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02DD6D" w14:textId="2CA6ADB9" w:rsidR="007806D5" w:rsidRPr="007178DC" w:rsidRDefault="009415EF" w:rsidP="007178DC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7178DC" w:rsidRPr="007178DC">
        <w:rPr>
          <w:noProof/>
          <w:sz w:val="28"/>
          <w:szCs w:val="28"/>
          <w:lang w:eastAsia="en-GB"/>
        </w:rPr>
        <w:drawing>
          <wp:inline distT="0" distB="0" distL="0" distR="0" wp14:anchorId="0F73CDC8" wp14:editId="68AA2E1F">
            <wp:extent cx="6599960" cy="14097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6360" cy="14174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252D038" w14:textId="3CEFE378" w:rsidR="00C2078B" w:rsidRPr="00594E40" w:rsidRDefault="007178DC" w:rsidP="007178DC">
      <w:pPr>
        <w:pStyle w:val="NoSpacing"/>
        <w:jc w:val="center"/>
        <w:rPr>
          <w:b/>
          <w:bCs/>
          <w:color w:val="70AD47" w:themeColor="accent6"/>
          <w:sz w:val="80"/>
          <w:szCs w:val="80"/>
        </w:rPr>
      </w:pPr>
      <w:r w:rsidRPr="00594E40">
        <w:rPr>
          <w:b/>
          <w:bCs/>
          <w:i/>
          <w:color w:val="70AD47" w:themeColor="accent6"/>
          <w:sz w:val="80"/>
          <w:szCs w:val="80"/>
        </w:rPr>
        <w:t>The Legal 500</w:t>
      </w:r>
      <w:r w:rsidR="00D24215">
        <w:rPr>
          <w:b/>
          <w:bCs/>
          <w:i/>
          <w:color w:val="70AD47" w:themeColor="accent6"/>
          <w:sz w:val="80"/>
          <w:szCs w:val="80"/>
        </w:rPr>
        <w:t xml:space="preserve"> </w:t>
      </w:r>
      <w:r w:rsidR="003153EC" w:rsidRPr="00594E40">
        <w:rPr>
          <w:b/>
          <w:bCs/>
          <w:color w:val="70AD47" w:themeColor="accent6"/>
          <w:sz w:val="80"/>
          <w:szCs w:val="80"/>
        </w:rPr>
        <w:t>Green Guide</w:t>
      </w:r>
      <w:r w:rsidR="00765E19">
        <w:rPr>
          <w:b/>
          <w:bCs/>
          <w:color w:val="70AD47" w:themeColor="accent6"/>
          <w:sz w:val="80"/>
          <w:szCs w:val="80"/>
        </w:rPr>
        <w:t xml:space="preserve"> UK</w:t>
      </w:r>
      <w:r w:rsidR="0014013C">
        <w:rPr>
          <w:b/>
          <w:bCs/>
          <w:color w:val="70AD47" w:themeColor="accent6"/>
          <w:sz w:val="80"/>
          <w:szCs w:val="80"/>
        </w:rPr>
        <w:t xml:space="preserve"> 202</w:t>
      </w:r>
      <w:r w:rsidR="009415EF">
        <w:rPr>
          <w:b/>
          <w:bCs/>
          <w:color w:val="70AD47" w:themeColor="accent6"/>
          <w:sz w:val="80"/>
          <w:szCs w:val="80"/>
        </w:rPr>
        <w:t>3</w:t>
      </w:r>
    </w:p>
    <w:p w14:paraId="3DEE8A23" w14:textId="7FDE1BAA" w:rsidR="00EA4D98" w:rsidRPr="005902F1" w:rsidRDefault="003153EC" w:rsidP="00EA4D98">
      <w:pPr>
        <w:pStyle w:val="NoSpacing"/>
        <w:jc w:val="center"/>
        <w:rPr>
          <w:b/>
          <w:bCs/>
          <w:color w:val="auto"/>
          <w:sz w:val="52"/>
          <w:szCs w:val="24"/>
          <w:u w:val="single"/>
        </w:rPr>
      </w:pPr>
      <w:r w:rsidRPr="005902F1">
        <w:rPr>
          <w:b/>
          <w:bCs/>
          <w:color w:val="auto"/>
          <w:sz w:val="52"/>
          <w:szCs w:val="24"/>
        </w:rPr>
        <w:t xml:space="preserve">Submission template for </w:t>
      </w:r>
      <w:r w:rsidR="00E11A25" w:rsidRPr="00541A82">
        <w:rPr>
          <w:b/>
          <w:bCs/>
          <w:color w:val="FF00FF"/>
          <w:sz w:val="52"/>
          <w:szCs w:val="24"/>
        </w:rPr>
        <w:t>the Bar</w:t>
      </w:r>
    </w:p>
    <w:p w14:paraId="30A8939D" w14:textId="77777777" w:rsidR="007178DC" w:rsidRPr="007178DC" w:rsidRDefault="007178DC" w:rsidP="007178DC">
      <w:pPr>
        <w:pStyle w:val="NoSpacing"/>
        <w:jc w:val="center"/>
        <w:rPr>
          <w:b/>
          <w:bCs/>
          <w:sz w:val="28"/>
          <w:szCs w:val="28"/>
        </w:rPr>
      </w:pPr>
    </w:p>
    <w:p w14:paraId="7156683A" w14:textId="5034C999" w:rsidR="00C41149" w:rsidRDefault="003153EC" w:rsidP="007178DC">
      <w:pPr>
        <w:pStyle w:val="NoSpacing"/>
        <w:jc w:val="center"/>
        <w:rPr>
          <w:b/>
          <w:bCs/>
          <w:color w:val="auto"/>
          <w:sz w:val="36"/>
          <w:szCs w:val="28"/>
        </w:rPr>
      </w:pPr>
      <w:r>
        <w:rPr>
          <w:b/>
          <w:bCs/>
          <w:color w:val="auto"/>
          <w:sz w:val="36"/>
          <w:szCs w:val="28"/>
        </w:rPr>
        <w:t>There is a separate submission template for law firms/solicitors for The Legal 500 Green Guide.</w:t>
      </w:r>
      <w:r w:rsidR="00E11A25">
        <w:rPr>
          <w:b/>
          <w:bCs/>
          <w:color w:val="auto"/>
          <w:sz w:val="36"/>
          <w:szCs w:val="28"/>
        </w:rPr>
        <w:t xml:space="preserve"> </w:t>
      </w:r>
    </w:p>
    <w:p w14:paraId="06D0675B" w14:textId="77777777" w:rsidR="00C41149" w:rsidRDefault="00C41149" w:rsidP="007178DC">
      <w:pPr>
        <w:pStyle w:val="NoSpacing"/>
        <w:jc w:val="center"/>
        <w:rPr>
          <w:b/>
          <w:bCs/>
          <w:color w:val="auto"/>
          <w:sz w:val="36"/>
          <w:szCs w:val="28"/>
        </w:rPr>
      </w:pPr>
    </w:p>
    <w:p w14:paraId="70985E4E" w14:textId="1AE964E5" w:rsidR="00C41149" w:rsidRDefault="003153EC" w:rsidP="007178DC">
      <w:pPr>
        <w:pStyle w:val="NoSpacing"/>
        <w:jc w:val="center"/>
        <w:rPr>
          <w:b/>
          <w:bCs/>
          <w:color w:val="auto"/>
          <w:sz w:val="36"/>
          <w:szCs w:val="28"/>
        </w:rPr>
      </w:pPr>
      <w:r>
        <w:rPr>
          <w:b/>
          <w:bCs/>
          <w:color w:val="auto"/>
          <w:sz w:val="36"/>
          <w:szCs w:val="28"/>
        </w:rPr>
        <w:t xml:space="preserve">This template is </w:t>
      </w:r>
      <w:r w:rsidR="008608AA">
        <w:rPr>
          <w:b/>
          <w:bCs/>
          <w:color w:val="auto"/>
          <w:sz w:val="36"/>
          <w:szCs w:val="28"/>
          <w:u w:val="single"/>
        </w:rPr>
        <w:t>substantially</w:t>
      </w:r>
      <w:r w:rsidRPr="00C37C1D">
        <w:rPr>
          <w:b/>
          <w:bCs/>
          <w:color w:val="auto"/>
          <w:sz w:val="36"/>
          <w:szCs w:val="28"/>
          <w:u w:val="single"/>
        </w:rPr>
        <w:t xml:space="preserve"> different</w:t>
      </w:r>
      <w:r>
        <w:rPr>
          <w:b/>
          <w:bCs/>
          <w:color w:val="auto"/>
          <w:sz w:val="36"/>
          <w:szCs w:val="28"/>
        </w:rPr>
        <w:t xml:space="preserve"> to the template for The Legal 500 </w:t>
      </w:r>
      <w:r w:rsidR="005902F1">
        <w:rPr>
          <w:b/>
          <w:bCs/>
          <w:color w:val="auto"/>
          <w:sz w:val="36"/>
          <w:szCs w:val="28"/>
        </w:rPr>
        <w:t>practice area coverage</w:t>
      </w:r>
      <w:r w:rsidR="00645765">
        <w:rPr>
          <w:b/>
          <w:bCs/>
          <w:color w:val="auto"/>
          <w:sz w:val="36"/>
          <w:szCs w:val="28"/>
        </w:rPr>
        <w:t xml:space="preserve"> – we are not asking for work highlights for individual members of chambers</w:t>
      </w:r>
      <w:r>
        <w:rPr>
          <w:b/>
          <w:bCs/>
          <w:color w:val="auto"/>
          <w:sz w:val="36"/>
          <w:szCs w:val="28"/>
        </w:rPr>
        <w:t>.</w:t>
      </w:r>
    </w:p>
    <w:p w14:paraId="24E236A4" w14:textId="77777777" w:rsidR="00C41149" w:rsidRDefault="00C41149" w:rsidP="007178DC">
      <w:pPr>
        <w:pStyle w:val="NoSpacing"/>
        <w:jc w:val="center"/>
        <w:rPr>
          <w:b/>
          <w:bCs/>
          <w:color w:val="auto"/>
          <w:sz w:val="36"/>
          <w:szCs w:val="28"/>
        </w:rPr>
      </w:pPr>
    </w:p>
    <w:p w14:paraId="4E33BF08" w14:textId="48D8069A" w:rsidR="007178DC" w:rsidRDefault="008608AA" w:rsidP="007178DC">
      <w:pPr>
        <w:pStyle w:val="NoSpacing"/>
        <w:jc w:val="center"/>
        <w:rPr>
          <w:b/>
          <w:bCs/>
          <w:color w:val="auto"/>
          <w:sz w:val="36"/>
          <w:szCs w:val="28"/>
        </w:rPr>
      </w:pPr>
      <w:r>
        <w:rPr>
          <w:b/>
          <w:bCs/>
          <w:color w:val="auto"/>
          <w:sz w:val="36"/>
          <w:szCs w:val="28"/>
        </w:rPr>
        <w:t>The Legal 500 Green Guide is not divided in to practice areas</w:t>
      </w:r>
      <w:r w:rsidR="007F5E2B">
        <w:rPr>
          <w:b/>
          <w:bCs/>
          <w:color w:val="auto"/>
          <w:sz w:val="36"/>
          <w:szCs w:val="28"/>
        </w:rPr>
        <w:t>, and submissions are accepted from sets in London</w:t>
      </w:r>
      <w:r w:rsidR="00D24215">
        <w:rPr>
          <w:b/>
          <w:bCs/>
          <w:color w:val="auto"/>
          <w:sz w:val="36"/>
          <w:szCs w:val="28"/>
        </w:rPr>
        <w:t xml:space="preserve">, </w:t>
      </w:r>
      <w:r w:rsidR="007F5E2B">
        <w:rPr>
          <w:b/>
          <w:bCs/>
          <w:color w:val="auto"/>
          <w:sz w:val="36"/>
          <w:szCs w:val="28"/>
        </w:rPr>
        <w:t>on circuit</w:t>
      </w:r>
      <w:r w:rsidR="00D24215">
        <w:rPr>
          <w:b/>
          <w:bCs/>
          <w:color w:val="auto"/>
          <w:sz w:val="36"/>
          <w:szCs w:val="28"/>
        </w:rPr>
        <w:t>, and Scottish stables (read references to the appropriate terms)</w:t>
      </w:r>
      <w:r w:rsidR="00A34C3C">
        <w:rPr>
          <w:b/>
          <w:bCs/>
          <w:color w:val="auto"/>
          <w:sz w:val="36"/>
          <w:szCs w:val="28"/>
        </w:rPr>
        <w:t>.</w:t>
      </w:r>
    </w:p>
    <w:p w14:paraId="49547FFF" w14:textId="49BF4070" w:rsidR="000A206D" w:rsidRDefault="000A206D" w:rsidP="007178DC">
      <w:pPr>
        <w:pStyle w:val="NoSpacing"/>
        <w:jc w:val="center"/>
        <w:rPr>
          <w:b/>
          <w:bCs/>
          <w:color w:val="auto"/>
          <w:sz w:val="36"/>
          <w:szCs w:val="28"/>
        </w:rPr>
      </w:pPr>
    </w:p>
    <w:p w14:paraId="4917EA9E" w14:textId="47787B4A" w:rsidR="000A206D" w:rsidRPr="005902F1" w:rsidRDefault="009F24E7" w:rsidP="007178DC">
      <w:pPr>
        <w:pStyle w:val="NoSpacing"/>
        <w:jc w:val="center"/>
        <w:rPr>
          <w:b/>
          <w:bCs/>
          <w:sz w:val="36"/>
          <w:szCs w:val="28"/>
          <w:u w:val="single"/>
        </w:rPr>
      </w:pPr>
      <w:r w:rsidRPr="005902F1">
        <w:rPr>
          <w:b/>
          <w:bCs/>
          <w:color w:val="auto"/>
          <w:sz w:val="40"/>
          <w:szCs w:val="32"/>
          <w:u w:val="single"/>
        </w:rPr>
        <w:t>You do not need to nominate referees for the Green Guide</w:t>
      </w:r>
      <w:r w:rsidR="00765E19">
        <w:rPr>
          <w:b/>
          <w:bCs/>
          <w:color w:val="auto"/>
          <w:sz w:val="40"/>
          <w:szCs w:val="32"/>
          <w:u w:val="single"/>
        </w:rPr>
        <w:t>.</w:t>
      </w:r>
    </w:p>
    <w:p w14:paraId="32347D4F" w14:textId="77777777" w:rsidR="007178DC" w:rsidRPr="007178DC" w:rsidRDefault="007178DC" w:rsidP="007178DC">
      <w:pPr>
        <w:jc w:val="center"/>
        <w:rPr>
          <w:sz w:val="28"/>
          <w:szCs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82"/>
        <w:gridCol w:w="7374"/>
      </w:tblGrid>
      <w:tr w:rsidR="007178DC" w:rsidRPr="007178DC" w14:paraId="2BE25708" w14:textId="77777777" w:rsidTr="00060CF7">
        <w:tc>
          <w:tcPr>
            <w:tcW w:w="3082" w:type="dxa"/>
            <w:shd w:val="clear" w:color="auto" w:fill="C5E0B3" w:themeFill="accent6" w:themeFillTint="66"/>
          </w:tcPr>
          <w:p w14:paraId="22B80CA7" w14:textId="77777777" w:rsidR="007178DC" w:rsidRPr="007178DC" w:rsidRDefault="007178DC" w:rsidP="007178DC">
            <w:pPr>
              <w:jc w:val="center"/>
              <w:rPr>
                <w:b/>
                <w:sz w:val="28"/>
                <w:szCs w:val="28"/>
              </w:rPr>
            </w:pPr>
            <w:r w:rsidRPr="007178DC">
              <w:rPr>
                <w:b/>
                <w:sz w:val="28"/>
                <w:szCs w:val="28"/>
              </w:rPr>
              <w:t>Chambers name</w:t>
            </w:r>
          </w:p>
        </w:tc>
        <w:tc>
          <w:tcPr>
            <w:tcW w:w="7374" w:type="dxa"/>
          </w:tcPr>
          <w:p w14:paraId="09CA2B0D" w14:textId="54F5EB19" w:rsidR="007178DC" w:rsidRPr="007178DC" w:rsidRDefault="007178DC" w:rsidP="007178DC">
            <w:pPr>
              <w:jc w:val="center"/>
              <w:rPr>
                <w:sz w:val="28"/>
                <w:szCs w:val="28"/>
              </w:rPr>
            </w:pPr>
          </w:p>
        </w:tc>
      </w:tr>
      <w:tr w:rsidR="007178DC" w:rsidRPr="007178DC" w14:paraId="75A3FDDA" w14:textId="77777777" w:rsidTr="00060CF7">
        <w:tc>
          <w:tcPr>
            <w:tcW w:w="3082" w:type="dxa"/>
            <w:shd w:val="clear" w:color="auto" w:fill="C5E0B3" w:themeFill="accent6" w:themeFillTint="66"/>
          </w:tcPr>
          <w:p w14:paraId="2531A86C" w14:textId="77777777" w:rsidR="007178DC" w:rsidRPr="00141503" w:rsidRDefault="007178DC" w:rsidP="007178DC">
            <w:pPr>
              <w:jc w:val="center"/>
              <w:rPr>
                <w:b/>
                <w:sz w:val="28"/>
                <w:szCs w:val="28"/>
                <w:highlight w:val="red"/>
              </w:rPr>
            </w:pPr>
            <w:r w:rsidRPr="00150136">
              <w:rPr>
                <w:b/>
                <w:sz w:val="28"/>
                <w:szCs w:val="28"/>
              </w:rPr>
              <w:t>Guide</w:t>
            </w:r>
          </w:p>
        </w:tc>
        <w:tc>
          <w:tcPr>
            <w:tcW w:w="7374" w:type="dxa"/>
          </w:tcPr>
          <w:p w14:paraId="7D16FAE4" w14:textId="438108B7" w:rsidR="007178DC" w:rsidRPr="007178DC" w:rsidRDefault="003153EC" w:rsidP="1E1CA6B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The Legal 500 Green Guide UK 2024</w:t>
            </w:r>
          </w:p>
        </w:tc>
      </w:tr>
    </w:tbl>
    <w:p w14:paraId="664E38D6" w14:textId="77777777" w:rsidR="00D60ED5" w:rsidRPr="007178DC" w:rsidRDefault="00D60ED5" w:rsidP="007178DC">
      <w:pPr>
        <w:jc w:val="center"/>
        <w:rPr>
          <w:sz w:val="28"/>
          <w:szCs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7178DC" w:rsidRPr="007178DC" w14:paraId="01CD6926" w14:textId="77777777" w:rsidTr="00060CF7">
        <w:tc>
          <w:tcPr>
            <w:tcW w:w="10456" w:type="dxa"/>
            <w:gridSpan w:val="4"/>
            <w:shd w:val="clear" w:color="auto" w:fill="C5E0B3" w:themeFill="accent6" w:themeFillTint="66"/>
          </w:tcPr>
          <w:p w14:paraId="61E74EF8" w14:textId="77777777" w:rsidR="007178DC" w:rsidRPr="007178DC" w:rsidRDefault="007178DC" w:rsidP="007178DC">
            <w:pPr>
              <w:jc w:val="center"/>
              <w:rPr>
                <w:b/>
                <w:sz w:val="28"/>
                <w:szCs w:val="28"/>
              </w:rPr>
            </w:pPr>
            <w:r w:rsidRPr="007178DC">
              <w:rPr>
                <w:b/>
                <w:sz w:val="28"/>
                <w:szCs w:val="28"/>
              </w:rPr>
              <w:t>Contact details to arrange interviews</w:t>
            </w:r>
          </w:p>
        </w:tc>
      </w:tr>
      <w:tr w:rsidR="007178DC" w:rsidRPr="007178DC" w14:paraId="4D7DC5B5" w14:textId="77777777" w:rsidTr="00060CF7">
        <w:tc>
          <w:tcPr>
            <w:tcW w:w="2614" w:type="dxa"/>
            <w:shd w:val="clear" w:color="auto" w:fill="C5E0B3" w:themeFill="accent6" w:themeFillTint="66"/>
          </w:tcPr>
          <w:p w14:paraId="40477D3E" w14:textId="77777777" w:rsidR="007178DC" w:rsidRPr="00D60ED5" w:rsidRDefault="007178DC" w:rsidP="007178DC">
            <w:pPr>
              <w:jc w:val="center"/>
              <w:rPr>
                <w:b/>
              </w:rPr>
            </w:pPr>
            <w:r w:rsidRPr="00D60ED5">
              <w:rPr>
                <w:b/>
              </w:rPr>
              <w:t>Name</w:t>
            </w:r>
          </w:p>
        </w:tc>
        <w:tc>
          <w:tcPr>
            <w:tcW w:w="2614" w:type="dxa"/>
            <w:shd w:val="clear" w:color="auto" w:fill="C5E0B3" w:themeFill="accent6" w:themeFillTint="66"/>
          </w:tcPr>
          <w:p w14:paraId="119C9456" w14:textId="77777777" w:rsidR="007178DC" w:rsidRPr="00D60ED5" w:rsidRDefault="007178DC" w:rsidP="007178DC">
            <w:pPr>
              <w:tabs>
                <w:tab w:val="left" w:pos="345"/>
              </w:tabs>
              <w:jc w:val="center"/>
              <w:rPr>
                <w:b/>
              </w:rPr>
            </w:pPr>
            <w:r w:rsidRPr="00D60ED5">
              <w:rPr>
                <w:b/>
              </w:rPr>
              <w:t>Job title</w:t>
            </w:r>
          </w:p>
        </w:tc>
        <w:tc>
          <w:tcPr>
            <w:tcW w:w="2614" w:type="dxa"/>
            <w:shd w:val="clear" w:color="auto" w:fill="C5E0B3" w:themeFill="accent6" w:themeFillTint="66"/>
          </w:tcPr>
          <w:p w14:paraId="3EF3656F" w14:textId="77777777" w:rsidR="007178DC" w:rsidRPr="00D60ED5" w:rsidRDefault="007178DC" w:rsidP="007178DC">
            <w:pPr>
              <w:jc w:val="center"/>
              <w:rPr>
                <w:b/>
              </w:rPr>
            </w:pPr>
            <w:r w:rsidRPr="00D60ED5">
              <w:rPr>
                <w:b/>
              </w:rPr>
              <w:t>Email</w:t>
            </w:r>
          </w:p>
        </w:tc>
        <w:tc>
          <w:tcPr>
            <w:tcW w:w="2614" w:type="dxa"/>
            <w:shd w:val="clear" w:color="auto" w:fill="C5E0B3" w:themeFill="accent6" w:themeFillTint="66"/>
          </w:tcPr>
          <w:p w14:paraId="1A872406" w14:textId="77777777" w:rsidR="007178DC" w:rsidRPr="00D60ED5" w:rsidRDefault="007178DC" w:rsidP="007178DC">
            <w:pPr>
              <w:jc w:val="center"/>
              <w:rPr>
                <w:b/>
              </w:rPr>
            </w:pPr>
            <w:r w:rsidRPr="00D60ED5">
              <w:rPr>
                <w:b/>
              </w:rPr>
              <w:t>Telephone</w:t>
            </w:r>
          </w:p>
        </w:tc>
      </w:tr>
      <w:tr w:rsidR="007178DC" w:rsidRPr="007178DC" w14:paraId="3B33D249" w14:textId="77777777" w:rsidTr="1E1CA6B3">
        <w:tc>
          <w:tcPr>
            <w:tcW w:w="2614" w:type="dxa"/>
          </w:tcPr>
          <w:p w14:paraId="6D168E30" w14:textId="5BB42EDD" w:rsidR="007178DC" w:rsidRPr="007178DC" w:rsidRDefault="007178DC" w:rsidP="007178D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14" w:type="dxa"/>
          </w:tcPr>
          <w:p w14:paraId="1559B4B0" w14:textId="2A76ACED" w:rsidR="007178DC" w:rsidRPr="007178DC" w:rsidRDefault="007178DC" w:rsidP="007178D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14" w:type="dxa"/>
          </w:tcPr>
          <w:p w14:paraId="2D75711F" w14:textId="25D4D55E" w:rsidR="007178DC" w:rsidRPr="007178DC" w:rsidRDefault="007178DC" w:rsidP="007178D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14" w:type="dxa"/>
          </w:tcPr>
          <w:p w14:paraId="0D817A0C" w14:textId="710A45BF" w:rsidR="007178DC" w:rsidRPr="007178DC" w:rsidRDefault="007178DC" w:rsidP="007178DC">
            <w:pPr>
              <w:jc w:val="center"/>
              <w:rPr>
                <w:sz w:val="28"/>
                <w:szCs w:val="28"/>
              </w:rPr>
            </w:pPr>
          </w:p>
        </w:tc>
      </w:tr>
      <w:tr w:rsidR="007178DC" w:rsidRPr="007178DC" w14:paraId="6247F18F" w14:textId="77777777" w:rsidTr="1E1CA6B3">
        <w:tc>
          <w:tcPr>
            <w:tcW w:w="2614" w:type="dxa"/>
          </w:tcPr>
          <w:p w14:paraId="4E170FA3" w14:textId="77777777" w:rsidR="007178DC" w:rsidRPr="007178DC" w:rsidRDefault="007178DC" w:rsidP="007178D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14" w:type="dxa"/>
          </w:tcPr>
          <w:p w14:paraId="65BFC73D" w14:textId="77777777" w:rsidR="007178DC" w:rsidRPr="007178DC" w:rsidRDefault="007178DC" w:rsidP="007178D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14" w:type="dxa"/>
          </w:tcPr>
          <w:p w14:paraId="094B6600" w14:textId="77777777" w:rsidR="007178DC" w:rsidRPr="007178DC" w:rsidRDefault="007178DC" w:rsidP="007178D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14" w:type="dxa"/>
          </w:tcPr>
          <w:p w14:paraId="2C94C4A0" w14:textId="77777777" w:rsidR="007178DC" w:rsidRPr="007178DC" w:rsidRDefault="007178DC" w:rsidP="007178DC">
            <w:pPr>
              <w:jc w:val="center"/>
              <w:rPr>
                <w:sz w:val="28"/>
                <w:szCs w:val="28"/>
              </w:rPr>
            </w:pPr>
          </w:p>
        </w:tc>
      </w:tr>
    </w:tbl>
    <w:p w14:paraId="4CB2699C" w14:textId="77777777" w:rsidR="00DA6D73" w:rsidRDefault="00DA6D73" w:rsidP="007178DC">
      <w:pPr>
        <w:jc w:val="center"/>
        <w:rPr>
          <w:sz w:val="28"/>
          <w:szCs w:val="28"/>
        </w:rPr>
      </w:pPr>
    </w:p>
    <w:p w14:paraId="5D2EC5B0" w14:textId="77777777" w:rsidR="00DA6D73" w:rsidRDefault="00DA6D73" w:rsidP="007178DC">
      <w:pPr>
        <w:jc w:val="center"/>
        <w:rPr>
          <w:sz w:val="28"/>
          <w:szCs w:val="28"/>
        </w:rPr>
      </w:pPr>
    </w:p>
    <w:p w14:paraId="78F2AFFA" w14:textId="77777777" w:rsidR="00DA6D73" w:rsidRDefault="00DA6D73" w:rsidP="007178DC">
      <w:pPr>
        <w:jc w:val="center"/>
        <w:rPr>
          <w:sz w:val="28"/>
          <w:szCs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D60ED5" w14:paraId="2DE3676E" w14:textId="77777777" w:rsidTr="00060CF7">
        <w:tc>
          <w:tcPr>
            <w:tcW w:w="10456" w:type="dxa"/>
            <w:shd w:val="clear" w:color="auto" w:fill="C5E0B3" w:themeFill="accent6" w:themeFillTint="66"/>
          </w:tcPr>
          <w:p w14:paraId="5241AEF2" w14:textId="77777777" w:rsidR="00D60ED5" w:rsidRDefault="00D60ED5" w:rsidP="007178DC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>What sets your practice apart from other chambers?</w:t>
            </w:r>
          </w:p>
          <w:p w14:paraId="373F4482" w14:textId="7D646045" w:rsidR="003B7C7C" w:rsidRPr="003B7C7C" w:rsidRDefault="003B7C7C" w:rsidP="007178DC">
            <w:pPr>
              <w:jc w:val="center"/>
              <w:rPr>
                <w:sz w:val="28"/>
                <w:szCs w:val="24"/>
              </w:rPr>
            </w:pPr>
            <w:r>
              <w:rPr>
                <w:sz w:val="28"/>
                <w:szCs w:val="24"/>
              </w:rPr>
              <w:t>D</w:t>
            </w:r>
            <w:r w:rsidRPr="003B7C7C">
              <w:rPr>
                <w:sz w:val="28"/>
                <w:szCs w:val="24"/>
              </w:rPr>
              <w:t xml:space="preserve">o not exceed the </w:t>
            </w:r>
            <w:r w:rsidR="00930A1C">
              <w:rPr>
                <w:sz w:val="28"/>
                <w:szCs w:val="24"/>
              </w:rPr>
              <w:t>capacity</w:t>
            </w:r>
            <w:r w:rsidRPr="003B7C7C">
              <w:rPr>
                <w:sz w:val="28"/>
                <w:szCs w:val="24"/>
              </w:rPr>
              <w:t xml:space="preserve"> of </w:t>
            </w:r>
            <w:r w:rsidR="00930A1C">
              <w:rPr>
                <w:sz w:val="28"/>
                <w:szCs w:val="24"/>
              </w:rPr>
              <w:t>the below</w:t>
            </w:r>
            <w:r w:rsidRPr="003B7C7C">
              <w:rPr>
                <w:sz w:val="28"/>
                <w:szCs w:val="24"/>
              </w:rPr>
              <w:t xml:space="preserve"> box in </w:t>
            </w:r>
            <w:proofErr w:type="gramStart"/>
            <w:r w:rsidRPr="003B7C7C">
              <w:rPr>
                <w:sz w:val="28"/>
                <w:szCs w:val="24"/>
              </w:rPr>
              <w:t>12 point</w:t>
            </w:r>
            <w:proofErr w:type="gramEnd"/>
            <w:r w:rsidRPr="003B7C7C">
              <w:rPr>
                <w:sz w:val="28"/>
                <w:szCs w:val="24"/>
              </w:rPr>
              <w:t xml:space="preserve"> Calibri</w:t>
            </w:r>
          </w:p>
          <w:p w14:paraId="3CE164C3" w14:textId="1BC1D4BA" w:rsidR="00D60ED5" w:rsidRPr="009415EF" w:rsidRDefault="003153EC" w:rsidP="007D6013">
            <w:pPr>
              <w:jc w:val="center"/>
              <w:rPr>
                <w:sz w:val="18"/>
                <w:szCs w:val="18"/>
              </w:rPr>
            </w:pPr>
            <w:r w:rsidRPr="009415EF">
              <w:rPr>
                <w:sz w:val="18"/>
                <w:szCs w:val="18"/>
              </w:rPr>
              <w:t>Please provide a general description of your practice including information on core areas of strength, what the practice is best known for, significant developments/expansion within the team, new areas of focus as well as an overview of any key new clients/instructing solicitors.</w:t>
            </w:r>
          </w:p>
        </w:tc>
      </w:tr>
      <w:tr w:rsidR="00D60ED5" w14:paraId="10C0C467" w14:textId="77777777" w:rsidTr="009415EF">
        <w:trPr>
          <w:trHeight w:val="13592"/>
        </w:trPr>
        <w:tc>
          <w:tcPr>
            <w:tcW w:w="10456" w:type="dxa"/>
          </w:tcPr>
          <w:p w14:paraId="0803B198" w14:textId="32229EFB" w:rsidR="00D60ED5" w:rsidRPr="003B7C7C" w:rsidRDefault="00D60ED5" w:rsidP="003B7C7C">
            <w:pPr>
              <w:rPr>
                <w:sz w:val="24"/>
                <w:szCs w:val="24"/>
              </w:rPr>
            </w:pPr>
          </w:p>
        </w:tc>
      </w:tr>
    </w:tbl>
    <w:p w14:paraId="208D54C9" w14:textId="68FA5A64" w:rsidR="00D22F5E" w:rsidRDefault="00D22F5E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D22F5E" w:rsidRPr="00D60ED5" w14:paraId="1C50180E" w14:textId="77777777" w:rsidTr="00060CF7">
        <w:tc>
          <w:tcPr>
            <w:tcW w:w="10456" w:type="dxa"/>
            <w:shd w:val="clear" w:color="auto" w:fill="C5E0B3" w:themeFill="accent6" w:themeFillTint="66"/>
          </w:tcPr>
          <w:p w14:paraId="71609DE9" w14:textId="1C4FFA5E" w:rsidR="00D22F5E" w:rsidRDefault="00D22F5E" w:rsidP="00A96E1D">
            <w:pPr>
              <w:jc w:val="center"/>
              <w:rPr>
                <w:rFonts w:ascii="Helvetica" w:eastAsia="Calibri" w:hAnsi="Helvetica" w:cs="Calibri"/>
                <w:b/>
                <w:bCs/>
                <w:color w:val="000000"/>
                <w:sz w:val="26"/>
                <w:szCs w:val="26"/>
                <w:bdr w:val="none" w:sz="0" w:space="0" w:color="auto" w:frame="1"/>
                <w:lang w:eastAsia="en-GB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rFonts w:ascii="Helvetica" w:eastAsia="Calibri" w:hAnsi="Helvetica" w:cs="Calibri"/>
                <w:b/>
                <w:bCs/>
                <w:color w:val="000000"/>
                <w:sz w:val="26"/>
                <w:szCs w:val="26"/>
                <w:bdr w:val="none" w:sz="0" w:space="0" w:color="auto" w:frame="1"/>
                <w:lang w:eastAsia="en-GB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lastRenderedPageBreak/>
              <w:t>What green initiatives or best practices has your chambers introduced?</w:t>
            </w:r>
          </w:p>
          <w:p w14:paraId="35FC5534" w14:textId="2A253B4C" w:rsidR="00D22F5E" w:rsidRPr="003B7C7C" w:rsidRDefault="00D22F5E" w:rsidP="00A96E1D">
            <w:pPr>
              <w:jc w:val="center"/>
              <w:rPr>
                <w:sz w:val="28"/>
                <w:szCs w:val="24"/>
              </w:rPr>
            </w:pPr>
            <w:r>
              <w:rPr>
                <w:sz w:val="28"/>
                <w:szCs w:val="24"/>
              </w:rPr>
              <w:t>D</w:t>
            </w:r>
            <w:r w:rsidRPr="003B7C7C">
              <w:rPr>
                <w:sz w:val="28"/>
                <w:szCs w:val="24"/>
              </w:rPr>
              <w:t xml:space="preserve">o not exceed the </w:t>
            </w:r>
            <w:r>
              <w:rPr>
                <w:sz w:val="28"/>
                <w:szCs w:val="24"/>
              </w:rPr>
              <w:t>capacity</w:t>
            </w:r>
            <w:r w:rsidRPr="003B7C7C">
              <w:rPr>
                <w:sz w:val="28"/>
                <w:szCs w:val="24"/>
              </w:rPr>
              <w:t xml:space="preserve"> of </w:t>
            </w:r>
            <w:r>
              <w:rPr>
                <w:sz w:val="28"/>
                <w:szCs w:val="24"/>
              </w:rPr>
              <w:t>the below</w:t>
            </w:r>
            <w:r w:rsidRPr="003B7C7C">
              <w:rPr>
                <w:sz w:val="28"/>
                <w:szCs w:val="24"/>
              </w:rPr>
              <w:t xml:space="preserve"> box in </w:t>
            </w:r>
            <w:proofErr w:type="gramStart"/>
            <w:r w:rsidRPr="003B7C7C">
              <w:rPr>
                <w:sz w:val="28"/>
                <w:szCs w:val="24"/>
              </w:rPr>
              <w:t>12 point</w:t>
            </w:r>
            <w:proofErr w:type="gramEnd"/>
            <w:r w:rsidRPr="003B7C7C">
              <w:rPr>
                <w:sz w:val="28"/>
                <w:szCs w:val="24"/>
              </w:rPr>
              <w:t xml:space="preserve"> Calibri</w:t>
            </w:r>
          </w:p>
          <w:p w14:paraId="2C5D8F52" w14:textId="08E9B3F3" w:rsidR="00D22F5E" w:rsidRPr="006026EA" w:rsidRDefault="00066497" w:rsidP="00A96E1D">
            <w:pPr>
              <w:jc w:val="center"/>
              <w:rPr>
                <w:sz w:val="18"/>
                <w:szCs w:val="18"/>
              </w:rPr>
            </w:pPr>
            <w:r w:rsidRPr="00066497">
              <w:rPr>
                <w:sz w:val="18"/>
                <w:szCs w:val="18"/>
              </w:rPr>
              <w:t>This section should focus on your internal operations. Please describe any sustainability, environmental or broader ESG initiatives and best practices. Please provide information on your strategy and targets.</w:t>
            </w:r>
          </w:p>
        </w:tc>
      </w:tr>
      <w:tr w:rsidR="00D22F5E" w:rsidRPr="003B7C7C" w14:paraId="67C40A34" w14:textId="77777777" w:rsidTr="00A96E1D">
        <w:trPr>
          <w:trHeight w:val="13209"/>
        </w:trPr>
        <w:tc>
          <w:tcPr>
            <w:tcW w:w="10456" w:type="dxa"/>
          </w:tcPr>
          <w:p w14:paraId="47B78DB4" w14:textId="77777777" w:rsidR="00D22F5E" w:rsidRPr="003B7C7C" w:rsidRDefault="00D22F5E" w:rsidP="00A96E1D">
            <w:pPr>
              <w:rPr>
                <w:sz w:val="24"/>
                <w:szCs w:val="24"/>
              </w:rPr>
            </w:pPr>
          </w:p>
        </w:tc>
      </w:tr>
    </w:tbl>
    <w:p w14:paraId="676A9115" w14:textId="5477792E" w:rsidR="00AB5CD9" w:rsidRDefault="00AB5CD9"/>
    <w:p w14:paraId="0670C04B" w14:textId="77777777" w:rsidR="00AB5CD9" w:rsidRDefault="00AB5CD9">
      <w: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72"/>
        <w:gridCol w:w="7484"/>
      </w:tblGrid>
      <w:tr w:rsidR="00AB5CD9" w:rsidRPr="006026EA" w14:paraId="1183A48B" w14:textId="77777777" w:rsidTr="006A6699">
        <w:tc>
          <w:tcPr>
            <w:tcW w:w="10456" w:type="dxa"/>
            <w:gridSpan w:val="2"/>
            <w:shd w:val="clear" w:color="auto" w:fill="C5E0B3" w:themeFill="accent6" w:themeFillTint="66"/>
          </w:tcPr>
          <w:p w14:paraId="2E8DA3E9" w14:textId="1609E95D" w:rsidR="00AB5CD9" w:rsidRDefault="00AB5CD9" w:rsidP="006A6699">
            <w:pPr>
              <w:jc w:val="center"/>
              <w:rPr>
                <w:rFonts w:ascii="Helvetica" w:eastAsia="Calibri" w:hAnsi="Helvetica" w:cs="Calibri"/>
                <w:b/>
                <w:bCs/>
                <w:color w:val="000000"/>
                <w:sz w:val="26"/>
                <w:szCs w:val="26"/>
                <w:bdr w:val="none" w:sz="0" w:space="0" w:color="auto" w:frame="1"/>
                <w:lang w:eastAsia="en-GB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rFonts w:ascii="Helvetica" w:eastAsia="Calibri" w:hAnsi="Helvetica" w:cs="Calibri"/>
                <w:b/>
                <w:bCs/>
                <w:color w:val="000000"/>
                <w:sz w:val="26"/>
                <w:szCs w:val="26"/>
                <w:bdr w:val="none" w:sz="0" w:space="0" w:color="auto" w:frame="1"/>
                <w:lang w:eastAsia="en-GB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lastRenderedPageBreak/>
              <w:t xml:space="preserve">What </w:t>
            </w:r>
            <w:proofErr w:type="gramStart"/>
            <w:r>
              <w:rPr>
                <w:rFonts w:ascii="Helvetica" w:eastAsia="Calibri" w:hAnsi="Helvetica" w:cs="Calibri"/>
                <w:b/>
                <w:bCs/>
                <w:color w:val="000000"/>
                <w:sz w:val="26"/>
                <w:szCs w:val="26"/>
                <w:bdr w:val="none" w:sz="0" w:space="0" w:color="auto" w:frame="1"/>
                <w:lang w:eastAsia="en-GB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is</w:t>
            </w:r>
            <w:proofErr w:type="gramEnd"/>
            <w:r>
              <w:rPr>
                <w:rFonts w:ascii="Helvetica" w:eastAsia="Calibri" w:hAnsi="Helvetica" w:cs="Calibri"/>
                <w:b/>
                <w:bCs/>
                <w:color w:val="000000"/>
                <w:sz w:val="26"/>
                <w:szCs w:val="26"/>
                <w:bdr w:val="none" w:sz="0" w:space="0" w:color="auto" w:frame="1"/>
                <w:lang w:eastAsia="en-GB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chambers’ </w:t>
            </w:r>
            <w:r w:rsidR="001F6BFA">
              <w:rPr>
                <w:rFonts w:ascii="Helvetica" w:eastAsia="Calibri" w:hAnsi="Helvetica" w:cs="Calibri"/>
                <w:b/>
                <w:bCs/>
                <w:color w:val="000000"/>
                <w:sz w:val="26"/>
                <w:szCs w:val="26"/>
                <w:bdr w:val="none" w:sz="0" w:space="0" w:color="auto" w:frame="1"/>
                <w:lang w:eastAsia="en-GB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external impact?</w:t>
            </w:r>
          </w:p>
          <w:p w14:paraId="0AD5F0FF" w14:textId="77777777" w:rsidR="00AB5CD9" w:rsidRPr="003B7C7C" w:rsidRDefault="00AB5CD9" w:rsidP="006A6699">
            <w:pPr>
              <w:jc w:val="center"/>
              <w:rPr>
                <w:sz w:val="28"/>
                <w:szCs w:val="24"/>
              </w:rPr>
            </w:pPr>
            <w:r>
              <w:rPr>
                <w:sz w:val="28"/>
                <w:szCs w:val="24"/>
              </w:rPr>
              <w:t>D</w:t>
            </w:r>
            <w:r w:rsidRPr="003B7C7C">
              <w:rPr>
                <w:sz w:val="28"/>
                <w:szCs w:val="24"/>
              </w:rPr>
              <w:t xml:space="preserve">o not exceed the </w:t>
            </w:r>
            <w:r>
              <w:rPr>
                <w:sz w:val="28"/>
                <w:szCs w:val="24"/>
              </w:rPr>
              <w:t>capacity</w:t>
            </w:r>
            <w:r w:rsidRPr="003B7C7C">
              <w:rPr>
                <w:sz w:val="28"/>
                <w:szCs w:val="24"/>
              </w:rPr>
              <w:t xml:space="preserve"> of </w:t>
            </w:r>
            <w:r>
              <w:rPr>
                <w:sz w:val="28"/>
                <w:szCs w:val="24"/>
              </w:rPr>
              <w:t>the below</w:t>
            </w:r>
            <w:r w:rsidRPr="003B7C7C">
              <w:rPr>
                <w:sz w:val="28"/>
                <w:szCs w:val="24"/>
              </w:rPr>
              <w:t xml:space="preserve"> box in </w:t>
            </w:r>
            <w:proofErr w:type="gramStart"/>
            <w:r w:rsidRPr="003B7C7C">
              <w:rPr>
                <w:sz w:val="28"/>
                <w:szCs w:val="24"/>
              </w:rPr>
              <w:t>12 point</w:t>
            </w:r>
            <w:proofErr w:type="gramEnd"/>
            <w:r w:rsidRPr="003B7C7C">
              <w:rPr>
                <w:sz w:val="28"/>
                <w:szCs w:val="24"/>
              </w:rPr>
              <w:t xml:space="preserve"> Calibri</w:t>
            </w:r>
          </w:p>
          <w:p w14:paraId="4C8B27D3" w14:textId="01669AE1" w:rsidR="00AB5CD9" w:rsidRPr="00775F8E" w:rsidRDefault="00992F91" w:rsidP="006A6699">
            <w:pPr>
              <w:jc w:val="center"/>
              <w:rPr>
                <w:sz w:val="18"/>
                <w:szCs w:val="18"/>
              </w:rPr>
            </w:pPr>
            <w:r w:rsidRPr="00775F8E">
              <w:rPr>
                <w:rFonts w:eastAsia="Calibri" w:cstheme="minorHAnsi"/>
                <w:color w:val="000000"/>
                <w:sz w:val="18"/>
                <w:szCs w:val="18"/>
                <w:bdr w:val="none" w:sz="0" w:space="0" w:color="auto" w:frame="1"/>
                <w:lang w:eastAsia="en-GB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This section should focus on your external outreach. Please include information on any pro bono work, </w:t>
            </w:r>
            <w:proofErr w:type="gramStart"/>
            <w:r w:rsidRPr="00775F8E">
              <w:rPr>
                <w:rFonts w:eastAsia="Calibri" w:cstheme="minorHAnsi"/>
                <w:color w:val="000000"/>
                <w:sz w:val="18"/>
                <w:szCs w:val="18"/>
                <w:bdr w:val="none" w:sz="0" w:space="0" w:color="auto" w:frame="1"/>
                <w:lang w:eastAsia="en-GB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partnerships</w:t>
            </w:r>
            <w:proofErr w:type="gramEnd"/>
            <w:r w:rsidRPr="00775F8E">
              <w:rPr>
                <w:rFonts w:eastAsia="Calibri" w:cstheme="minorHAnsi"/>
                <w:color w:val="000000"/>
                <w:sz w:val="18"/>
                <w:szCs w:val="18"/>
                <w:bdr w:val="none" w:sz="0" w:space="0" w:color="auto" w:frame="1"/>
                <w:lang w:eastAsia="en-GB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and memberships, thought leadership, engagements with clients or academic work.</w:t>
            </w:r>
          </w:p>
        </w:tc>
      </w:tr>
      <w:tr w:rsidR="00AB5CD9" w:rsidRPr="003B7C7C" w14:paraId="3EBFBB46" w14:textId="77777777" w:rsidTr="00AB5CD9">
        <w:trPr>
          <w:trHeight w:val="13648"/>
        </w:trPr>
        <w:tc>
          <w:tcPr>
            <w:tcW w:w="10456" w:type="dxa"/>
            <w:gridSpan w:val="2"/>
          </w:tcPr>
          <w:p w14:paraId="024C28A4" w14:textId="77777777" w:rsidR="00AB5CD9" w:rsidRPr="003B7C7C" w:rsidRDefault="00AB5CD9" w:rsidP="006A6699">
            <w:pPr>
              <w:rPr>
                <w:sz w:val="24"/>
                <w:szCs w:val="24"/>
              </w:rPr>
            </w:pPr>
          </w:p>
        </w:tc>
      </w:tr>
      <w:tr w:rsidR="00D05207" w14:paraId="0479DD4D" w14:textId="77777777" w:rsidTr="00060CF7">
        <w:tc>
          <w:tcPr>
            <w:tcW w:w="2972" w:type="dxa"/>
            <w:shd w:val="clear" w:color="auto" w:fill="C5E0B3" w:themeFill="accent6" w:themeFillTint="66"/>
          </w:tcPr>
          <w:p w14:paraId="4DF78CA7" w14:textId="77777777" w:rsidR="00D05207" w:rsidRPr="003B7C7C" w:rsidRDefault="00D05207" w:rsidP="00AE05B5">
            <w:pPr>
              <w:rPr>
                <w:b/>
                <w:sz w:val="28"/>
                <w:szCs w:val="28"/>
              </w:rPr>
            </w:pPr>
            <w:r w:rsidRPr="003B7C7C">
              <w:rPr>
                <w:b/>
                <w:sz w:val="28"/>
                <w:szCs w:val="28"/>
              </w:rPr>
              <w:lastRenderedPageBreak/>
              <w:t>Senior clerk (of the set</w:t>
            </w:r>
            <w:r>
              <w:rPr>
                <w:b/>
                <w:sz w:val="28"/>
                <w:szCs w:val="28"/>
              </w:rPr>
              <w:t xml:space="preserve"> as a whole</w:t>
            </w:r>
            <w:r w:rsidRPr="003B7C7C">
              <w:rPr>
                <w:b/>
                <w:sz w:val="28"/>
                <w:szCs w:val="28"/>
              </w:rPr>
              <w:t>)</w:t>
            </w:r>
          </w:p>
        </w:tc>
        <w:tc>
          <w:tcPr>
            <w:tcW w:w="7484" w:type="dxa"/>
          </w:tcPr>
          <w:p w14:paraId="2CDBB9F6" w14:textId="555BFF99" w:rsidR="00D05207" w:rsidRDefault="00D05207" w:rsidP="00AE05B5">
            <w:pPr>
              <w:rPr>
                <w:sz w:val="28"/>
                <w:szCs w:val="28"/>
              </w:rPr>
            </w:pPr>
          </w:p>
        </w:tc>
      </w:tr>
      <w:tr w:rsidR="00D05207" w14:paraId="720DCAAF" w14:textId="77777777" w:rsidTr="00060CF7">
        <w:tc>
          <w:tcPr>
            <w:tcW w:w="2972" w:type="dxa"/>
            <w:shd w:val="clear" w:color="auto" w:fill="C5E0B3" w:themeFill="accent6" w:themeFillTint="66"/>
          </w:tcPr>
          <w:p w14:paraId="48000E89" w14:textId="46BD32F8" w:rsidR="00D05207" w:rsidRPr="003B7C7C" w:rsidRDefault="00D05207" w:rsidP="00AE05B5">
            <w:pPr>
              <w:rPr>
                <w:b/>
                <w:sz w:val="28"/>
                <w:szCs w:val="28"/>
              </w:rPr>
            </w:pPr>
            <w:r w:rsidRPr="003B7C7C">
              <w:rPr>
                <w:b/>
                <w:sz w:val="28"/>
                <w:szCs w:val="28"/>
              </w:rPr>
              <w:t xml:space="preserve">Other key clerks in </w:t>
            </w:r>
            <w:proofErr w:type="gramStart"/>
            <w:r w:rsidR="00A44E06">
              <w:rPr>
                <w:b/>
                <w:sz w:val="28"/>
                <w:szCs w:val="28"/>
              </w:rPr>
              <w:t>Green</w:t>
            </w:r>
            <w:proofErr w:type="gramEnd"/>
            <w:r w:rsidRPr="003B7C7C">
              <w:rPr>
                <w:b/>
                <w:sz w:val="28"/>
                <w:szCs w:val="28"/>
              </w:rPr>
              <w:t xml:space="preserve"> area</w:t>
            </w:r>
            <w:r w:rsidR="00A44E06">
              <w:rPr>
                <w:b/>
                <w:sz w:val="28"/>
                <w:szCs w:val="28"/>
              </w:rPr>
              <w:t>s</w:t>
            </w:r>
            <w:r w:rsidRPr="003B7C7C">
              <w:rPr>
                <w:b/>
                <w:sz w:val="28"/>
                <w:szCs w:val="28"/>
              </w:rPr>
              <w:t xml:space="preserve"> (separated by semi-colons)</w:t>
            </w:r>
          </w:p>
        </w:tc>
        <w:tc>
          <w:tcPr>
            <w:tcW w:w="7484" w:type="dxa"/>
          </w:tcPr>
          <w:p w14:paraId="453A8BB0" w14:textId="7A384AFA" w:rsidR="00D05207" w:rsidRDefault="00D05207" w:rsidP="00AE05B5">
            <w:pPr>
              <w:rPr>
                <w:sz w:val="28"/>
                <w:szCs w:val="28"/>
              </w:rPr>
            </w:pPr>
          </w:p>
        </w:tc>
      </w:tr>
    </w:tbl>
    <w:p w14:paraId="58BE6825" w14:textId="77777777" w:rsidR="00D05207" w:rsidRDefault="00D05207" w:rsidP="003B7C7C">
      <w:pPr>
        <w:rPr>
          <w:sz w:val="28"/>
          <w:szCs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7D6013" w:rsidRPr="00D60ED5" w14:paraId="39AAF0C8" w14:textId="77777777" w:rsidTr="00060CF7">
        <w:tc>
          <w:tcPr>
            <w:tcW w:w="10456" w:type="dxa"/>
            <w:shd w:val="clear" w:color="auto" w:fill="C5E0B3" w:themeFill="accent6" w:themeFillTint="66"/>
          </w:tcPr>
          <w:p w14:paraId="54538E71" w14:textId="25C86D74" w:rsidR="007D6013" w:rsidRDefault="00D60ED5" w:rsidP="00AF0538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br w:type="page"/>
            </w:r>
            <w:r w:rsidR="007D6013">
              <w:rPr>
                <w:b/>
                <w:sz w:val="28"/>
                <w:szCs w:val="28"/>
              </w:rPr>
              <w:t xml:space="preserve">Tell us about the </w:t>
            </w:r>
            <w:r w:rsidR="00D22F5E">
              <w:rPr>
                <w:b/>
                <w:sz w:val="28"/>
                <w:szCs w:val="28"/>
              </w:rPr>
              <w:t xml:space="preserve">set’s </w:t>
            </w:r>
            <w:r w:rsidR="00AE5A8F">
              <w:rPr>
                <w:b/>
                <w:sz w:val="28"/>
                <w:szCs w:val="28"/>
              </w:rPr>
              <w:t>clerks/business</w:t>
            </w:r>
            <w:r w:rsidR="00D22F5E">
              <w:rPr>
                <w:b/>
                <w:sz w:val="28"/>
                <w:szCs w:val="28"/>
              </w:rPr>
              <w:t xml:space="preserve"> professionals</w:t>
            </w:r>
            <w:r w:rsidR="00AE5A8F">
              <w:rPr>
                <w:b/>
                <w:sz w:val="28"/>
                <w:szCs w:val="28"/>
              </w:rPr>
              <w:t>’</w:t>
            </w:r>
            <w:r w:rsidR="00D22F5E">
              <w:rPr>
                <w:b/>
                <w:sz w:val="28"/>
                <w:szCs w:val="28"/>
              </w:rPr>
              <w:t xml:space="preserve"> role in green </w:t>
            </w:r>
            <w:proofErr w:type="gramStart"/>
            <w:r w:rsidR="00D22F5E">
              <w:rPr>
                <w:b/>
                <w:sz w:val="28"/>
                <w:szCs w:val="28"/>
              </w:rPr>
              <w:t>initiatives</w:t>
            </w:r>
            <w:proofErr w:type="gramEnd"/>
          </w:p>
          <w:p w14:paraId="0C62A281" w14:textId="18DA7BDA" w:rsidR="003B7C7C" w:rsidRPr="003B7C7C" w:rsidRDefault="003B7C7C" w:rsidP="00AF053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Do</w:t>
            </w:r>
            <w:r w:rsidRPr="003B7C7C">
              <w:rPr>
                <w:sz w:val="28"/>
                <w:szCs w:val="28"/>
              </w:rPr>
              <w:t xml:space="preserve"> not exceed the </w:t>
            </w:r>
            <w:r w:rsidR="00930A1C">
              <w:rPr>
                <w:sz w:val="28"/>
                <w:szCs w:val="28"/>
              </w:rPr>
              <w:t>capacity</w:t>
            </w:r>
            <w:r w:rsidRPr="003B7C7C">
              <w:rPr>
                <w:sz w:val="28"/>
                <w:szCs w:val="28"/>
              </w:rPr>
              <w:t xml:space="preserve"> of </w:t>
            </w:r>
            <w:r w:rsidR="00930A1C">
              <w:rPr>
                <w:sz w:val="28"/>
                <w:szCs w:val="28"/>
              </w:rPr>
              <w:t>the below</w:t>
            </w:r>
            <w:r w:rsidRPr="003B7C7C">
              <w:rPr>
                <w:sz w:val="28"/>
                <w:szCs w:val="28"/>
              </w:rPr>
              <w:t xml:space="preserve"> box in </w:t>
            </w:r>
            <w:proofErr w:type="gramStart"/>
            <w:r w:rsidRPr="003B7C7C">
              <w:rPr>
                <w:sz w:val="28"/>
                <w:szCs w:val="28"/>
              </w:rPr>
              <w:t>12 point</w:t>
            </w:r>
            <w:proofErr w:type="gramEnd"/>
            <w:r w:rsidRPr="003B7C7C">
              <w:rPr>
                <w:sz w:val="28"/>
                <w:szCs w:val="28"/>
              </w:rPr>
              <w:t xml:space="preserve"> Calibri</w:t>
            </w:r>
          </w:p>
          <w:p w14:paraId="248C6928" w14:textId="25746B2B" w:rsidR="007D6013" w:rsidRPr="007D6013" w:rsidRDefault="007D6013" w:rsidP="003153EC">
            <w:pPr>
              <w:jc w:val="center"/>
              <w:rPr>
                <w:sz w:val="18"/>
                <w:szCs w:val="18"/>
              </w:rPr>
            </w:pPr>
            <w:r w:rsidRPr="007D6013">
              <w:rPr>
                <w:i/>
                <w:iCs/>
                <w:sz w:val="18"/>
                <w:szCs w:val="18"/>
                <w:lang w:val="en-US"/>
              </w:rPr>
              <w:t>Please give us a breakdown as to the members of the clerks’ room and their r</w:t>
            </w:r>
            <w:r w:rsidR="003153EC">
              <w:rPr>
                <w:i/>
                <w:iCs/>
                <w:sz w:val="18"/>
                <w:szCs w:val="18"/>
                <w:lang w:val="en-US"/>
              </w:rPr>
              <w:t>ole in Chambers’ green initiatives.</w:t>
            </w:r>
          </w:p>
        </w:tc>
      </w:tr>
      <w:tr w:rsidR="007D6013" w14:paraId="60D021D5" w14:textId="77777777" w:rsidTr="003153EC">
        <w:trPr>
          <w:trHeight w:val="10828"/>
        </w:trPr>
        <w:tc>
          <w:tcPr>
            <w:tcW w:w="10456" w:type="dxa"/>
          </w:tcPr>
          <w:p w14:paraId="76870D85" w14:textId="7539E0EA" w:rsidR="007D6013" w:rsidRPr="006215F9" w:rsidRDefault="007D6013" w:rsidP="006215F9">
            <w:pPr>
              <w:tabs>
                <w:tab w:val="left" w:pos="6690"/>
              </w:tabs>
              <w:rPr>
                <w:sz w:val="28"/>
                <w:szCs w:val="28"/>
              </w:rPr>
            </w:pPr>
          </w:p>
        </w:tc>
      </w:tr>
    </w:tbl>
    <w:p w14:paraId="7A1AF251" w14:textId="77777777" w:rsidR="000A206D" w:rsidRDefault="000A206D" w:rsidP="007178DC">
      <w:pPr>
        <w:jc w:val="center"/>
        <w:rPr>
          <w:b/>
          <w:sz w:val="28"/>
          <w:szCs w:val="28"/>
        </w:rPr>
      </w:pPr>
    </w:p>
    <w:p w14:paraId="7DAFC93C" w14:textId="77777777" w:rsidR="000A206D" w:rsidRDefault="000A206D">
      <w:pPr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p w14:paraId="42CF72D0" w14:textId="1F389C9E" w:rsidR="006026EA" w:rsidRDefault="003348F5" w:rsidP="006026EA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Work highlights for submission</w:t>
      </w:r>
      <w:r w:rsidR="008608AA">
        <w:rPr>
          <w:b/>
          <w:sz w:val="28"/>
          <w:szCs w:val="28"/>
        </w:rPr>
        <w:t>s</w:t>
      </w:r>
      <w:r>
        <w:rPr>
          <w:b/>
          <w:sz w:val="28"/>
          <w:szCs w:val="28"/>
        </w:rPr>
        <w:t xml:space="preserve"> for the Green Guide are provided on a </w:t>
      </w:r>
      <w:r>
        <w:rPr>
          <w:b/>
          <w:sz w:val="28"/>
          <w:szCs w:val="28"/>
          <w:u w:val="single"/>
        </w:rPr>
        <w:t>per chambers</w:t>
      </w:r>
      <w:r>
        <w:rPr>
          <w:b/>
          <w:sz w:val="28"/>
          <w:szCs w:val="28"/>
        </w:rPr>
        <w:t xml:space="preserve"> basis</w:t>
      </w:r>
      <w:r w:rsidR="00594E40">
        <w:rPr>
          <w:b/>
          <w:sz w:val="28"/>
          <w:szCs w:val="28"/>
        </w:rPr>
        <w:t xml:space="preserve">, as the Green Guide </w:t>
      </w:r>
      <w:r w:rsidR="00E03D0C">
        <w:rPr>
          <w:b/>
          <w:sz w:val="28"/>
          <w:szCs w:val="28"/>
        </w:rPr>
        <w:t>focuses on</w:t>
      </w:r>
      <w:r w:rsidR="00334AB1">
        <w:rPr>
          <w:b/>
          <w:sz w:val="28"/>
          <w:szCs w:val="28"/>
        </w:rPr>
        <w:t xml:space="preserve"> chambers rather than individual barristers</w:t>
      </w:r>
      <w:r w:rsidR="00594E40">
        <w:rPr>
          <w:b/>
          <w:sz w:val="28"/>
          <w:szCs w:val="28"/>
        </w:rPr>
        <w:t>.</w:t>
      </w:r>
      <w:r w:rsidR="005B5039">
        <w:rPr>
          <w:b/>
          <w:sz w:val="28"/>
          <w:szCs w:val="28"/>
        </w:rPr>
        <w:t xml:space="preserve"> Bear in mind that the Green Guide is fo</w:t>
      </w:r>
      <w:r w:rsidR="00896B6B">
        <w:rPr>
          <w:b/>
          <w:sz w:val="28"/>
          <w:szCs w:val="28"/>
        </w:rPr>
        <w:t xml:space="preserve">cussed on </w:t>
      </w:r>
      <w:r w:rsidR="009415EF">
        <w:rPr>
          <w:b/>
          <w:sz w:val="28"/>
          <w:szCs w:val="28"/>
        </w:rPr>
        <w:t>sustainability</w:t>
      </w:r>
      <w:r w:rsidR="00896B6B">
        <w:rPr>
          <w:b/>
          <w:sz w:val="28"/>
          <w:szCs w:val="28"/>
        </w:rPr>
        <w:t xml:space="preserve"> matters specifically and is not an “ESG guide”</w:t>
      </w:r>
      <w:r w:rsidR="00835484">
        <w:rPr>
          <w:b/>
          <w:sz w:val="28"/>
          <w:szCs w:val="28"/>
        </w:rPr>
        <w:t xml:space="preserve"> – further guidance on the areas of work that is considered as germane </w:t>
      </w:r>
      <w:proofErr w:type="gramStart"/>
      <w:r w:rsidR="00835484">
        <w:rPr>
          <w:b/>
          <w:sz w:val="28"/>
          <w:szCs w:val="28"/>
        </w:rPr>
        <w:t>is located in</w:t>
      </w:r>
      <w:proofErr w:type="gramEnd"/>
      <w:r w:rsidR="00835484">
        <w:rPr>
          <w:b/>
          <w:sz w:val="28"/>
          <w:szCs w:val="28"/>
        </w:rPr>
        <w:t xml:space="preserve"> the submission guidelines</w:t>
      </w:r>
      <w:r w:rsidR="00202C63">
        <w:rPr>
          <w:b/>
          <w:sz w:val="28"/>
          <w:szCs w:val="28"/>
        </w:rPr>
        <w:t xml:space="preserve">. </w:t>
      </w:r>
    </w:p>
    <w:p w14:paraId="0F992512" w14:textId="5794C201" w:rsidR="00334AB1" w:rsidRDefault="00594E40" w:rsidP="00E03D0C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P</w:t>
      </w:r>
      <w:r w:rsidR="00ED3370">
        <w:rPr>
          <w:b/>
          <w:sz w:val="28"/>
          <w:szCs w:val="28"/>
        </w:rPr>
        <w:t xml:space="preserve">lease supply a maximum of </w:t>
      </w:r>
      <w:r w:rsidR="00ED3370" w:rsidRPr="00334AB1">
        <w:rPr>
          <w:b/>
          <w:sz w:val="28"/>
          <w:szCs w:val="28"/>
          <w:u w:val="single"/>
        </w:rPr>
        <w:t>ten</w:t>
      </w:r>
      <w:r w:rsidR="00334AB1" w:rsidRPr="00334AB1">
        <w:rPr>
          <w:b/>
          <w:sz w:val="28"/>
          <w:szCs w:val="28"/>
          <w:u w:val="single"/>
        </w:rPr>
        <w:t xml:space="preserve"> cases in total</w:t>
      </w:r>
      <w:r w:rsidR="003348F5">
        <w:rPr>
          <w:b/>
          <w:sz w:val="28"/>
          <w:szCs w:val="28"/>
        </w:rPr>
        <w:t xml:space="preserve">. </w:t>
      </w:r>
      <w:r w:rsidR="00334AB1">
        <w:rPr>
          <w:b/>
          <w:sz w:val="28"/>
          <w:szCs w:val="28"/>
        </w:rPr>
        <w:t xml:space="preserve">Each highlight may include multiple members of chambers. </w:t>
      </w:r>
      <w:r w:rsidR="008608AA">
        <w:rPr>
          <w:b/>
          <w:sz w:val="28"/>
          <w:szCs w:val="28"/>
        </w:rPr>
        <w:t>Please copy and paste this box for the other highlights.</w:t>
      </w:r>
      <w:r w:rsidR="00575B37">
        <w:rPr>
          <w:b/>
          <w:sz w:val="28"/>
          <w:szCs w:val="28"/>
        </w:rPr>
        <w:t xml:space="preserve"> Mark any confidential information</w:t>
      </w:r>
      <w:r w:rsidR="00011118">
        <w:rPr>
          <w:b/>
          <w:sz w:val="28"/>
          <w:szCs w:val="28"/>
        </w:rPr>
        <w:t xml:space="preserve"> in</w:t>
      </w:r>
      <w:r w:rsidR="00575B37">
        <w:rPr>
          <w:b/>
          <w:sz w:val="28"/>
          <w:szCs w:val="28"/>
        </w:rPr>
        <w:t xml:space="preserve"> </w:t>
      </w:r>
      <w:r w:rsidR="00575B37" w:rsidRPr="00575B37">
        <w:rPr>
          <w:b/>
          <w:color w:val="FF0000"/>
          <w:sz w:val="28"/>
          <w:szCs w:val="28"/>
        </w:rPr>
        <w:t>red font.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4673"/>
        <w:gridCol w:w="5783"/>
      </w:tblGrid>
      <w:tr w:rsidR="00164DC4" w14:paraId="5EDC0B80" w14:textId="77777777" w:rsidTr="00667BA5">
        <w:trPr>
          <w:cantSplit/>
          <w:trHeight w:val="258"/>
        </w:trPr>
        <w:tc>
          <w:tcPr>
            <w:tcW w:w="10456" w:type="dxa"/>
            <w:gridSpan w:val="2"/>
            <w:shd w:val="clear" w:color="auto" w:fill="C5E0B3" w:themeFill="accent6" w:themeFillTint="66"/>
          </w:tcPr>
          <w:p w14:paraId="5382E019" w14:textId="69AF69CE" w:rsidR="00164DC4" w:rsidRPr="00FF32D9" w:rsidRDefault="00164DC4" w:rsidP="009749A2">
            <w:pPr>
              <w:rPr>
                <w:b/>
                <w:bCs/>
              </w:rPr>
            </w:pPr>
            <w:r>
              <w:rPr>
                <w:b/>
                <w:bCs/>
              </w:rPr>
              <w:t>Chambers work highlight</w:t>
            </w:r>
            <w:r w:rsidR="008608AA">
              <w:rPr>
                <w:b/>
                <w:bCs/>
              </w:rPr>
              <w:t xml:space="preserve"> 1/10</w:t>
            </w:r>
          </w:p>
        </w:tc>
      </w:tr>
      <w:tr w:rsidR="00164DC4" w14:paraId="77632A7E" w14:textId="77777777" w:rsidTr="00667BA5">
        <w:trPr>
          <w:cantSplit/>
          <w:trHeight w:val="258"/>
        </w:trPr>
        <w:tc>
          <w:tcPr>
            <w:tcW w:w="4673" w:type="dxa"/>
            <w:shd w:val="clear" w:color="auto" w:fill="C5E0B3" w:themeFill="accent6" w:themeFillTint="66"/>
          </w:tcPr>
          <w:p w14:paraId="3AB22756" w14:textId="7FA9ADC9" w:rsidR="00164DC4" w:rsidRDefault="00164DC4" w:rsidP="009749A2">
            <w:pPr>
              <w:rPr>
                <w:b/>
                <w:bCs/>
              </w:rPr>
            </w:pPr>
            <w:r w:rsidRPr="1E1CA6B3">
              <w:rPr>
                <w:b/>
                <w:bCs/>
              </w:rPr>
              <w:t>B</w:t>
            </w:r>
            <w:r>
              <w:rPr>
                <w:b/>
                <w:bCs/>
              </w:rPr>
              <w:t>arrister</w:t>
            </w:r>
            <w:r w:rsidR="00E03D0C">
              <w:rPr>
                <w:b/>
                <w:bCs/>
              </w:rPr>
              <w:t>(</w:t>
            </w:r>
            <w:r>
              <w:rPr>
                <w:b/>
                <w:bCs/>
              </w:rPr>
              <w:t>s</w:t>
            </w:r>
            <w:r w:rsidR="00E03D0C">
              <w:rPr>
                <w:b/>
                <w:bCs/>
              </w:rPr>
              <w:t>)</w:t>
            </w:r>
            <w:r>
              <w:rPr>
                <w:b/>
                <w:bCs/>
              </w:rPr>
              <w:t xml:space="preserve"> involved</w:t>
            </w:r>
          </w:p>
        </w:tc>
        <w:tc>
          <w:tcPr>
            <w:tcW w:w="5783" w:type="dxa"/>
          </w:tcPr>
          <w:p w14:paraId="5F9BCF0E" w14:textId="77777777" w:rsidR="00164DC4" w:rsidRDefault="00164DC4" w:rsidP="009749A2"/>
        </w:tc>
      </w:tr>
      <w:tr w:rsidR="00164DC4" w14:paraId="48471D78" w14:textId="77777777" w:rsidTr="00667BA5">
        <w:trPr>
          <w:cantSplit/>
          <w:trHeight w:val="258"/>
        </w:trPr>
        <w:tc>
          <w:tcPr>
            <w:tcW w:w="4673" w:type="dxa"/>
            <w:shd w:val="clear" w:color="auto" w:fill="C5E0B3" w:themeFill="accent6" w:themeFillTint="66"/>
          </w:tcPr>
          <w:p w14:paraId="32621EE2" w14:textId="77777777" w:rsidR="00164DC4" w:rsidRPr="00FF32D9" w:rsidRDefault="00164DC4" w:rsidP="009749A2">
            <w:pPr>
              <w:rPr>
                <w:b/>
              </w:rPr>
            </w:pPr>
            <w:r w:rsidRPr="00FF32D9">
              <w:rPr>
                <w:b/>
              </w:rPr>
              <w:t>Case name</w:t>
            </w:r>
          </w:p>
        </w:tc>
        <w:tc>
          <w:tcPr>
            <w:tcW w:w="5783" w:type="dxa"/>
          </w:tcPr>
          <w:p w14:paraId="7947885C" w14:textId="77777777" w:rsidR="00164DC4" w:rsidRPr="00930A1C" w:rsidRDefault="00164DC4" w:rsidP="009749A2"/>
        </w:tc>
      </w:tr>
      <w:tr w:rsidR="00BE2D9E" w14:paraId="0B312154" w14:textId="77777777" w:rsidTr="00667BA5">
        <w:trPr>
          <w:cantSplit/>
          <w:trHeight w:val="258"/>
        </w:trPr>
        <w:tc>
          <w:tcPr>
            <w:tcW w:w="4673" w:type="dxa"/>
            <w:shd w:val="clear" w:color="auto" w:fill="C5E0B3" w:themeFill="accent6" w:themeFillTint="66"/>
          </w:tcPr>
          <w:p w14:paraId="3E1029DD" w14:textId="02CA103A" w:rsidR="00BE2D9E" w:rsidRPr="00060CF7" w:rsidRDefault="00060CF7" w:rsidP="009749A2">
            <w:pPr>
              <w:rPr>
                <w:b/>
              </w:rPr>
            </w:pPr>
            <w:r w:rsidRPr="00060CF7">
              <w:rPr>
                <w:b/>
              </w:rPr>
              <w:t xml:space="preserve">Relevant </w:t>
            </w:r>
            <w:r w:rsidRPr="00060CF7">
              <w:rPr>
                <w:b/>
                <w:i/>
                <w:iCs/>
              </w:rPr>
              <w:t>The Legal 500 UK</w:t>
            </w:r>
            <w:r w:rsidRPr="00060CF7">
              <w:rPr>
                <w:b/>
              </w:rPr>
              <w:t xml:space="preserve"> practice area(s)</w:t>
            </w:r>
          </w:p>
        </w:tc>
        <w:tc>
          <w:tcPr>
            <w:tcW w:w="5783" w:type="dxa"/>
          </w:tcPr>
          <w:p w14:paraId="0D22CD78" w14:textId="77777777" w:rsidR="00BE2D9E" w:rsidRPr="00930A1C" w:rsidRDefault="00BE2D9E" w:rsidP="009749A2"/>
        </w:tc>
      </w:tr>
      <w:tr w:rsidR="00164DC4" w14:paraId="2A92C11D" w14:textId="77777777" w:rsidTr="00667BA5">
        <w:tc>
          <w:tcPr>
            <w:tcW w:w="4673" w:type="dxa"/>
            <w:shd w:val="clear" w:color="auto" w:fill="C5E0B3" w:themeFill="accent6" w:themeFillTint="66"/>
          </w:tcPr>
          <w:p w14:paraId="6B425BBC" w14:textId="6E6191BC" w:rsidR="00164DC4" w:rsidRPr="00164DC4" w:rsidRDefault="00164DC4" w:rsidP="009749A2">
            <w:pPr>
              <w:rPr>
                <w:bCs/>
                <w:i/>
                <w:iCs/>
              </w:rPr>
            </w:pPr>
            <w:r w:rsidRPr="00FF32D9">
              <w:rPr>
                <w:b/>
              </w:rPr>
              <w:t>Client</w:t>
            </w:r>
            <w:r>
              <w:rPr>
                <w:b/>
              </w:rPr>
              <w:t>(s)</w:t>
            </w:r>
            <w:r>
              <w:rPr>
                <w:bCs/>
              </w:rPr>
              <w:t xml:space="preserve"> </w:t>
            </w:r>
            <w:r>
              <w:rPr>
                <w:bCs/>
                <w:i/>
                <w:iCs/>
              </w:rPr>
              <w:t>If members of chambers have been involved</w:t>
            </w:r>
            <w:r w:rsidR="00ED1E22">
              <w:rPr>
                <w:bCs/>
                <w:i/>
                <w:iCs/>
              </w:rPr>
              <w:t xml:space="preserve"> on different sides, who was for who?</w:t>
            </w:r>
          </w:p>
        </w:tc>
        <w:tc>
          <w:tcPr>
            <w:tcW w:w="5783" w:type="dxa"/>
            <w:shd w:val="clear" w:color="auto" w:fill="auto"/>
          </w:tcPr>
          <w:p w14:paraId="6BC61EA6" w14:textId="77777777" w:rsidR="00164DC4" w:rsidRPr="00930A1C" w:rsidRDefault="00164DC4" w:rsidP="009749A2"/>
        </w:tc>
      </w:tr>
      <w:tr w:rsidR="00164DC4" w14:paraId="0C16876F" w14:textId="77777777" w:rsidTr="00667BA5">
        <w:tc>
          <w:tcPr>
            <w:tcW w:w="4673" w:type="dxa"/>
            <w:shd w:val="clear" w:color="auto" w:fill="C5E0B3" w:themeFill="accent6" w:themeFillTint="66"/>
          </w:tcPr>
          <w:p w14:paraId="5B074449" w14:textId="77777777" w:rsidR="00164DC4" w:rsidRPr="00FF32D9" w:rsidRDefault="00164DC4" w:rsidP="009749A2">
            <w:pPr>
              <w:rPr>
                <w:b/>
              </w:rPr>
            </w:pPr>
            <w:r>
              <w:rPr>
                <w:b/>
              </w:rPr>
              <w:t>Is this matter confidential?</w:t>
            </w:r>
          </w:p>
        </w:tc>
        <w:tc>
          <w:tcPr>
            <w:tcW w:w="5783" w:type="dxa"/>
          </w:tcPr>
          <w:p w14:paraId="40D37AB0" w14:textId="77777777" w:rsidR="00164DC4" w:rsidRPr="00930A1C" w:rsidRDefault="00164DC4" w:rsidP="009749A2"/>
        </w:tc>
      </w:tr>
      <w:tr w:rsidR="00164DC4" w14:paraId="293F3977" w14:textId="77777777" w:rsidTr="008608AA">
        <w:tc>
          <w:tcPr>
            <w:tcW w:w="10456" w:type="dxa"/>
            <w:gridSpan w:val="2"/>
            <w:shd w:val="clear" w:color="auto" w:fill="C5E0B3" w:themeFill="accent6" w:themeFillTint="66"/>
          </w:tcPr>
          <w:p w14:paraId="57566A77" w14:textId="62968CE7" w:rsidR="00164DC4" w:rsidRPr="00FF32D9" w:rsidRDefault="006B7B1B" w:rsidP="009749A2">
            <w:pPr>
              <w:rPr>
                <w:b/>
              </w:rPr>
            </w:pPr>
            <w:r>
              <w:rPr>
                <w:b/>
              </w:rPr>
              <w:t>Brief m</w:t>
            </w:r>
            <w:r w:rsidR="00164DC4" w:rsidRPr="00FF32D9">
              <w:rPr>
                <w:b/>
              </w:rPr>
              <w:t>atter summary</w:t>
            </w:r>
            <w:r w:rsidR="00164DC4" w:rsidRPr="00FF32D9">
              <w:t xml:space="preserve"> </w:t>
            </w:r>
            <w:r w:rsidR="00164DC4" w:rsidRPr="00ED1E22">
              <w:rPr>
                <w:i/>
                <w:iCs/>
              </w:rPr>
              <w:t>(</w:t>
            </w:r>
            <w:r w:rsidR="00F350BD">
              <w:rPr>
                <w:i/>
                <w:iCs/>
              </w:rPr>
              <w:t>P</w:t>
            </w:r>
            <w:r w:rsidR="00164DC4" w:rsidRPr="00ED1E22">
              <w:rPr>
                <w:i/>
                <w:iCs/>
              </w:rPr>
              <w:t>lease also mention the significance of the case and any litigation in other jurisdictions</w:t>
            </w:r>
            <w:r w:rsidR="00F350BD">
              <w:rPr>
                <w:i/>
                <w:iCs/>
              </w:rPr>
              <w:t>.</w:t>
            </w:r>
            <w:r w:rsidR="00164DC4" w:rsidRPr="00ED1E22">
              <w:rPr>
                <w:i/>
                <w:iCs/>
              </w:rPr>
              <w:t>)</w:t>
            </w:r>
          </w:p>
        </w:tc>
      </w:tr>
      <w:tr w:rsidR="00164DC4" w14:paraId="14E8B1C4" w14:textId="77777777" w:rsidTr="009749A2">
        <w:trPr>
          <w:trHeight w:val="1819"/>
        </w:trPr>
        <w:tc>
          <w:tcPr>
            <w:tcW w:w="10456" w:type="dxa"/>
            <w:gridSpan w:val="2"/>
          </w:tcPr>
          <w:p w14:paraId="798C42B9" w14:textId="77777777" w:rsidR="00164DC4" w:rsidRPr="005C4459" w:rsidRDefault="00164DC4" w:rsidP="009749A2"/>
        </w:tc>
      </w:tr>
      <w:tr w:rsidR="00164DC4" w14:paraId="7C254A14" w14:textId="77777777" w:rsidTr="008608AA">
        <w:tc>
          <w:tcPr>
            <w:tcW w:w="4673" w:type="dxa"/>
            <w:shd w:val="clear" w:color="auto" w:fill="C5E0B3" w:themeFill="accent6" w:themeFillTint="66"/>
          </w:tcPr>
          <w:p w14:paraId="3DF857BD" w14:textId="31736B1E" w:rsidR="00164DC4" w:rsidRPr="00FF32D9" w:rsidRDefault="00ED1E22" w:rsidP="009749A2">
            <w:pPr>
              <w:rPr>
                <w:b/>
              </w:rPr>
            </w:pPr>
            <w:r>
              <w:rPr>
                <w:b/>
              </w:rPr>
              <w:t>Barristers at other chambers involved</w:t>
            </w:r>
          </w:p>
        </w:tc>
        <w:tc>
          <w:tcPr>
            <w:tcW w:w="5783" w:type="dxa"/>
          </w:tcPr>
          <w:p w14:paraId="7B4AB597" w14:textId="77777777" w:rsidR="00164DC4" w:rsidRPr="00930A1C" w:rsidRDefault="00164DC4" w:rsidP="009749A2"/>
        </w:tc>
      </w:tr>
      <w:tr w:rsidR="00164DC4" w14:paraId="4CC5E6C5" w14:textId="77777777" w:rsidTr="008608AA">
        <w:tc>
          <w:tcPr>
            <w:tcW w:w="4673" w:type="dxa"/>
            <w:shd w:val="clear" w:color="auto" w:fill="C5E0B3" w:themeFill="accent6" w:themeFillTint="66"/>
          </w:tcPr>
          <w:p w14:paraId="3D97D495" w14:textId="77777777" w:rsidR="00164DC4" w:rsidRPr="00FF32D9" w:rsidRDefault="00164DC4" w:rsidP="009749A2">
            <w:pPr>
              <w:rPr>
                <w:b/>
              </w:rPr>
            </w:pPr>
            <w:r w:rsidRPr="00FF32D9">
              <w:rPr>
                <w:b/>
              </w:rPr>
              <w:t xml:space="preserve">Instructed by (firm and individuals)/direct access: </w:t>
            </w:r>
            <w:r w:rsidRPr="008608AA">
              <w:rPr>
                <w:i/>
                <w:iCs/>
              </w:rPr>
              <w:t>please also include any foreign co-counsel</w:t>
            </w:r>
          </w:p>
        </w:tc>
        <w:tc>
          <w:tcPr>
            <w:tcW w:w="5783" w:type="dxa"/>
          </w:tcPr>
          <w:p w14:paraId="04C32097" w14:textId="77777777" w:rsidR="00164DC4" w:rsidRPr="00930A1C" w:rsidRDefault="00164DC4" w:rsidP="009749A2"/>
        </w:tc>
      </w:tr>
      <w:tr w:rsidR="00164DC4" w14:paraId="282A18AB" w14:textId="77777777" w:rsidTr="008608AA">
        <w:tc>
          <w:tcPr>
            <w:tcW w:w="4673" w:type="dxa"/>
            <w:shd w:val="clear" w:color="auto" w:fill="C5E0B3" w:themeFill="accent6" w:themeFillTint="66"/>
          </w:tcPr>
          <w:p w14:paraId="70A6B54D" w14:textId="77777777" w:rsidR="00164DC4" w:rsidRPr="00FF32D9" w:rsidRDefault="00164DC4" w:rsidP="009749A2">
            <w:pPr>
              <w:rPr>
                <w:b/>
              </w:rPr>
            </w:pPr>
            <w:r w:rsidRPr="00FF32D9">
              <w:rPr>
                <w:b/>
              </w:rPr>
              <w:t>End date/</w:t>
            </w:r>
            <w:proofErr w:type="gramStart"/>
            <w:r w:rsidRPr="00FF32D9">
              <w:rPr>
                <w:b/>
              </w:rPr>
              <w:t>current status</w:t>
            </w:r>
            <w:proofErr w:type="gramEnd"/>
            <w:r w:rsidRPr="00FF32D9">
              <w:rPr>
                <w:b/>
              </w:rPr>
              <w:t xml:space="preserve"> of case</w:t>
            </w:r>
          </w:p>
        </w:tc>
        <w:tc>
          <w:tcPr>
            <w:tcW w:w="5783" w:type="dxa"/>
          </w:tcPr>
          <w:p w14:paraId="468645A1" w14:textId="77777777" w:rsidR="00164DC4" w:rsidRPr="00930A1C" w:rsidRDefault="00164DC4" w:rsidP="009749A2"/>
        </w:tc>
      </w:tr>
      <w:tr w:rsidR="00164DC4" w14:paraId="0924D869" w14:textId="77777777" w:rsidTr="008608AA">
        <w:tc>
          <w:tcPr>
            <w:tcW w:w="4673" w:type="dxa"/>
            <w:shd w:val="clear" w:color="auto" w:fill="C5E0B3" w:themeFill="accent6" w:themeFillTint="66"/>
          </w:tcPr>
          <w:p w14:paraId="7201102A" w14:textId="77777777" w:rsidR="00164DC4" w:rsidRPr="00FF32D9" w:rsidRDefault="00164DC4" w:rsidP="009749A2">
            <w:pPr>
              <w:rPr>
                <w:b/>
              </w:rPr>
            </w:pPr>
            <w:r>
              <w:rPr>
                <w:b/>
              </w:rPr>
              <w:t xml:space="preserve">OPTIONAL: </w:t>
            </w:r>
            <w:r w:rsidRPr="00FF32D9">
              <w:rPr>
                <w:b/>
              </w:rPr>
              <w:t>BAILII/press links/other information</w:t>
            </w:r>
          </w:p>
        </w:tc>
        <w:tc>
          <w:tcPr>
            <w:tcW w:w="5783" w:type="dxa"/>
          </w:tcPr>
          <w:p w14:paraId="2DD6165E" w14:textId="77777777" w:rsidR="00164DC4" w:rsidRPr="00930A1C" w:rsidRDefault="00164DC4" w:rsidP="009749A2"/>
        </w:tc>
      </w:tr>
    </w:tbl>
    <w:p w14:paraId="658EF9D3" w14:textId="77777777" w:rsidR="00164DC4" w:rsidRPr="001E4546" w:rsidRDefault="00164DC4" w:rsidP="00164DC4">
      <w:pPr>
        <w:jc w:val="right"/>
        <w:rPr>
          <w:sz w:val="28"/>
          <w:szCs w:val="28"/>
        </w:rPr>
      </w:pPr>
    </w:p>
    <w:p w14:paraId="769B799F" w14:textId="77777777" w:rsidR="008608AA" w:rsidRDefault="008608AA">
      <w:pPr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p w14:paraId="34390082" w14:textId="371D3588" w:rsidR="001538B5" w:rsidRDefault="0077359F" w:rsidP="007178DC">
      <w:pPr>
        <w:jc w:val="center"/>
        <w:rPr>
          <w:b/>
          <w:sz w:val="28"/>
          <w:szCs w:val="28"/>
        </w:rPr>
      </w:pPr>
      <w:r w:rsidRPr="0077359F">
        <w:rPr>
          <w:b/>
          <w:sz w:val="28"/>
          <w:szCs w:val="28"/>
        </w:rPr>
        <w:lastRenderedPageBreak/>
        <w:t xml:space="preserve">The following section </w:t>
      </w:r>
      <w:r>
        <w:rPr>
          <w:b/>
          <w:sz w:val="28"/>
          <w:szCs w:val="28"/>
        </w:rPr>
        <w:t>now regard</w:t>
      </w:r>
      <w:r w:rsidR="008608AA">
        <w:rPr>
          <w:b/>
          <w:sz w:val="28"/>
          <w:szCs w:val="28"/>
        </w:rPr>
        <w:t>s</w:t>
      </w:r>
      <w:r>
        <w:rPr>
          <w:b/>
          <w:sz w:val="28"/>
          <w:szCs w:val="28"/>
        </w:rPr>
        <w:t xml:space="preserve"> the individual barristers in your chambers. </w:t>
      </w:r>
    </w:p>
    <w:p w14:paraId="22F707E1" w14:textId="015A7A38" w:rsidR="00150136" w:rsidRDefault="00D957E4" w:rsidP="00502599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Please bear in mind that this is your opportunity to include more general information about members of chambers</w:t>
      </w:r>
      <w:r w:rsidR="00164DC4">
        <w:rPr>
          <w:b/>
          <w:sz w:val="28"/>
          <w:szCs w:val="28"/>
        </w:rPr>
        <w:t>, but there is no need to include work highlights for individuals like a</w:t>
      </w:r>
      <w:r w:rsidR="003E70EB">
        <w:rPr>
          <w:b/>
          <w:sz w:val="28"/>
          <w:szCs w:val="28"/>
        </w:rPr>
        <w:t xml:space="preserve"> submission for</w:t>
      </w:r>
      <w:r w:rsidR="00164DC4">
        <w:rPr>
          <w:b/>
          <w:sz w:val="28"/>
          <w:szCs w:val="28"/>
        </w:rPr>
        <w:t xml:space="preserve"> </w:t>
      </w:r>
      <w:r w:rsidR="00164DC4">
        <w:rPr>
          <w:b/>
          <w:i/>
          <w:iCs/>
          <w:sz w:val="28"/>
          <w:szCs w:val="28"/>
        </w:rPr>
        <w:t>The Legal 500 UK Bar</w:t>
      </w:r>
      <w:r w:rsidR="00164DC4">
        <w:rPr>
          <w:b/>
          <w:sz w:val="28"/>
          <w:szCs w:val="28"/>
        </w:rPr>
        <w:t>.</w:t>
      </w:r>
      <w:r w:rsidR="001E4546" w:rsidRPr="001E4546">
        <w:rPr>
          <w:b/>
          <w:sz w:val="28"/>
          <w:szCs w:val="28"/>
        </w:rPr>
        <w:t xml:space="preserve"> If you need more boxes </w:t>
      </w:r>
      <w:r w:rsidR="00164DC4">
        <w:rPr>
          <w:b/>
          <w:sz w:val="28"/>
          <w:szCs w:val="28"/>
        </w:rPr>
        <w:t xml:space="preserve">to showcase more members of </w:t>
      </w:r>
      <w:proofErr w:type="gramStart"/>
      <w:r w:rsidR="00164DC4">
        <w:rPr>
          <w:b/>
          <w:sz w:val="28"/>
          <w:szCs w:val="28"/>
        </w:rPr>
        <w:t>chambers</w:t>
      </w:r>
      <w:proofErr w:type="gramEnd"/>
      <w:r w:rsidR="001E4546" w:rsidRPr="001E4546">
        <w:rPr>
          <w:b/>
          <w:sz w:val="28"/>
          <w:szCs w:val="28"/>
        </w:rPr>
        <w:t xml:space="preserve"> please copy </w:t>
      </w:r>
      <w:r w:rsidR="00940F36">
        <w:rPr>
          <w:b/>
          <w:sz w:val="28"/>
          <w:szCs w:val="28"/>
        </w:rPr>
        <w:t>these</w:t>
      </w:r>
      <w:r w:rsidR="001E4546" w:rsidRPr="001E4546">
        <w:rPr>
          <w:b/>
          <w:sz w:val="28"/>
          <w:szCs w:val="28"/>
        </w:rPr>
        <w:t xml:space="preserve"> page</w:t>
      </w:r>
      <w:r w:rsidR="00A4584E">
        <w:rPr>
          <w:b/>
          <w:sz w:val="28"/>
          <w:szCs w:val="28"/>
        </w:rPr>
        <w:t>s</w:t>
      </w:r>
      <w:r w:rsidR="001E4546" w:rsidRPr="001E4546">
        <w:rPr>
          <w:b/>
          <w:sz w:val="28"/>
          <w:szCs w:val="28"/>
        </w:rPr>
        <w:t>.</w:t>
      </w:r>
      <w:r w:rsidR="00BE4057" w:rsidRPr="00BE4057">
        <w:rPr>
          <w:b/>
          <w:sz w:val="28"/>
          <w:szCs w:val="28"/>
        </w:rPr>
        <w:t xml:space="preserve"> </w:t>
      </w:r>
      <w:r w:rsidR="00BE4057">
        <w:rPr>
          <w:b/>
          <w:sz w:val="28"/>
          <w:szCs w:val="28"/>
        </w:rPr>
        <w:t xml:space="preserve">We encourage chambers to include submissions from a full range of practitioners active in this practice area, </w:t>
      </w:r>
      <w:r w:rsidR="00235963">
        <w:rPr>
          <w:b/>
          <w:sz w:val="28"/>
          <w:szCs w:val="28"/>
        </w:rPr>
        <w:t>of any level of seniority,</w:t>
      </w:r>
      <w:r w:rsidR="00BE4057">
        <w:rPr>
          <w:b/>
          <w:sz w:val="28"/>
          <w:szCs w:val="28"/>
        </w:rPr>
        <w:t xml:space="preserve"> who have relevant expertise.</w:t>
      </w:r>
    </w:p>
    <w:tbl>
      <w:tblPr>
        <w:tblStyle w:val="TableGrid"/>
        <w:tblW w:w="10456" w:type="dxa"/>
        <w:tblLook w:val="04A0" w:firstRow="1" w:lastRow="0" w:firstColumn="1" w:lastColumn="0" w:noHBand="0" w:noVBand="1"/>
      </w:tblPr>
      <w:tblGrid>
        <w:gridCol w:w="3558"/>
        <w:gridCol w:w="1257"/>
        <w:gridCol w:w="3027"/>
        <w:gridCol w:w="2614"/>
      </w:tblGrid>
      <w:tr w:rsidR="1E1CA6B3" w14:paraId="2DCC20D4" w14:textId="77777777" w:rsidTr="00954D76">
        <w:tc>
          <w:tcPr>
            <w:tcW w:w="10456" w:type="dxa"/>
            <w:gridSpan w:val="4"/>
            <w:shd w:val="clear" w:color="auto" w:fill="C5E0B3" w:themeFill="accent6" w:themeFillTint="66"/>
          </w:tcPr>
          <w:p w14:paraId="59488C7F" w14:textId="1389A6FA" w:rsidR="27C16990" w:rsidRDefault="27C16990" w:rsidP="1E1CA6B3">
            <w:pPr>
              <w:rPr>
                <w:b/>
                <w:bCs/>
              </w:rPr>
            </w:pPr>
            <w:r w:rsidRPr="1E1CA6B3">
              <w:rPr>
                <w:b/>
                <w:bCs/>
              </w:rPr>
              <w:t>Barrister</w:t>
            </w:r>
          </w:p>
        </w:tc>
      </w:tr>
      <w:tr w:rsidR="001E4546" w14:paraId="0C1CC2CA" w14:textId="77777777" w:rsidTr="00954D76">
        <w:tc>
          <w:tcPr>
            <w:tcW w:w="3558" w:type="dxa"/>
            <w:shd w:val="clear" w:color="auto" w:fill="C5E0B3" w:themeFill="accent6" w:themeFillTint="66"/>
          </w:tcPr>
          <w:p w14:paraId="53E7C9E9" w14:textId="7E675383" w:rsidR="1894EE3D" w:rsidRDefault="1894EE3D" w:rsidP="1E1CA6B3">
            <w:pPr>
              <w:rPr>
                <w:b/>
                <w:bCs/>
              </w:rPr>
            </w:pPr>
            <w:r w:rsidRPr="1E1CA6B3">
              <w:rPr>
                <w:b/>
                <w:bCs/>
              </w:rPr>
              <w:t>Name</w:t>
            </w:r>
          </w:p>
        </w:tc>
        <w:tc>
          <w:tcPr>
            <w:tcW w:w="6898" w:type="dxa"/>
            <w:gridSpan w:val="3"/>
          </w:tcPr>
          <w:p w14:paraId="7E39D7E7" w14:textId="0438070E" w:rsidR="001E4546" w:rsidRPr="00930A1C" w:rsidRDefault="001E4546" w:rsidP="00D747ED"/>
        </w:tc>
      </w:tr>
      <w:tr w:rsidR="000C7684" w14:paraId="597FD1A2" w14:textId="77777777" w:rsidTr="00954D76">
        <w:trPr>
          <w:trHeight w:val="357"/>
        </w:trPr>
        <w:tc>
          <w:tcPr>
            <w:tcW w:w="3558" w:type="dxa"/>
            <w:shd w:val="clear" w:color="auto" w:fill="C5E0B3" w:themeFill="accent6" w:themeFillTint="66"/>
          </w:tcPr>
          <w:p w14:paraId="46697B40" w14:textId="6B318888" w:rsidR="001E4546" w:rsidRPr="00150136" w:rsidRDefault="000239F9" w:rsidP="00EA758D">
            <w:r w:rsidRPr="00150136">
              <w:rPr>
                <w:b/>
              </w:rPr>
              <w:t>Year of call</w:t>
            </w:r>
            <w:r w:rsidR="00EA758D" w:rsidRPr="00150136">
              <w:t>/</w:t>
            </w:r>
            <w:r w:rsidR="00792162" w:rsidRPr="00150136">
              <w:t>first qualification (including as a solicitor</w:t>
            </w:r>
            <w:r w:rsidR="00EA758D" w:rsidRPr="00150136">
              <w:t xml:space="preserve"> or abroad</w:t>
            </w:r>
            <w:r w:rsidR="00792162" w:rsidRPr="00150136">
              <w:t>)</w:t>
            </w:r>
          </w:p>
        </w:tc>
        <w:tc>
          <w:tcPr>
            <w:tcW w:w="1257" w:type="dxa"/>
          </w:tcPr>
          <w:p w14:paraId="57AA251C" w14:textId="74734700" w:rsidR="001E4546" w:rsidRPr="00930A1C" w:rsidRDefault="001E4546" w:rsidP="00D747ED"/>
        </w:tc>
        <w:tc>
          <w:tcPr>
            <w:tcW w:w="3027" w:type="dxa"/>
            <w:shd w:val="clear" w:color="auto" w:fill="C5E0B3" w:themeFill="accent6" w:themeFillTint="66"/>
          </w:tcPr>
          <w:p w14:paraId="355E7B5D" w14:textId="63487C4E" w:rsidR="001E4546" w:rsidRPr="00930A1C" w:rsidRDefault="001E4546" w:rsidP="00792162">
            <w:r w:rsidRPr="00930A1C">
              <w:rPr>
                <w:b/>
              </w:rPr>
              <w:t>Silk year</w:t>
            </w:r>
            <w:r w:rsidRPr="00930A1C">
              <w:t xml:space="preserve"> (if Silk)</w:t>
            </w:r>
            <w:r w:rsidR="006F0D41" w:rsidRPr="00930A1C">
              <w:t xml:space="preserve"> </w:t>
            </w:r>
            <w:r w:rsidR="00792162" w:rsidRPr="00930A1C">
              <w:t>If silk in multiple jurisdictions, list first</w:t>
            </w:r>
          </w:p>
        </w:tc>
        <w:tc>
          <w:tcPr>
            <w:tcW w:w="2614" w:type="dxa"/>
          </w:tcPr>
          <w:p w14:paraId="04AF709C" w14:textId="0577BD92" w:rsidR="001E4546" w:rsidRDefault="001E4546" w:rsidP="00D747ED">
            <w:pPr>
              <w:rPr>
                <w:sz w:val="28"/>
                <w:szCs w:val="28"/>
              </w:rPr>
            </w:pPr>
          </w:p>
        </w:tc>
      </w:tr>
      <w:tr w:rsidR="00E42717" w14:paraId="62C0A0EA" w14:textId="77777777" w:rsidTr="00954D76">
        <w:tc>
          <w:tcPr>
            <w:tcW w:w="4815" w:type="dxa"/>
            <w:gridSpan w:val="2"/>
            <w:shd w:val="clear" w:color="auto" w:fill="C5E0B3" w:themeFill="accent6" w:themeFillTint="66"/>
          </w:tcPr>
          <w:p w14:paraId="3E5DC530" w14:textId="00B57137" w:rsidR="00E42717" w:rsidRPr="00150136" w:rsidRDefault="00E42717" w:rsidP="00D85DE5">
            <w:pPr>
              <w:rPr>
                <w:b/>
              </w:rPr>
            </w:pPr>
            <w:r w:rsidRPr="00150136">
              <w:rPr>
                <w:b/>
              </w:rPr>
              <w:t xml:space="preserve">Other tenancies </w:t>
            </w:r>
            <w:r w:rsidRPr="00150136">
              <w:t>(includ</w:t>
            </w:r>
            <w:r w:rsidR="00D85DE5" w:rsidRPr="00150136">
              <w:t>ing door tenancies and outside England and Wales</w:t>
            </w:r>
            <w:r w:rsidRPr="00150136">
              <w:t>)</w:t>
            </w:r>
          </w:p>
        </w:tc>
        <w:tc>
          <w:tcPr>
            <w:tcW w:w="5641" w:type="dxa"/>
            <w:gridSpan w:val="2"/>
            <w:shd w:val="clear" w:color="auto" w:fill="auto"/>
          </w:tcPr>
          <w:p w14:paraId="54AF4395" w14:textId="03571218" w:rsidR="00E42717" w:rsidRPr="00930A1C" w:rsidRDefault="00E42717" w:rsidP="001E4546">
            <w:pPr>
              <w:rPr>
                <w:b/>
              </w:rPr>
            </w:pPr>
          </w:p>
        </w:tc>
      </w:tr>
      <w:tr w:rsidR="001E4546" w14:paraId="0ED21108" w14:textId="77777777" w:rsidTr="00954D76">
        <w:tc>
          <w:tcPr>
            <w:tcW w:w="10456" w:type="dxa"/>
            <w:gridSpan w:val="4"/>
            <w:shd w:val="clear" w:color="auto" w:fill="C5E0B3" w:themeFill="accent6" w:themeFillTint="66"/>
          </w:tcPr>
          <w:p w14:paraId="179A2033" w14:textId="154DBD25" w:rsidR="001E4546" w:rsidRPr="00150136" w:rsidRDefault="001E4546" w:rsidP="000A206D">
            <w:r w:rsidRPr="00150136">
              <w:rPr>
                <w:b/>
              </w:rPr>
              <w:t>Career summary</w:t>
            </w:r>
            <w:r w:rsidRPr="00150136">
              <w:t xml:space="preserve">: Highlight how this barrister stands out from their peers in </w:t>
            </w:r>
            <w:r w:rsidR="00174353">
              <w:t>the Green Guide’s scope</w:t>
            </w:r>
            <w:r w:rsidRPr="00150136">
              <w:t xml:space="preserve">. </w:t>
            </w:r>
            <w:r w:rsidR="008E35A1" w:rsidRPr="00150136">
              <w:t xml:space="preserve">Please </w:t>
            </w:r>
            <w:r w:rsidR="006071E4" w:rsidRPr="00150136">
              <w:t>mention if</w:t>
            </w:r>
            <w:r w:rsidR="000A206D">
              <w:t xml:space="preserve"> </w:t>
            </w:r>
            <w:r w:rsidR="00B30185" w:rsidRPr="00150136">
              <w:t>t</w:t>
            </w:r>
            <w:r w:rsidR="00B86BA7" w:rsidRPr="00150136">
              <w:t>hey were</w:t>
            </w:r>
            <w:r w:rsidRPr="00150136">
              <w:t xml:space="preserve"> admitted as a solicitor before coming to the </w:t>
            </w:r>
            <w:proofErr w:type="gramStart"/>
            <w:r w:rsidRPr="00150136">
              <w:t>Bar, or</w:t>
            </w:r>
            <w:proofErr w:type="gramEnd"/>
            <w:r w:rsidRPr="00150136">
              <w:t xml:space="preserve"> admitted in another </w:t>
            </w:r>
            <w:r w:rsidR="008E35A1" w:rsidRPr="00150136">
              <w:t>jurisdiction first</w:t>
            </w:r>
            <w:r w:rsidR="000A206D">
              <w:t xml:space="preserve"> or </w:t>
            </w:r>
            <w:r w:rsidR="00B86BA7" w:rsidRPr="00150136">
              <w:t>they have</w:t>
            </w:r>
            <w:r w:rsidRPr="00150136">
              <w:t xml:space="preserve"> </w:t>
            </w:r>
            <w:r w:rsidRPr="00954D76">
              <w:rPr>
                <w:shd w:val="clear" w:color="auto" w:fill="C5E0B3" w:themeFill="accent6" w:themeFillTint="66"/>
              </w:rPr>
              <w:t xml:space="preserve">been on </w:t>
            </w:r>
            <w:r w:rsidR="00DD3D14" w:rsidRPr="00954D76">
              <w:rPr>
                <w:shd w:val="clear" w:color="auto" w:fill="C5E0B3" w:themeFill="accent6" w:themeFillTint="66"/>
              </w:rPr>
              <w:t xml:space="preserve">significant periods of </w:t>
            </w:r>
            <w:r w:rsidRPr="00954D76">
              <w:rPr>
                <w:shd w:val="clear" w:color="auto" w:fill="C5E0B3" w:themeFill="accent6" w:themeFillTint="66"/>
              </w:rPr>
              <w:t>sabbatical, sick or parental leave</w:t>
            </w:r>
            <w:r w:rsidR="006071E4" w:rsidRPr="00954D76">
              <w:rPr>
                <w:shd w:val="clear" w:color="auto" w:fill="C5E0B3" w:themeFill="accent6" w:themeFillTint="66"/>
              </w:rPr>
              <w:t xml:space="preserve"> in the past 24 months</w:t>
            </w:r>
            <w:r w:rsidR="000A206D">
              <w:rPr>
                <w:shd w:val="clear" w:color="auto" w:fill="C5E0B3" w:themeFill="accent6" w:themeFillTint="66"/>
              </w:rPr>
              <w:t>.</w:t>
            </w:r>
          </w:p>
        </w:tc>
      </w:tr>
      <w:tr w:rsidR="001E4546" w14:paraId="6A662A23" w14:textId="77777777" w:rsidTr="1E1CA6B3">
        <w:trPr>
          <w:trHeight w:val="2507"/>
        </w:trPr>
        <w:tc>
          <w:tcPr>
            <w:tcW w:w="10456" w:type="dxa"/>
            <w:gridSpan w:val="4"/>
          </w:tcPr>
          <w:p w14:paraId="2BE424D8" w14:textId="5DB0332C" w:rsidR="001E4546" w:rsidRPr="00150136" w:rsidRDefault="001E4546" w:rsidP="00D747ED"/>
        </w:tc>
      </w:tr>
    </w:tbl>
    <w:p w14:paraId="2A1E2B88" w14:textId="245683CF" w:rsidR="1E1CA6B3" w:rsidRDefault="1E1CA6B3" w:rsidP="1E1CA6B3">
      <w:pPr>
        <w:jc w:val="right"/>
        <w:rPr>
          <w:sz w:val="28"/>
          <w:szCs w:val="28"/>
        </w:rPr>
      </w:pPr>
    </w:p>
    <w:sectPr w:rsidR="1E1CA6B3" w:rsidSect="007E662F">
      <w:headerReference w:type="even" r:id="rId12"/>
      <w:headerReference w:type="default" r:id="rId13"/>
      <w:footerReference w:type="default" r:id="rId14"/>
      <w:headerReference w:type="first" r:id="rId15"/>
      <w:pgSz w:w="11906" w:h="16838"/>
      <w:pgMar w:top="720" w:right="720" w:bottom="720" w:left="720" w:header="142" w:footer="14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9166D3" w14:textId="77777777" w:rsidR="00EA4116" w:rsidRDefault="00EA4116" w:rsidP="007E662F">
      <w:pPr>
        <w:spacing w:after="0" w:line="240" w:lineRule="auto"/>
      </w:pPr>
      <w:r>
        <w:separator/>
      </w:r>
    </w:p>
  </w:endnote>
  <w:endnote w:type="continuationSeparator" w:id="0">
    <w:p w14:paraId="13D74346" w14:textId="77777777" w:rsidR="00EA4116" w:rsidRDefault="00EA4116" w:rsidP="007E66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43F2AC" w14:textId="7AD480B2" w:rsidR="006215F9" w:rsidRDefault="006215F9">
    <w:pPr>
      <w:pStyle w:val="Footer"/>
    </w:pPr>
    <w:r>
      <w:t xml:space="preserve">Page </w:t>
    </w:r>
    <w:r>
      <w:fldChar w:fldCharType="begin"/>
    </w:r>
    <w:r>
      <w:instrText xml:space="preserve"> PAGE   \* MERGEFORMAT </w:instrText>
    </w:r>
    <w:r>
      <w:fldChar w:fldCharType="separate"/>
    </w:r>
    <w:r w:rsidR="000C7684">
      <w:rPr>
        <w:noProof/>
      </w:rPr>
      <w:t>9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0FA4BF" w14:textId="77777777" w:rsidR="00EA4116" w:rsidRDefault="00EA4116" w:rsidP="007E662F">
      <w:pPr>
        <w:spacing w:after="0" w:line="240" w:lineRule="auto"/>
      </w:pPr>
      <w:r>
        <w:separator/>
      </w:r>
    </w:p>
  </w:footnote>
  <w:footnote w:type="continuationSeparator" w:id="0">
    <w:p w14:paraId="6B336A5B" w14:textId="77777777" w:rsidR="00EA4116" w:rsidRDefault="00EA4116" w:rsidP="007E662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CF2927" w14:textId="28A632A7" w:rsidR="00B2510D" w:rsidRDefault="00B2510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496F95" w14:textId="0AF1ED10" w:rsidR="007E662F" w:rsidRDefault="007E662F" w:rsidP="007E662F">
    <w:pPr>
      <w:pStyle w:val="Header"/>
      <w:jc w:val="center"/>
      <w:rPr>
        <w:lang w:val="en-US"/>
      </w:rPr>
    </w:pPr>
    <w:r>
      <w:rPr>
        <w:lang w:val="en-US"/>
      </w:rPr>
      <w:t>The Legal 500</w:t>
    </w:r>
    <w:r w:rsidR="00D22F5E">
      <w:rPr>
        <w:lang w:val="en-US"/>
      </w:rPr>
      <w:t xml:space="preserve"> UK Green Guide 202</w:t>
    </w:r>
    <w:r w:rsidR="009415EF">
      <w:rPr>
        <w:lang w:val="en-US"/>
      </w:rPr>
      <w:t>3</w:t>
    </w:r>
    <w:r w:rsidR="00D22F5E">
      <w:rPr>
        <w:lang w:val="en-US"/>
      </w:rPr>
      <w:t>: Bar submission template</w:t>
    </w:r>
  </w:p>
  <w:p w14:paraId="36409EA8" w14:textId="43FEF701" w:rsidR="007E662F" w:rsidRPr="00304C52" w:rsidRDefault="007E662F" w:rsidP="007E662F">
    <w:pPr>
      <w:pStyle w:val="Header"/>
      <w:jc w:val="center"/>
      <w:rPr>
        <w:lang w:val="en-US"/>
      </w:rPr>
    </w:pPr>
    <w:r>
      <w:rPr>
        <w:lang w:val="en-US"/>
      </w:rPr>
      <w:t xml:space="preserve">Mark any confidential information in </w:t>
    </w:r>
    <w:r w:rsidRPr="007E662F">
      <w:rPr>
        <w:color w:val="FF0000"/>
        <w:lang w:val="en-US"/>
      </w:rPr>
      <w:t>red font</w:t>
    </w:r>
    <w:r w:rsidR="00B15108">
      <w:rPr>
        <w:color w:val="FF0000"/>
        <w:lang w:val="en-US"/>
      </w:rPr>
      <w:t>.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36A0C3" w14:textId="61B645F2" w:rsidR="00B2510D" w:rsidRDefault="00B2510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0F7C63"/>
    <w:multiLevelType w:val="hybridMultilevel"/>
    <w:tmpl w:val="7214073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2E014D2"/>
    <w:multiLevelType w:val="hybridMultilevel"/>
    <w:tmpl w:val="CC6E525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13C4E27"/>
    <w:multiLevelType w:val="hybridMultilevel"/>
    <w:tmpl w:val="5CCC8D1A"/>
    <w:lvl w:ilvl="0" w:tplc="A4BC2B74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02386789">
    <w:abstractNumId w:val="0"/>
  </w:num>
  <w:num w:numId="2" w16cid:durableId="1679383571">
    <w:abstractNumId w:val="1"/>
  </w:num>
  <w:num w:numId="3" w16cid:durableId="58361050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78DC"/>
    <w:rsid w:val="00006808"/>
    <w:rsid w:val="00011118"/>
    <w:rsid w:val="000239F9"/>
    <w:rsid w:val="00027605"/>
    <w:rsid w:val="00036458"/>
    <w:rsid w:val="00043E6A"/>
    <w:rsid w:val="00060CF7"/>
    <w:rsid w:val="00066497"/>
    <w:rsid w:val="000751BE"/>
    <w:rsid w:val="0008117C"/>
    <w:rsid w:val="0009291F"/>
    <w:rsid w:val="000A11EA"/>
    <w:rsid w:val="000A13CF"/>
    <w:rsid w:val="000A206D"/>
    <w:rsid w:val="000C47FC"/>
    <w:rsid w:val="000C7684"/>
    <w:rsid w:val="000F67DD"/>
    <w:rsid w:val="00127F6B"/>
    <w:rsid w:val="001347DA"/>
    <w:rsid w:val="00135847"/>
    <w:rsid w:val="001364F5"/>
    <w:rsid w:val="00136AFF"/>
    <w:rsid w:val="0014013C"/>
    <w:rsid w:val="00141503"/>
    <w:rsid w:val="001433CE"/>
    <w:rsid w:val="00150136"/>
    <w:rsid w:val="001538B5"/>
    <w:rsid w:val="00155424"/>
    <w:rsid w:val="00164DC4"/>
    <w:rsid w:val="00174353"/>
    <w:rsid w:val="00185F62"/>
    <w:rsid w:val="001956DC"/>
    <w:rsid w:val="001B0915"/>
    <w:rsid w:val="001B76C3"/>
    <w:rsid w:val="001C0BA1"/>
    <w:rsid w:val="001E4546"/>
    <w:rsid w:val="001F48E9"/>
    <w:rsid w:val="001F6BFA"/>
    <w:rsid w:val="00202C63"/>
    <w:rsid w:val="00235963"/>
    <w:rsid w:val="00295D72"/>
    <w:rsid w:val="00296D6E"/>
    <w:rsid w:val="002A3F16"/>
    <w:rsid w:val="002B53ED"/>
    <w:rsid w:val="002D6613"/>
    <w:rsid w:val="002F2227"/>
    <w:rsid w:val="002F290F"/>
    <w:rsid w:val="002F616D"/>
    <w:rsid w:val="003002E8"/>
    <w:rsid w:val="00304C52"/>
    <w:rsid w:val="00311D9C"/>
    <w:rsid w:val="003153EC"/>
    <w:rsid w:val="00327A22"/>
    <w:rsid w:val="00333CD2"/>
    <w:rsid w:val="003348F5"/>
    <w:rsid w:val="00334AB1"/>
    <w:rsid w:val="003526C7"/>
    <w:rsid w:val="00361B4E"/>
    <w:rsid w:val="003B7C7C"/>
    <w:rsid w:val="003D0DA4"/>
    <w:rsid w:val="003D5F1F"/>
    <w:rsid w:val="003E70EB"/>
    <w:rsid w:val="00401C24"/>
    <w:rsid w:val="004245BB"/>
    <w:rsid w:val="00437ECF"/>
    <w:rsid w:val="004533F3"/>
    <w:rsid w:val="00456090"/>
    <w:rsid w:val="00483606"/>
    <w:rsid w:val="004C7A71"/>
    <w:rsid w:val="00502599"/>
    <w:rsid w:val="00536175"/>
    <w:rsid w:val="0053781F"/>
    <w:rsid w:val="00541A82"/>
    <w:rsid w:val="00542474"/>
    <w:rsid w:val="00551AC5"/>
    <w:rsid w:val="00553C3D"/>
    <w:rsid w:val="00567058"/>
    <w:rsid w:val="0057024B"/>
    <w:rsid w:val="0057084F"/>
    <w:rsid w:val="00575B37"/>
    <w:rsid w:val="005902F1"/>
    <w:rsid w:val="00594E40"/>
    <w:rsid w:val="005A1A51"/>
    <w:rsid w:val="005A66D9"/>
    <w:rsid w:val="005B5039"/>
    <w:rsid w:val="005C4459"/>
    <w:rsid w:val="005E3C9B"/>
    <w:rsid w:val="005F6A67"/>
    <w:rsid w:val="006026EA"/>
    <w:rsid w:val="006071E4"/>
    <w:rsid w:val="00616D41"/>
    <w:rsid w:val="006215F9"/>
    <w:rsid w:val="006220FA"/>
    <w:rsid w:val="006312A6"/>
    <w:rsid w:val="006314AB"/>
    <w:rsid w:val="00645765"/>
    <w:rsid w:val="00646896"/>
    <w:rsid w:val="006604B7"/>
    <w:rsid w:val="00667BA5"/>
    <w:rsid w:val="00674C5B"/>
    <w:rsid w:val="00682E56"/>
    <w:rsid w:val="006A0178"/>
    <w:rsid w:val="006B2F7C"/>
    <w:rsid w:val="006B503B"/>
    <w:rsid w:val="006B7B1B"/>
    <w:rsid w:val="006D17E0"/>
    <w:rsid w:val="006D410D"/>
    <w:rsid w:val="006F0D41"/>
    <w:rsid w:val="007146AF"/>
    <w:rsid w:val="007178DC"/>
    <w:rsid w:val="00724ABF"/>
    <w:rsid w:val="00730C15"/>
    <w:rsid w:val="00732609"/>
    <w:rsid w:val="0073721A"/>
    <w:rsid w:val="00744CCF"/>
    <w:rsid w:val="007476BD"/>
    <w:rsid w:val="007542B1"/>
    <w:rsid w:val="007619FE"/>
    <w:rsid w:val="00765E19"/>
    <w:rsid w:val="00766C54"/>
    <w:rsid w:val="0077359F"/>
    <w:rsid w:val="00775F8E"/>
    <w:rsid w:val="007806D5"/>
    <w:rsid w:val="00792162"/>
    <w:rsid w:val="007A5FAE"/>
    <w:rsid w:val="007B159D"/>
    <w:rsid w:val="007B5B8B"/>
    <w:rsid w:val="007C3167"/>
    <w:rsid w:val="007D2A15"/>
    <w:rsid w:val="007D5334"/>
    <w:rsid w:val="007D6013"/>
    <w:rsid w:val="007E08DD"/>
    <w:rsid w:val="007E662F"/>
    <w:rsid w:val="007F5E2B"/>
    <w:rsid w:val="00801940"/>
    <w:rsid w:val="0080519B"/>
    <w:rsid w:val="00835484"/>
    <w:rsid w:val="008608AA"/>
    <w:rsid w:val="00861B03"/>
    <w:rsid w:val="00863F84"/>
    <w:rsid w:val="008679B6"/>
    <w:rsid w:val="00881268"/>
    <w:rsid w:val="008955EE"/>
    <w:rsid w:val="00896B6B"/>
    <w:rsid w:val="008E35A1"/>
    <w:rsid w:val="008E5762"/>
    <w:rsid w:val="00900712"/>
    <w:rsid w:val="009171DC"/>
    <w:rsid w:val="00930A1C"/>
    <w:rsid w:val="009349A6"/>
    <w:rsid w:val="00940F36"/>
    <w:rsid w:val="009415EF"/>
    <w:rsid w:val="00954D76"/>
    <w:rsid w:val="00982170"/>
    <w:rsid w:val="00992F91"/>
    <w:rsid w:val="009949DB"/>
    <w:rsid w:val="009A1477"/>
    <w:rsid w:val="009B32FB"/>
    <w:rsid w:val="009D1EF8"/>
    <w:rsid w:val="009E7E37"/>
    <w:rsid w:val="009F0768"/>
    <w:rsid w:val="009F24E7"/>
    <w:rsid w:val="00A05C9A"/>
    <w:rsid w:val="00A16449"/>
    <w:rsid w:val="00A34C3C"/>
    <w:rsid w:val="00A44E06"/>
    <w:rsid w:val="00A4584E"/>
    <w:rsid w:val="00A4602C"/>
    <w:rsid w:val="00A534C4"/>
    <w:rsid w:val="00A747A3"/>
    <w:rsid w:val="00A7655D"/>
    <w:rsid w:val="00AB5CD9"/>
    <w:rsid w:val="00AE5A8F"/>
    <w:rsid w:val="00B0350C"/>
    <w:rsid w:val="00B15108"/>
    <w:rsid w:val="00B2510D"/>
    <w:rsid w:val="00B30185"/>
    <w:rsid w:val="00B31A3C"/>
    <w:rsid w:val="00B54B39"/>
    <w:rsid w:val="00B74905"/>
    <w:rsid w:val="00B77FC4"/>
    <w:rsid w:val="00B86BA7"/>
    <w:rsid w:val="00B910F3"/>
    <w:rsid w:val="00B975FB"/>
    <w:rsid w:val="00BA435D"/>
    <w:rsid w:val="00BD2F97"/>
    <w:rsid w:val="00BD66A4"/>
    <w:rsid w:val="00BD6D34"/>
    <w:rsid w:val="00BE19F7"/>
    <w:rsid w:val="00BE2D9E"/>
    <w:rsid w:val="00BE340B"/>
    <w:rsid w:val="00BE4057"/>
    <w:rsid w:val="00BE4C33"/>
    <w:rsid w:val="00BE563F"/>
    <w:rsid w:val="00C07D7A"/>
    <w:rsid w:val="00C13EE5"/>
    <w:rsid w:val="00C2078B"/>
    <w:rsid w:val="00C33851"/>
    <w:rsid w:val="00C37C1D"/>
    <w:rsid w:val="00C41149"/>
    <w:rsid w:val="00C43947"/>
    <w:rsid w:val="00C60F8D"/>
    <w:rsid w:val="00C865C2"/>
    <w:rsid w:val="00C95FED"/>
    <w:rsid w:val="00CB1DDE"/>
    <w:rsid w:val="00CC0668"/>
    <w:rsid w:val="00CD2484"/>
    <w:rsid w:val="00CD6D15"/>
    <w:rsid w:val="00CE11A2"/>
    <w:rsid w:val="00CF3E98"/>
    <w:rsid w:val="00D02963"/>
    <w:rsid w:val="00D05207"/>
    <w:rsid w:val="00D05371"/>
    <w:rsid w:val="00D21FEC"/>
    <w:rsid w:val="00D22F5E"/>
    <w:rsid w:val="00D24215"/>
    <w:rsid w:val="00D36FFC"/>
    <w:rsid w:val="00D41F6D"/>
    <w:rsid w:val="00D60ED5"/>
    <w:rsid w:val="00D67960"/>
    <w:rsid w:val="00D747ED"/>
    <w:rsid w:val="00D81C4E"/>
    <w:rsid w:val="00D85DE5"/>
    <w:rsid w:val="00D957E4"/>
    <w:rsid w:val="00DA3876"/>
    <w:rsid w:val="00DA6D73"/>
    <w:rsid w:val="00DD3D14"/>
    <w:rsid w:val="00DF702D"/>
    <w:rsid w:val="00E03D0C"/>
    <w:rsid w:val="00E10CAF"/>
    <w:rsid w:val="00E11A25"/>
    <w:rsid w:val="00E24F27"/>
    <w:rsid w:val="00E34582"/>
    <w:rsid w:val="00E42717"/>
    <w:rsid w:val="00E56979"/>
    <w:rsid w:val="00EA3435"/>
    <w:rsid w:val="00EA4116"/>
    <w:rsid w:val="00EA4D98"/>
    <w:rsid w:val="00EA758D"/>
    <w:rsid w:val="00EB1B59"/>
    <w:rsid w:val="00EC6081"/>
    <w:rsid w:val="00ED1E22"/>
    <w:rsid w:val="00ED3370"/>
    <w:rsid w:val="00EF6AE7"/>
    <w:rsid w:val="00EF6D79"/>
    <w:rsid w:val="00F0669C"/>
    <w:rsid w:val="00F350BD"/>
    <w:rsid w:val="00F3624F"/>
    <w:rsid w:val="00F46BD2"/>
    <w:rsid w:val="00F47413"/>
    <w:rsid w:val="00F514ED"/>
    <w:rsid w:val="00F83F09"/>
    <w:rsid w:val="00FB0640"/>
    <w:rsid w:val="00FC5088"/>
    <w:rsid w:val="00FD5E7A"/>
    <w:rsid w:val="00FD62B6"/>
    <w:rsid w:val="00FD6FB1"/>
    <w:rsid w:val="00FE36FB"/>
    <w:rsid w:val="00FF32D9"/>
    <w:rsid w:val="00FF49DB"/>
    <w:rsid w:val="013DC09C"/>
    <w:rsid w:val="04E008BD"/>
    <w:rsid w:val="06102ECB"/>
    <w:rsid w:val="072C3D60"/>
    <w:rsid w:val="0D047985"/>
    <w:rsid w:val="0D9B7EE4"/>
    <w:rsid w:val="0E0AED64"/>
    <w:rsid w:val="0E64A235"/>
    <w:rsid w:val="0FE74A39"/>
    <w:rsid w:val="103829C2"/>
    <w:rsid w:val="109C8C20"/>
    <w:rsid w:val="11831A9A"/>
    <w:rsid w:val="11E00AF6"/>
    <w:rsid w:val="13E9671B"/>
    <w:rsid w:val="1894EE3D"/>
    <w:rsid w:val="1A22D407"/>
    <w:rsid w:val="1E1CA6B3"/>
    <w:rsid w:val="2092158B"/>
    <w:rsid w:val="27C16990"/>
    <w:rsid w:val="2DB206EC"/>
    <w:rsid w:val="2E550444"/>
    <w:rsid w:val="30B026DB"/>
    <w:rsid w:val="30EE2C63"/>
    <w:rsid w:val="314CFE3B"/>
    <w:rsid w:val="3640A981"/>
    <w:rsid w:val="418AA6C6"/>
    <w:rsid w:val="45C50A0F"/>
    <w:rsid w:val="49702ADD"/>
    <w:rsid w:val="4C26607A"/>
    <w:rsid w:val="4E730D66"/>
    <w:rsid w:val="4F97F5D5"/>
    <w:rsid w:val="514039A1"/>
    <w:rsid w:val="518BC2F8"/>
    <w:rsid w:val="529236D7"/>
    <w:rsid w:val="53E83624"/>
    <w:rsid w:val="55486C74"/>
    <w:rsid w:val="580D222C"/>
    <w:rsid w:val="5A080DF8"/>
    <w:rsid w:val="5B2AD0B6"/>
    <w:rsid w:val="5C596FC9"/>
    <w:rsid w:val="5F7026A3"/>
    <w:rsid w:val="63E2C8A0"/>
    <w:rsid w:val="739C1295"/>
    <w:rsid w:val="7519F5AD"/>
    <w:rsid w:val="7702665D"/>
    <w:rsid w:val="79351A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8F7E0D6"/>
  <w15:chartTrackingRefBased/>
  <w15:docId w15:val="{24418850-C1AC-486B-870C-426608A26C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rsid w:val="007178DC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Calibri" w:eastAsia="Calibri" w:hAnsi="Calibri" w:cs="Calibri"/>
      <w:color w:val="000000"/>
      <w:u w:color="000000"/>
      <w:bdr w:val="nil"/>
      <w:lang w:val="en-US" w:eastAsia="en-GB"/>
    </w:rPr>
  </w:style>
  <w:style w:type="table" w:styleId="TableGrid">
    <w:name w:val="Table Grid"/>
    <w:basedOn w:val="TableNormal"/>
    <w:uiPriority w:val="39"/>
    <w:rsid w:val="007178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ody">
    <w:name w:val="Body"/>
    <w:rsid w:val="0077359F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  <w:lang w:val="en-US" w:eastAsia="en-GB"/>
      <w14:textOutline w14:w="0" w14:cap="flat" w14:cmpd="sng" w14:algn="ctr">
        <w14:noFill/>
        <w14:prstDash w14:val="solid"/>
        <w14:bevel/>
      </w14:textOutline>
    </w:rPr>
  </w:style>
  <w:style w:type="character" w:customStyle="1" w:styleId="Hyperlink0">
    <w:name w:val="Hyperlink.0"/>
    <w:basedOn w:val="DefaultParagraphFont"/>
    <w:rsid w:val="0077359F"/>
    <w:rPr>
      <w:rFonts w:ascii="Calibri" w:eastAsia="Calibri" w:hAnsi="Calibri" w:cs="Calibri"/>
      <w:outline w:val="0"/>
      <w:color w:val="000000"/>
      <w:u w:val="single" w:color="000000"/>
    </w:rPr>
  </w:style>
  <w:style w:type="character" w:styleId="CommentReference">
    <w:name w:val="annotation reference"/>
    <w:basedOn w:val="DefaultParagraphFont"/>
    <w:uiPriority w:val="99"/>
    <w:semiHidden/>
    <w:unhideWhenUsed/>
    <w:rsid w:val="001E454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E454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E454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E454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E4546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E454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4546"/>
    <w:rPr>
      <w:rFonts w:ascii="Segoe UI" w:hAnsi="Segoe UI" w:cs="Segoe UI"/>
      <w:sz w:val="18"/>
      <w:szCs w:val="18"/>
    </w:rPr>
  </w:style>
  <w:style w:type="character" w:styleId="PlaceholderText">
    <w:name w:val="Placeholder Text"/>
    <w:basedOn w:val="DefaultParagraphFont"/>
    <w:uiPriority w:val="99"/>
    <w:semiHidden/>
    <w:rsid w:val="00744CCF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7E662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E662F"/>
  </w:style>
  <w:style w:type="paragraph" w:styleId="Footer">
    <w:name w:val="footer"/>
    <w:basedOn w:val="Normal"/>
    <w:link w:val="FooterChar"/>
    <w:uiPriority w:val="99"/>
    <w:unhideWhenUsed/>
    <w:rsid w:val="007E662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E662F"/>
  </w:style>
  <w:style w:type="paragraph" w:styleId="ListParagraph">
    <w:name w:val="List Paragraph"/>
    <w:basedOn w:val="Normal"/>
    <w:uiPriority w:val="34"/>
    <w:qFormat/>
    <w:rsid w:val="008E35A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4150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F628A6114C8F342BF3D7CE4A5787F92" ma:contentTypeVersion="14" ma:contentTypeDescription="Create a new document." ma:contentTypeScope="" ma:versionID="bde10f1990a25216ac2dec5a2e332f4c">
  <xsd:schema xmlns:xsd="http://www.w3.org/2001/XMLSchema" xmlns:xs="http://www.w3.org/2001/XMLSchema" xmlns:p="http://schemas.microsoft.com/office/2006/metadata/properties" xmlns:ns2="33554c08-2d1a-4d5c-9fda-bd1ab3c1109c" xmlns:ns3="df75be91-95ff-4d9e-885a-add084b11ed3" targetNamespace="http://schemas.microsoft.com/office/2006/metadata/properties" ma:root="true" ma:fieldsID="58e66c79f5cd3a54e751eeeac94e3dfa" ns2:_="" ns3:_="">
    <xsd:import namespace="33554c08-2d1a-4d5c-9fda-bd1ab3c1109c"/>
    <xsd:import namespace="df75be91-95ff-4d9e-885a-add084b11ed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vqlt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3554c08-2d1a-4d5c-9fda-bd1ab3c1109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vqlt" ma:index="18" nillable="true" ma:displayName="Testo" ma:internalName="vqlt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8bceda98-44e2-4a4f-8ce2-b7f43d1a7ab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f75be91-95ff-4d9e-885a-add084b11ed3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9a59b13d-d82f-4a70-8cb4-5f38f4f2083b}" ma:internalName="TaxCatchAll" ma:showField="CatchAllData" ma:web="df75be91-95ff-4d9e-885a-add084b11ed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df75be91-95ff-4d9e-885a-add084b11ed3" xsi:nil="true"/>
    <lcf76f155ced4ddcb4097134ff3c332f xmlns="33554c08-2d1a-4d5c-9fda-bd1ab3c1109c">
      <Terms xmlns="http://schemas.microsoft.com/office/infopath/2007/PartnerControls"/>
    </lcf76f155ced4ddcb4097134ff3c332f>
    <vqlt xmlns="33554c08-2d1a-4d5c-9fda-bd1ab3c1109c" xsi:nil="true"/>
  </documentManagement>
</p:properties>
</file>

<file path=customXml/itemProps1.xml><?xml version="1.0" encoding="utf-8"?>
<ds:datastoreItem xmlns:ds="http://schemas.openxmlformats.org/officeDocument/2006/customXml" ds:itemID="{11890428-484B-4F36-990B-F89C5958CD4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0198E05-CCDE-46BE-8B50-5DF71B56D755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8EB71492-26CE-48F7-92A1-88780CAA029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3554c08-2d1a-4d5c-9fda-bd1ab3c1109c"/>
    <ds:schemaRef ds:uri="df75be91-95ff-4d9e-885a-add084b11ed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2481F3D7-CB3C-4F5C-ABA9-1BEB81E712A8}">
  <ds:schemaRefs>
    <ds:schemaRef ds:uri="http://schemas.microsoft.com/office/2006/metadata/properties"/>
    <ds:schemaRef ds:uri="http://schemas.microsoft.com/office/infopath/2007/PartnerControls"/>
    <ds:schemaRef ds:uri="df75be91-95ff-4d9e-885a-add084b11ed3"/>
    <ds:schemaRef ds:uri="33554c08-2d1a-4d5c-9fda-bd1ab3c1109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660</Words>
  <Characters>3766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Legalease Ltd</Company>
  <LinksUpToDate>false</LinksUpToDate>
  <CharactersWithSpaces>4418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Will Tolcher</dc:creator>
  <cp:keywords/>
  <dc:description/>
  <cp:lastModifiedBy>Will Tolcher</cp:lastModifiedBy>
  <cp:revision>2</cp:revision>
  <dcterms:created xsi:type="dcterms:W3CDTF">2023-03-21T15:47:00Z</dcterms:created>
  <dcterms:modified xsi:type="dcterms:W3CDTF">2023-03-21T15:47:00Z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0x0101003F628A6114C8F342BF3D7CE4A5787F92</vt:lpwstr>
  </property>
</Properties>
</file>