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6EFD2010"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2F0C05">
        <w:rPr>
          <w:b/>
          <w:bCs/>
          <w:sz w:val="72"/>
          <w:szCs w:val="28"/>
        </w:rPr>
        <w:t>EMEA</w:t>
      </w:r>
      <w:r w:rsidRPr="00D60ED5">
        <w:rPr>
          <w:b/>
          <w:bCs/>
          <w:sz w:val="72"/>
          <w:szCs w:val="28"/>
        </w:rPr>
        <w:t xml:space="preserve"> 2023</w:t>
      </w:r>
    </w:p>
    <w:p w14:paraId="3DEE8A23" w14:textId="35DE31E3" w:rsidR="00EA4D98" w:rsidRDefault="00744CCF" w:rsidP="00EA4D98">
      <w:pPr>
        <w:pStyle w:val="NoSpacing"/>
        <w:jc w:val="center"/>
        <w:rPr>
          <w:b/>
          <w:bCs/>
          <w:sz w:val="56"/>
          <w:szCs w:val="28"/>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English Bar in </w:t>
      </w:r>
      <w:r w:rsidR="00CC6B53">
        <w:rPr>
          <w:b/>
          <w:bCs/>
          <w:sz w:val="56"/>
          <w:szCs w:val="28"/>
        </w:rPr>
        <w:t>the Middle East and the Mauritian Bar</w:t>
      </w:r>
    </w:p>
    <w:p w14:paraId="282CAD67" w14:textId="77777777" w:rsidR="00E40BDE" w:rsidRDefault="00E40BDE" w:rsidP="00EA4D98">
      <w:pPr>
        <w:pStyle w:val="NoSpacing"/>
        <w:jc w:val="center"/>
        <w:rPr>
          <w:b/>
          <w:bCs/>
          <w:sz w:val="56"/>
          <w:szCs w:val="28"/>
        </w:rPr>
      </w:pPr>
    </w:p>
    <w:p w14:paraId="7CA87317" w14:textId="7B598F5F" w:rsidR="00E40BDE" w:rsidRPr="00E40BDE" w:rsidRDefault="00E40BDE" w:rsidP="00EA4D98">
      <w:pPr>
        <w:pStyle w:val="NoSpacing"/>
        <w:jc w:val="center"/>
        <w:rPr>
          <w:b/>
          <w:bCs/>
          <w:sz w:val="44"/>
          <w:szCs w:val="20"/>
          <w:u w:val="single"/>
        </w:rPr>
      </w:pPr>
      <w:r w:rsidRPr="00E40BDE">
        <w:rPr>
          <w:b/>
          <w:bCs/>
          <w:sz w:val="44"/>
          <w:szCs w:val="20"/>
        </w:rPr>
        <w:t>Please leave blank any sections irrelevant to practice in your jurisdiction</w:t>
      </w:r>
    </w:p>
    <w:p w14:paraId="30A8939D" w14:textId="77777777" w:rsidR="007178DC" w:rsidRPr="007178DC" w:rsidRDefault="007178DC" w:rsidP="007178DC">
      <w:pPr>
        <w:pStyle w:val="NoSpacing"/>
        <w:jc w:val="center"/>
        <w:rPr>
          <w:b/>
          <w:bCs/>
          <w:sz w:val="28"/>
          <w:szCs w:val="28"/>
        </w:rPr>
      </w:pP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5C1A04F0"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 xml:space="preserve">(as per The Legal 500: </w:t>
            </w:r>
            <w:r w:rsidR="00EE3276">
              <w:rPr>
                <w:sz w:val="20"/>
                <w:szCs w:val="28"/>
              </w:rPr>
              <w:t>EMEA</w:t>
            </w:r>
            <w:r>
              <w:rPr>
                <w:sz w:val="20"/>
                <w:szCs w:val="28"/>
              </w:rPr>
              <w:t xml:space="preserve"> 2023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264F7B80" w14:textId="77777777" w:rsidR="00D60ED5" w:rsidRDefault="00D60ED5" w:rsidP="00744CCF">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7484"/>
      </w:tblGrid>
      <w:tr w:rsidR="00D60ED5" w14:paraId="2DE3676E" w14:textId="77777777" w:rsidTr="1E1CA6B3">
        <w:tc>
          <w:tcPr>
            <w:tcW w:w="10456" w:type="dxa"/>
            <w:gridSpan w:val="2"/>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2"/>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2"/>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194781C3" w:rsidR="007D6013" w:rsidRPr="007D6013" w:rsidRDefault="007D6013" w:rsidP="00AF0538">
            <w:pPr>
              <w:jc w:val="center"/>
              <w:rPr>
                <w:sz w:val="18"/>
                <w:szCs w:val="18"/>
              </w:rPr>
            </w:pPr>
            <w:r w:rsidRPr="007D6013">
              <w:rPr>
                <w:i/>
                <w:iCs/>
                <w:sz w:val="18"/>
                <w:szCs w:val="18"/>
                <w:lang w:val="en-US"/>
              </w:rPr>
              <w:t>This can include information on client care and billing procedures,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provide information about what makes your clerks’ room stand apart from other sets.</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r w:rsidR="00136AFF" w:rsidRPr="007D6013" w14:paraId="2F847853" w14:textId="77777777" w:rsidTr="1E1CA6B3">
        <w:tc>
          <w:tcPr>
            <w:tcW w:w="10456" w:type="dxa"/>
            <w:shd w:val="clear" w:color="auto" w:fill="8496B0" w:themeFill="text2" w:themeFillTint="99"/>
          </w:tcPr>
          <w:p w14:paraId="5B5E56E0" w14:textId="2E6F7CF1" w:rsidR="00136AFF" w:rsidRDefault="00136AFF" w:rsidP="00AE05B5">
            <w:pPr>
              <w:jc w:val="center"/>
              <w:rPr>
                <w:b/>
                <w:sz w:val="28"/>
                <w:szCs w:val="28"/>
              </w:rPr>
            </w:pPr>
            <w:r w:rsidRPr="00D747ED">
              <w:rPr>
                <w:b/>
                <w:sz w:val="28"/>
                <w:szCs w:val="28"/>
                <w:u w:val="single"/>
              </w:rPr>
              <w:lastRenderedPageBreak/>
              <w:t>OPTIONAL</w:t>
            </w:r>
            <w:r>
              <w:rPr>
                <w:b/>
                <w:sz w:val="28"/>
                <w:szCs w:val="28"/>
              </w:rPr>
              <w:t xml:space="preserve">: </w:t>
            </w:r>
            <w:r w:rsidR="00A747A3" w:rsidRPr="00A747A3">
              <w:rPr>
                <w:b/>
                <w:color w:val="FF0000"/>
                <w:sz w:val="28"/>
                <w:szCs w:val="28"/>
                <w:u w:val="single"/>
              </w:rPr>
              <w:t>Confidential</w:t>
            </w:r>
            <w:r w:rsidR="00A747A3" w:rsidRPr="00A747A3">
              <w:rPr>
                <w:b/>
                <w:color w:val="FF0000"/>
                <w:sz w:val="28"/>
                <w:szCs w:val="28"/>
              </w:rPr>
              <w:t xml:space="preserve"> </w:t>
            </w:r>
            <w:r w:rsidR="00A747A3">
              <w:rPr>
                <w:b/>
                <w:sz w:val="28"/>
                <w:szCs w:val="28"/>
              </w:rPr>
              <w:t>feedback</w:t>
            </w:r>
            <w:r>
              <w:rPr>
                <w:b/>
                <w:sz w:val="28"/>
                <w:szCs w:val="28"/>
              </w:rPr>
              <w:t xml:space="preserve"> on our </w:t>
            </w:r>
            <w:r w:rsidR="00333CD2">
              <w:rPr>
                <w:b/>
                <w:sz w:val="28"/>
                <w:szCs w:val="28"/>
              </w:rPr>
              <w:t>coverage</w:t>
            </w:r>
            <w:r>
              <w:rPr>
                <w:b/>
                <w:sz w:val="28"/>
                <w:szCs w:val="28"/>
              </w:rPr>
              <w:t xml:space="preserve"> of </w:t>
            </w:r>
            <w:r w:rsidR="002B4E35">
              <w:rPr>
                <w:b/>
                <w:sz w:val="28"/>
                <w:szCs w:val="28"/>
              </w:rPr>
              <w:t>law firms</w:t>
            </w:r>
            <w:r>
              <w:rPr>
                <w:b/>
                <w:sz w:val="28"/>
                <w:szCs w:val="28"/>
              </w:rPr>
              <w:t xml:space="preserve"> in this area</w:t>
            </w:r>
          </w:p>
          <w:p w14:paraId="4A789A0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6FE140EB" w14:textId="0AF85A96" w:rsidR="00136AFF" w:rsidRPr="007D6013" w:rsidRDefault="00B77FC4" w:rsidP="00AE05B5">
            <w:pPr>
              <w:jc w:val="center"/>
              <w:rPr>
                <w:sz w:val="18"/>
                <w:szCs w:val="18"/>
              </w:rPr>
            </w:pPr>
            <w:r>
              <w:rPr>
                <w:i/>
                <w:iCs/>
                <w:sz w:val="18"/>
                <w:szCs w:val="18"/>
                <w:lang w:val="en-US"/>
              </w:rPr>
              <w:t>Please</w:t>
            </w:r>
            <w:r w:rsidR="00136AFF">
              <w:rPr>
                <w:i/>
                <w:iCs/>
                <w:sz w:val="18"/>
                <w:szCs w:val="18"/>
                <w:lang w:val="en-US"/>
              </w:rPr>
              <w:t xml:space="preserve"> let us know if there are any firms that you feel are out of place in the rankings, or any individuals who should be recognize</w:t>
            </w:r>
            <w:r w:rsidR="00FD62B6">
              <w:rPr>
                <w:i/>
                <w:iCs/>
                <w:sz w:val="18"/>
                <w:szCs w:val="18"/>
                <w:lang w:val="en-US"/>
              </w:rPr>
              <w:t>d who are not currently</w:t>
            </w:r>
            <w:r w:rsidR="00136AFF">
              <w:rPr>
                <w:i/>
                <w:iCs/>
                <w:sz w:val="18"/>
                <w:szCs w:val="18"/>
                <w:lang w:val="en-US"/>
              </w:rPr>
              <w:t>.</w:t>
            </w:r>
            <w:r w:rsidR="00A747A3">
              <w:rPr>
                <w:i/>
                <w:iCs/>
                <w:sz w:val="18"/>
                <w:szCs w:val="18"/>
                <w:lang w:val="en-US"/>
              </w:rPr>
              <w:t xml:space="preserve"> </w:t>
            </w:r>
            <w:r w:rsidR="003D5F1F">
              <w:rPr>
                <w:i/>
                <w:iCs/>
                <w:sz w:val="18"/>
                <w:szCs w:val="18"/>
                <w:lang w:val="en-US"/>
              </w:rPr>
              <w:t xml:space="preserve">This section is </w:t>
            </w:r>
            <w:r w:rsidR="003D5F1F" w:rsidRPr="00B910F3">
              <w:rPr>
                <w:i/>
                <w:iCs/>
                <w:sz w:val="18"/>
                <w:szCs w:val="18"/>
                <w:u w:val="single"/>
                <w:lang w:val="en-US"/>
              </w:rPr>
              <w:t>completely optional</w:t>
            </w:r>
            <w:r w:rsidR="003D5F1F">
              <w:rPr>
                <w:i/>
                <w:iCs/>
                <w:sz w:val="18"/>
                <w:szCs w:val="18"/>
                <w:lang w:val="en-US"/>
              </w:rPr>
              <w:t xml:space="preserve">; we would </w:t>
            </w:r>
            <w:r w:rsidR="0057024B">
              <w:rPr>
                <w:i/>
                <w:iCs/>
                <w:sz w:val="18"/>
                <w:szCs w:val="18"/>
                <w:lang w:val="en-US"/>
              </w:rPr>
              <w:t>be very grateful for</w:t>
            </w:r>
            <w:r w:rsidR="003D5F1F">
              <w:rPr>
                <w:i/>
                <w:iCs/>
                <w:sz w:val="18"/>
                <w:szCs w:val="18"/>
                <w:lang w:val="en-US"/>
              </w:rPr>
              <w:t xml:space="preserve"> your </w:t>
            </w:r>
            <w:r w:rsidR="0057024B">
              <w:rPr>
                <w:i/>
                <w:iCs/>
                <w:sz w:val="18"/>
                <w:szCs w:val="18"/>
                <w:lang w:val="en-US"/>
              </w:rPr>
              <w:t>input</w:t>
            </w:r>
            <w:r w:rsidR="003D5F1F">
              <w:rPr>
                <w:i/>
                <w:iCs/>
                <w:sz w:val="18"/>
                <w:szCs w:val="18"/>
                <w:lang w:val="en-US"/>
              </w:rPr>
              <w:t xml:space="preserve"> but this has no bearing on your ranking. </w:t>
            </w:r>
            <w:r w:rsidR="003D5F1F" w:rsidRPr="001B0915">
              <w:rPr>
                <w:i/>
                <w:iCs/>
                <w:sz w:val="18"/>
                <w:szCs w:val="18"/>
                <w:u w:val="single"/>
                <w:lang w:val="en-US"/>
              </w:rPr>
              <w:t>This is not a replacement for responding to referee surveys when contacted.</w:t>
            </w:r>
          </w:p>
        </w:tc>
      </w:tr>
      <w:tr w:rsidR="00136AFF" w14:paraId="558DF911" w14:textId="77777777" w:rsidTr="1E1CA6B3">
        <w:trPr>
          <w:trHeight w:val="13242"/>
        </w:trPr>
        <w:tc>
          <w:tcPr>
            <w:tcW w:w="10456" w:type="dxa"/>
          </w:tcPr>
          <w:p w14:paraId="0808D2DC" w14:textId="5CA15D71" w:rsidR="00136AFF" w:rsidRDefault="00136AFF" w:rsidP="000C47FC">
            <w:pPr>
              <w:rPr>
                <w:sz w:val="28"/>
                <w:szCs w:val="28"/>
              </w:rPr>
            </w:pPr>
          </w:p>
        </w:tc>
      </w:tr>
    </w:tbl>
    <w:p w14:paraId="5686FBED" w14:textId="082C2956" w:rsidR="00136AFF" w:rsidRDefault="00136AFF">
      <w:pPr>
        <w:rPr>
          <w:b/>
          <w:sz w:val="28"/>
          <w:szCs w:val="28"/>
        </w:rPr>
      </w:pPr>
    </w:p>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B761A56"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w:t>
      </w:r>
      <w:r w:rsidR="00716952">
        <w:rPr>
          <w:rFonts w:ascii="Calibri" w:hAnsi="Calibri"/>
        </w:rPr>
        <w:t>EMEA and elsewhere</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FA3ACAB"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165888">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D305D" w14:textId="77777777" w:rsidR="004F6041" w:rsidRDefault="004F6041" w:rsidP="007E662F">
      <w:pPr>
        <w:spacing w:after="0" w:line="240" w:lineRule="auto"/>
      </w:pPr>
      <w:r>
        <w:separator/>
      </w:r>
    </w:p>
  </w:endnote>
  <w:endnote w:type="continuationSeparator" w:id="0">
    <w:p w14:paraId="7CC66C0B" w14:textId="77777777" w:rsidR="004F6041" w:rsidRDefault="004F6041"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FAD24" w14:textId="77777777" w:rsidR="004F6041" w:rsidRDefault="004F6041" w:rsidP="007E662F">
      <w:pPr>
        <w:spacing w:after="0" w:line="240" w:lineRule="auto"/>
      </w:pPr>
      <w:r>
        <w:separator/>
      </w:r>
    </w:p>
  </w:footnote>
  <w:footnote w:type="continuationSeparator" w:id="0">
    <w:p w14:paraId="60E0157C" w14:textId="77777777" w:rsidR="004F6041" w:rsidRDefault="004F6041"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3754C5DA" w:rsidR="007E662F" w:rsidRDefault="007E662F" w:rsidP="007E662F">
    <w:pPr>
      <w:pStyle w:val="Header"/>
      <w:jc w:val="center"/>
      <w:rPr>
        <w:lang w:val="en-US"/>
      </w:rPr>
    </w:pPr>
    <w:r>
      <w:rPr>
        <w:lang w:val="en-US"/>
      </w:rPr>
      <w:t xml:space="preserve">The Legal 500: </w:t>
    </w:r>
    <w:r w:rsidR="002F0C05">
      <w:rPr>
        <w:lang w:val="en-US"/>
      </w:rPr>
      <w:t xml:space="preserve">EMEA 2023: </w:t>
    </w:r>
    <w:r w:rsidR="00CC6B53">
      <w:rPr>
        <w:lang w:val="en-US"/>
      </w:rPr>
      <w:t>Mauritius Bar</w:t>
    </w:r>
    <w:r w:rsidR="002F0C05">
      <w:rPr>
        <w:lang w:val="en-US"/>
      </w:rPr>
      <w:t xml:space="preserve"> and English Bar</w:t>
    </w:r>
    <w:r w:rsidR="00CC6B53">
      <w:rPr>
        <w:lang w:val="en-US"/>
      </w:rPr>
      <w:t xml:space="preserve"> in the Middle East</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8079587">
    <w:abstractNumId w:val="0"/>
  </w:num>
  <w:num w:numId="2" w16cid:durableId="224411391">
    <w:abstractNumId w:val="1"/>
  </w:num>
  <w:num w:numId="3" w16cid:durableId="10652950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2DF9"/>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95D72"/>
    <w:rsid w:val="00296D6E"/>
    <w:rsid w:val="002A3F16"/>
    <w:rsid w:val="002B4E35"/>
    <w:rsid w:val="002D6613"/>
    <w:rsid w:val="002F0C05"/>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4F6041"/>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6952"/>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C6B53"/>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0BDE"/>
    <w:rsid w:val="00E42717"/>
    <w:rsid w:val="00E56979"/>
    <w:rsid w:val="00E93A5E"/>
    <w:rsid w:val="00EA3435"/>
    <w:rsid w:val="00EA4D98"/>
    <w:rsid w:val="00EA758D"/>
    <w:rsid w:val="00EB1B59"/>
    <w:rsid w:val="00EE3276"/>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1028</Words>
  <Characters>5863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12</cp:revision>
  <dcterms:created xsi:type="dcterms:W3CDTF">2022-02-08T17:32:00Z</dcterms:created>
  <dcterms:modified xsi:type="dcterms:W3CDTF">2022-05-27T10:42:00Z</dcterms:modified>
</cp:coreProperties>
</file>