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A9B" w:rsidRDefault="007E3A9B" w:rsidP="007E3A9B">
      <w:r>
        <w:rPr>
          <w:noProof/>
          <w:sz w:val="32"/>
          <w:u w:val="single"/>
          <w:lang w:eastAsia="en-GB"/>
        </w:rPr>
        <w:drawing>
          <wp:anchor distT="0" distB="0" distL="114300" distR="114300" simplePos="0" relativeHeight="251659264" behindDoc="1" locked="0" layoutInCell="1" allowOverlap="1" wp14:anchorId="54A5A8F3" wp14:editId="724F5E9F">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DF0E55" w:rsidRDefault="00DF0E55" w:rsidP="007E3A9B">
      <w:pPr>
        <w:pStyle w:val="NoSpacing"/>
        <w:rPr>
          <w:b/>
          <w:sz w:val="28"/>
          <w:szCs w:val="28"/>
        </w:rPr>
      </w:pPr>
    </w:p>
    <w:p w:rsidR="00DF0E55" w:rsidRDefault="00DF0E55" w:rsidP="007E3A9B">
      <w:pPr>
        <w:pStyle w:val="NoSpacing"/>
        <w:rPr>
          <w:b/>
          <w:sz w:val="28"/>
          <w:szCs w:val="28"/>
        </w:rPr>
      </w:pPr>
    </w:p>
    <w:p w:rsidR="007E3A9B" w:rsidRPr="00DB0F83" w:rsidRDefault="007E3A9B" w:rsidP="007E3A9B">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7E3A9B" w:rsidTr="002B1AF9">
        <w:trPr>
          <w:trHeight w:val="628"/>
        </w:trPr>
        <w:tc>
          <w:tcPr>
            <w:tcW w:w="9720" w:type="dxa"/>
            <w:shd w:val="clear" w:color="auto" w:fill="auto"/>
          </w:tcPr>
          <w:p w:rsidR="007E3A9B" w:rsidRPr="00DF0E55" w:rsidRDefault="007E3A9B" w:rsidP="00372806">
            <w:pPr>
              <w:pStyle w:val="NoSpacing"/>
              <w:rPr>
                <w:sz w:val="28"/>
                <w:szCs w:val="28"/>
              </w:rPr>
            </w:pPr>
          </w:p>
        </w:tc>
      </w:tr>
    </w:tbl>
    <w:p w:rsidR="00227EC4" w:rsidRDefault="00227EC4"/>
    <w:p w:rsidR="007E3A9B" w:rsidRDefault="00E10273" w:rsidP="00E10273">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74DD0ACF" wp14:editId="5EF49BF0">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DD0ACF" id="_x0000_t202" coordsize="21600,21600" o:spt="202" path="m,l,21600r21600,l21600,xe">
                <v:stroke joinstyle="miter"/>
                <v:path gradientshapeok="t" o:connecttype="rect"/>
              </v:shapetype>
              <v:shape id="Text Box 2" o:spid="_x0000_s1026" type="#_x0000_t202" style="position:absolute;margin-left:65.25pt;margin-top:1.1pt;width:420.2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rsidR="007E3A9B" w:rsidRDefault="007E3A9B" w:rsidP="007E3A9B"/>
                  </w:txbxContent>
                </v:textbox>
                <w10:wrap type="square"/>
              </v:shape>
            </w:pict>
          </mc:Fallback>
        </mc:AlternateContent>
      </w:r>
      <w:r w:rsidR="007E3A9B">
        <w:rPr>
          <w:b/>
          <w:sz w:val="28"/>
          <w:szCs w:val="28"/>
        </w:rPr>
        <w:t>Country</w:t>
      </w:r>
    </w:p>
    <w:p w:rsidR="00E10273" w:rsidRDefault="00E10273" w:rsidP="00E10273">
      <w:pPr>
        <w:spacing w:after="0"/>
        <w:rPr>
          <w:b/>
          <w:sz w:val="28"/>
          <w:szCs w:val="28"/>
        </w:rPr>
      </w:pPr>
    </w:p>
    <w:p w:rsidR="007E3A9B" w:rsidRDefault="007E3A9B" w:rsidP="007E3A9B">
      <w:pPr>
        <w:spacing w:after="0"/>
      </w:pPr>
      <w:r w:rsidRPr="00DB0F83">
        <w:rPr>
          <w:b/>
          <w:sz w:val="28"/>
          <w:szCs w:val="28"/>
        </w:rPr>
        <w:t>Practice Area</w:t>
      </w:r>
      <w:r>
        <w:t xml:space="preserve">  </w:t>
      </w:r>
    </w:p>
    <w:p w:rsidR="007E3A9B" w:rsidRPr="00ED7E35" w:rsidRDefault="007E3A9B" w:rsidP="007E3A9B">
      <w:pPr>
        <w:spacing w:after="0"/>
        <w:rPr>
          <w:b/>
          <w:sz w:val="20"/>
          <w:szCs w:val="20"/>
        </w:rPr>
      </w:pPr>
      <w:r w:rsidRPr="00ED7E35">
        <w:rPr>
          <w:b/>
          <w:sz w:val="20"/>
          <w:szCs w:val="20"/>
        </w:rPr>
        <w:t>EITHER select Practice Area from this drop-</w:t>
      </w:r>
      <w:r w:rsidR="00633D88">
        <w:rPr>
          <w:b/>
          <w:sz w:val="20"/>
          <w:szCs w:val="20"/>
        </w:rPr>
        <w:t>d</w:t>
      </w:r>
      <w:r w:rsidRPr="00ED7E35">
        <w:rPr>
          <w:b/>
          <w:sz w:val="20"/>
          <w:szCs w:val="20"/>
        </w:rPr>
        <w:t xml:space="preserve">own list        </w:t>
      </w:r>
      <w:r w:rsidR="0069032D">
        <w:rPr>
          <w:b/>
          <w:sz w:val="20"/>
          <w:szCs w:val="20"/>
        </w:rPr>
        <w:t xml:space="preserve">  </w:t>
      </w:r>
      <w:r w:rsidRPr="00ED7E35">
        <w:rPr>
          <w:b/>
          <w:sz w:val="20"/>
          <w:szCs w:val="20"/>
        </w:rPr>
        <w:t xml:space="preserve"> </w:t>
      </w:r>
      <w:r w:rsidRPr="0069032D">
        <w:rPr>
          <w:rFonts w:ascii="Arial Narrow" w:hAnsi="Arial Narrow"/>
          <w:b/>
        </w:rPr>
        <w:t>►</w:t>
      </w:r>
      <w:r w:rsidR="0069032D">
        <w:rPr>
          <w:rFonts w:ascii="Arial Narrow" w:hAnsi="Arial Narrow"/>
          <w:b/>
          <w:sz w:val="20"/>
          <w:szCs w:val="20"/>
        </w:rPr>
        <w:t xml:space="preserve">   </w:t>
      </w:r>
      <w:sdt>
        <w:sdtPr>
          <w:alias w:val="Select Practice "/>
          <w:tag w:val="Practice area"/>
          <w:id w:val="-582068038"/>
          <w:placeholder>
            <w:docPart w:val="F9D5E131FB904211BE3D5F910F1AE545"/>
          </w:placeholder>
          <w15:color w:val="993300"/>
          <w:dropDownList>
            <w:listItem w:displayText="Argentina - Banking and finance" w:value="Argentina - Banking and finance"/>
            <w:listItem w:displayText="Argentina - Bankruptcy and restructuring" w:value="Argentina - Bankruptcy and restructuring"/>
            <w:listItem w:displayText="Argentina - Competition and antitrust" w:value="Argentina - Competition and antitrust"/>
            <w:listItem w:displayText="Argentina - Compliance/white-collar crime" w:value="Argentina - Compliance/white-collar crime"/>
            <w:listItem w:displayText="Argentina - Consumer law" w:value="Argentina - Consumer law"/>
            <w:listItem w:displayText="Argentina - Corporate and M&amp;A" w:value="Argentina - Corporate and M&amp;A"/>
            <w:listItem w:displayText="Argentina - Dispute resolution" w:value="Argentina - Dispute resolution"/>
            <w:listItem w:displayText="Argentina - Energy and natural resources: Electricity" w:value="Argentina - Energy and natural resources: Electricity"/>
            <w:listItem w:displayText="Argentina - Energy and natural resources: Mining" w:value="Argentina - Energy and natural resources: Mining"/>
            <w:listItem w:displayText="Argentina - Energy and natural resources: Oil and gas" w:value="Argentina - Energy and natural resources: Oil and gas"/>
            <w:listItem w:displayText="Argentina - Environment" w:value="Argentina - Environment"/>
            <w:listItem w:displayText="Argentina - Insurance" w:value="Argentina - Insurance"/>
            <w:listItem w:displayText="Argentina - Intellectual property" w:value="Argentina - Intellectual property"/>
            <w:listItem w:displayText="Argentina - International trade and customs" w:value="Argentina - International trade and customs"/>
            <w:listItem w:displayText="Argentina - Labour and employment" w:value="Argentina - Labour and employment"/>
            <w:listItem w:displayText="Argentina - Public law" w:value="Argentina - Public law"/>
            <w:listItem w:displayText="Argentina - Real estate" w:value="Argentina - Real estate"/>
            <w:listItem w:displayText="Argentina - TMT" w:value="Argentina - TMT"/>
            <w:listItem w:displayText="Argentina - Tax" w:value="Argentina - Tax"/>
            <w:listItem w:displayText="Bolivia - Banking and finance" w:value="Bolivia - Banking and finance"/>
            <w:listItem w:displayText="Bolivia - Corporate and M&amp;A" w:value="Bolivia - Corporate and M&amp;A"/>
            <w:listItem w:displayText="Bolivia - Dispute resolution" w:value="Bolivia - Dispute resolution"/>
            <w:listItem w:displayText="Bolivia - Energy and natural resources" w:value="Bolivia - Energy and natural resources"/>
            <w:listItem w:displayText="Bolivia - Intellectual property" w:value="Bolivia - Intellectual property"/>
            <w:listItem w:displayText="Bolivia - Labour and employment" w:value="Bolivia - Labour and employment"/>
            <w:listItem w:displayText="Bolivia - Real estate" w:value="Bolivia - Real estate"/>
            <w:listItem w:displayText="Bolivia - Tax" w:value="Bolivia - Tax"/>
            <w:listItem w:displayText="Brazil - Banking and finance" w:value="Brazil - Banking and finance"/>
            <w:listItem w:displayText="Brazil - Capital markets" w:value="Brazil - Capital markets"/>
            <w:listItem w:displayText="Brazil - Competition and antitrust" w:value="Brazil - Competition and antitrust"/>
            <w:listItem w:displayText="Brazil - Compliance" w:value="Brazil - Compliance"/>
            <w:listItem w:displayText="Brazil - Corporate and M&amp;A" w:value="Brazil - Corporate and M&amp;A"/>
            <w:listItem w:displayText="Brazil - Dispute resolution: arbitration" w:value="Brazil - Dispute resolution: arbitration"/>
            <w:listItem w:displayText="Brazil - Dispute resolution: litigation" w:value="Brazil - Dispute resolution: litigation"/>
            <w:listItem w:displayText="Brazil - Energy and natural resources: Electricity (including Renewable energy as standalone table)" w:value="Brazil - Energy and natural resources: Electricity (including Renewable energy as standalone table)"/>
            <w:listItem w:displayText="Brazil - Energy and natural resources: Hydorcarbons" w:value="Brazil - Energy and natural resources: Hydorcarbons"/>
            <w:listItem w:displayText="Brazil - Energy and natural resources: Mining" w:value="Brazil - Energy and natural resources: Mining"/>
            <w:listItem w:displayText="Brazil - Environment" w:value="Brazil - Environment"/>
            <w:listItem w:displayText="Brazil - Insurance" w:value="Brazil - Insurance"/>
            <w:listItem w:displayText="Brazil - Intellectual property" w:value="Brazil - Intellectual property"/>
            <w:listItem w:displayText="Brazil - International trade" w:value="Brazil - International trade"/>
            <w:listItem w:displayText="Brazil - Labour and employment" w:value="Brazil - Labour and employment"/>
            <w:listItem w:displayText="Brazil - Life sciences" w:value="Brazil - Life sciences"/>
            <w:listItem w:displayText="Brazil - Projects and infrastructure" w:value="Brazil - Projects and infrastructure"/>
            <w:listItem w:displayText="Brazil - Public law" w:value="Brazil - Public law"/>
            <w:listItem w:displayText="Brazil - Real estate" w:value="Brazil - Real estate"/>
            <w:listItem w:displayText="Brazil - Restructuring and insolvency" w:value="Brazil - Restructuring and insolvency"/>
            <w:listItem w:displayText="Brazil - TMT: Cybersecurity and data privacy" w:value="Brazil - TMT: Cybersecurity and data privacy"/>
            <w:listItem w:displayText="Brazil - TMT; Media" w:value="Brazil - TMT; Media"/>
            <w:listItem w:displayText="Brazil - TMT: Tech, innovation and digital business" w:value="Brazil - TMT: Tech, innovation and digital business"/>
            <w:listItem w:displayText="Brazil - TMT: Telecoms" w:value="Brazil - TMT: Telecoms"/>
            <w:listItem w:displayText="Brazil - Tax (including advisory, litigation and customs)" w:value="Brazil - Tax (including advisory, litigation and customs)"/>
            <w:listItem w:displayText="Brazil - Transport; Aviation" w:value="Brazil - Transport; Aviation"/>
            <w:listItem w:displayText="Brazil - Transport; shipping" w:value="Brazil - Transport; shipping"/>
            <w:listItem w:displayText="Brazil - Wealth and succession planning" w:value="Brazil - Wealth and succession planning"/>
            <w:listItem w:displayText="Brazil - White-collar crime and investigations" w:value="Brazil - White-collar crime and investigations"/>
            <w:listItem w:displayText="Brazil - City focus - Brasilia - Government relations" w:value="Brazil - City focus - Brasilia - Government relations"/>
            <w:listItem w:displayText="Brazil - City focus - Brasilia - Litigation" w:value="Brazil - City focus - Brasilia - Litigation"/>
            <w:listItem w:displayText="Brazil - City focus - Brasilia - Public law and regulation" w:value="Brazil - City focus - Brasilia - Public law and regulation"/>
            <w:listItem w:displayText="Brazil - City focus - Brasilia - Tax" w:value="Brazil - City focus - Brasilia - Tax"/>
            <w:listItem w:displayText="Brazil - City focus - Belo Horizonte - Commercial, corporate and M&amp;A" w:value="Brazil - City focus - Belo Horizonte - Commercial, corporate and M&amp;A"/>
            <w:listItem w:displayText="Brazil - City focus - Belo Horizonte - Dispute resolution" w:value="Brazil - City focus - Belo Horizonte - Dispute resolution"/>
            <w:listItem w:displayText="Brazil - City focus - Belo Horizonte - Labour" w:value="Brazil - City focus - Belo Horizonte - Labour"/>
            <w:listItem w:displayText="Brazil - City focus - Belo Horizonte - Natural resources and regulation" w:value="Brazil - City focus - Belo Horizonte - Natural resources and regulation"/>
            <w:listItem w:displayText="Brazil - City focus - Belo Horizonte - Tax" w:value="Brazil - City focus - Belo Horizonte - Tax"/>
            <w:listItem w:displayText="Brazil - City focus - Curtiba - Leading firms" w:value="Brazil - City focus - Curtiba - Leading firms"/>
            <w:listItem w:displayText="Brazil - City focus - Manaus - Leading firms" w:value="Brazil - City focus - Manaus - Leading firms"/>
            <w:listItem w:displayText="Brazil - City focus - Porto Alegre - Commercial, corporate and M&amp;A" w:value="Brazil - City focus - Porto Alegre - Commercial, corporate and M&amp;A"/>
            <w:listItem w:displayText="Brazil - City focus - Porto Alegre - Dispute resolution" w:value="Brazil - City focus - Porto Alegre - Dispute resolution"/>
            <w:listItem w:displayText="Brazil - City focus - Porto Alegre - Labour" w:value="Brazil - City focus - Porto Alegre - Labour"/>
            <w:listItem w:displayText="Brazil - City focus - Porto Alegre - Tax" w:value="Brazil - City focus - Porto Alegre - Tax"/>
            <w:listItem w:displayText="Brazil - City focus - Recife - Leading firms" w:value="Brazil - City focus - Recife - Leading firms"/>
            <w:listItem w:displayText="Brazil - City focus - Salvador - Leading firms" w:value="Brazil - City focus - Salvador - Leading firms"/>
            <w:listItem w:displayText="Chile - Banking and finance" w:value="Chile - Banking and finance"/>
            <w:listItem w:displayText="Chile - Bankruptcy, insolvency and restructuring" w:value="Chile - Bankruptcy, insolvency and restructuring"/>
            <w:listItem w:displayText="Chile - Capital markets" w:value="Chile - Capital markets"/>
            <w:listItem w:displayText="Chile - Competition and antitrust" w:value="Chile - Competition and antitrust"/>
            <w:listItem w:displayText="Chile - Compliance" w:value="Chile - Compliance"/>
            <w:listItem w:displayText="Chile - Consumer and advertising law" w:value="Chile - Consumer and advertising law"/>
            <w:listItem w:displayText="Chile - Corporate and M&amp;A" w:value="Chile - Corporate and M&amp;A"/>
            <w:listItem w:displayText="Chile - Data privacy" w:value="Chile - Data privacy"/>
            <w:listItem w:displayText="Chile - Dispute resolution - arbitration" w:value="Chile - Dispute resolution - arbitration"/>
            <w:listItem w:displayText="Chile - Dispute resolution - litigation" w:value="Chile - Dispute resolution - litigation"/>
            <w:listItem w:displayText="Chile - Dispute resolution - white-collar crime" w:value="Chile - Dispute resolution - white-collar crime"/>
            <w:listItem w:displayText="Chile - Energy and natural resources: Electricity and hydrocarbons" w:value="Chile - Energy and natural resources: Electricity and hydrocarbons"/>
            <w:listItem w:displayText="Chile - Energy and natural resources: Mining" w:value="Chile - Energy and natural resources: Mining"/>
            <w:listItem w:displayText="Chile - Environment" w:value="Chile - Environment"/>
            <w:listItem w:displayText="Chile - Insurance" w:value="Chile - Insurance"/>
            <w:listItem w:displayText="Chile - Intellectual property" w:value="Chile - Intellectual property"/>
            <w:listItem w:displayText="Chile - Labour and employment" w:value="Chile - Labour and employment"/>
            <w:listItem w:displayText="Chile - Life sciences" w:value="Chile - Life sciences"/>
            <w:listItem w:displayText="Chile - Projects and infrastructure" w:value="Chile - Projects and infrastructure"/>
            <w:listItem w:displayText="Chile - Public law" w:value="Chile - Public law"/>
            <w:listItem w:displayText="Chile - Real estate" w:value="Chile - Real estate"/>
            <w:listItem w:displayText="Chile - TMT" w:value="Chile - TMT"/>
            <w:listItem w:displayText="Chile - Tax" w:value="Chile - Tax"/>
            <w:listItem w:displayText="Chile - Venture capital" w:value="Chile - Venture capital"/>
            <w:listItem w:displayText="Colombia - Banking and finance" w:value="Colombia - Banking and finance"/>
            <w:listItem w:displayText="Colombia - Capital markets" w:value="Colombia - Capital markets"/>
            <w:listItem w:displayText="Colombia - Competition and antitrust" w:value="Colombia - Competition and antitrust"/>
            <w:listItem w:displayText="Colombia - Corporate and M&amp;A" w:value="Colombia - Corporate and M&amp;A"/>
            <w:listItem w:displayText="Colombia - Dispute resolution: Arbitration" w:value="Colombia - Dispute resolution: Arbitration"/>
            <w:listItem w:displayText="Colombia - Dispute resolution: Litigation" w:value="Colombia - Dispute resolution: Litigation"/>
            <w:listItem w:displayText="Colombia - Energy and natural resources" w:value="Colombia - Energy and natural resources"/>
            <w:listItem w:displayText="Colombia - Environment" w:value="Colombia - Environment"/>
            <w:listItem w:displayText="Colombia - Insurance" w:value="Colombia - Insurance"/>
            <w:listItem w:displayText="Colombia - Intellectual property" w:value="Colombia - Intellectual property"/>
            <w:listItem w:displayText="Colombia - International trade and customs" w:value="Colombia - International trade and customs"/>
            <w:listItem w:displayText="Colombia - Labour and employment" w:value="Colombia - Labour and employment"/>
            <w:listItem w:displayText="Colombia - Life sciences" w:value="Colombia - Life sciences"/>
            <w:listItem w:displayText="Colombia - Projects" w:value="Colombia - Projects"/>
            <w:listItem w:displayText="Colombia - Public law" w:value="Colombia - Public law"/>
            <w:listItem w:displayText="Colombia - Real estate" w:value="Colombia - Real estate"/>
            <w:listItem w:displayText="Colombia - TMT" w:value="Colombia - TMT"/>
            <w:listItem w:displayText="Colombia - Tax" w:value="Colombia - Tax"/>
            <w:listItem w:displayText="Colombia - City focus - Medellín" w:value="Colombia - City focus - Medellín"/>
            <w:listItem w:displayText="Colombia - City focus - Cali" w:value="Colombia - City focus - Cali"/>
            <w:listItem w:displayText="Costa Rica - Banking and finance" w:value="Costa Rica - Banking and finance"/>
            <w:listItem w:displayText="Costa Rica - Compliance" w:value="Costa Rica - Compliance"/>
            <w:listItem w:displayText="Costa Rica - Corporate and M&amp;A" w:value="Costa Rica - Corporate and M&amp;A"/>
            <w:listItem w:displayText="Costa Rica - Dispute resolution" w:value="Costa Rica - Dispute resolution"/>
            <w:listItem w:displayText="Costa Rica - Energy and natural resources" w:value="Costa Rica - Energy and natural resources"/>
            <w:listItem w:displayText="Costa Rica - Environment" w:value="Costa Rica - Environment"/>
            <w:listItem w:displayText="Costa Rica - Insurance" w:value="Costa Rica - Insurance"/>
            <w:listItem w:displayText="Costa Rica - Intellectual property" w:value="Costa Rica - Intellectual property"/>
            <w:listItem w:displayText="Costa Rica - Labour and employment" w:value="Costa Rica - Labour and employment"/>
            <w:listItem w:displayText="Costa Rica - Projects and infrastructure" w:value="Costa Rica - Projects and infrastructure"/>
            <w:listItem w:displayText="Costa Rica - Real estate" w:value="Costa Rica - Real estate"/>
            <w:listItem w:displayText="Costa Rica - Tax" w:value="Costa Rica - Tax"/>
            <w:listItem w:displayText="Dominican Republic - Banking and finance" w:value="Dominican Republic - Banking and finance"/>
            <w:listItem w:displayText="Dominican Republic - Corporate and M&amp;A" w:value="Dominican Republic - Corporate and M&amp;A"/>
            <w:listItem w:displayText="Dominican Republic - Dispute resolution" w:value="Dominican Republic - Dispute resolution"/>
            <w:listItem w:displayText="Dominican Republic - Energy and natural resources" w:value="Dominican Republic - Energy and natural resources"/>
            <w:listItem w:displayText="Dominican Republic - Environment" w:value="Dominican Republic - Environment"/>
            <w:listItem w:displayText="Dominican Republic - Intellectual property" w:value="Dominican Republic - Intellectual property"/>
            <w:listItem w:displayText="Dominican Republic - Labour and employment" w:value="Dominican Republic - Labour and employment"/>
            <w:listItem w:displayText="Dominican Republic - Real estate and tourism" w:value="Dominican Republic - Real estate and tourism"/>
            <w:listItem w:displayText="Dominican Republic - Tax" w:value="Dominican Republic - Tax"/>
            <w:listItem w:displayText="Ecuador - Banking and finance" w:value="Ecuador - Banking and finance"/>
            <w:listItem w:displayText="Ecuador - Competition and antitrust" w:value="Ecuador - Competition and antitrust"/>
            <w:listItem w:displayText="Ecuador - Corporate and M&amp;A" w:value="Ecuador - Corporate and M&amp;A"/>
            <w:listItem w:displayText="Ecuador - Dispute resolution" w:value="Ecuador - Dispute resolution"/>
            <w:listItem w:displayText="Ecuador - Energy and natural resources" w:value="Ecuador - Energy and natural resources"/>
            <w:listItem w:displayText="Ecuador - Intellectual property" w:value="Ecuador - Intellectual property"/>
            <w:listItem w:displayText="Ecuador - Labour and employment" w:value="Ecuador - Labour and employment"/>
            <w:listItem w:displayText="Ecuador - Maritime and ports" w:value="Ecuador - Maritime and ports"/>
            <w:listItem w:displayText="Ecuador - Real estate" w:value="Ecuador - Real estate"/>
            <w:listItem w:displayText="Ecuador - Tax" w:value="Ecuador - Tax"/>
            <w:listItem w:displayText="El Salvador - Banking and finance" w:value="El Salvador - Banking and finance"/>
            <w:listItem w:displayText="El Salvador - Corporate and M&amp;A" w:value="El Salvador - Corporate and M&amp;A"/>
            <w:listItem w:displayText="El Salvador - Dispute resolution" w:value="El Salvador - Dispute resolution"/>
            <w:listItem w:displayText="El Salvador - Intellectual property" w:value="El Salvador - Intellectual property"/>
            <w:listItem w:displayText="El Salvador - Tax" w:value="El Salvador - Tax"/>
            <w:listItem w:displayText="Guatemala - Banking and finance" w:value="Guatemala - Banking and finance"/>
            <w:listItem w:displayText="Guatemala - Corporate and M&amp;A" w:value="Guatemala - Corporate and M&amp;A"/>
            <w:listItem w:displayText="Guatemala - Dispute resolution" w:value="Guatemala - Dispute resolution"/>
            <w:listItem w:displayText="Guatemala - Energy and natural resources/projects" w:value="Guatemala - Energy and natural resources/projects"/>
            <w:listItem w:displayText="Guatemala - Intellectual property" w:value="Guatemala - Intellectual property"/>
            <w:listItem w:displayText="Guatemala - Labour" w:value="Guatemala - Labour"/>
            <w:listItem w:displayText="Guatemala - Real estate" w:value="Guatemala - Real estate"/>
            <w:listItem w:displayText="Guatemala - Tax" w:value="Guatemala - Tax"/>
            <w:listItem w:displayText="Honduras - Banking and finance" w:value="Honduras - Banking and finance"/>
            <w:listItem w:displayText="Honduras - Corporate and M&amp;A" w:value="Honduras - Corporate and M&amp;A"/>
            <w:listItem w:displayText="Honduras - Dispute resolution" w:value="Honduras - Dispute resolution"/>
            <w:listItem w:displayText="Honduras - Energy and projects" w:value="Honduras - Energy and projects"/>
            <w:listItem w:displayText="Honduras - Intellectual property" w:value="Honduras - Intellectual property"/>
            <w:listItem w:displayText="Honduras - Tax" w:value="Honduras - Tax"/>
            <w:listItem w:displayText="Mexico - Banking and finance" w:value="Mexico - Banking and finance"/>
            <w:listItem w:displayText="Mexico - Bankruptcy and restructuring" w:value="Mexico - Bankruptcy and restructuring"/>
            <w:listItem w:displayText="Mexico - Capital markets" w:value="Mexico - Capital markets"/>
            <w:listItem w:displayText="Mexico - Competition and antitrust" w:value="Mexico - Competition and antitrust"/>
            <w:listItem w:displayText="Mexico -Compliance" w:value="Mexico -Compliance"/>
            <w:listItem w:displayText="Mexico - Corporate and M&amp;A" w:value="Mexico - Corporate and M&amp;A"/>
            <w:listItem w:displayText="Mexico - Dispute resolution: arbitration" w:value="Mexico - Dispute resolution: arbitration"/>
            <w:listItem w:displayText="Mexico - Dispute resolution: litigation" w:value="Mexico - Dispute resolution: litigation"/>
            <w:listItem w:displayText="Mexico - Energy and natural resources" w:value="Mexico - Energy and natural resources"/>
            <w:listItem w:displayText="Mexico - Environment" w:value="Mexico - Environment"/>
            <w:listItem w:displayText="Mexico - Insurance" w:value="Mexico - Insurance"/>
            <w:listItem w:displayText="Mexico - Intellectual property" w:value="Mexico - Intellectual property"/>
            <w:listItem w:displayText="Mexico - International trade and customs" w:value="Mexico - International trade and customs"/>
            <w:listItem w:displayText="Mexico - Labour and employment" w:value="Mexico - Labour and employment"/>
            <w:listItem w:displayText="Mexico - Life sciences" w:value="Mexico - Life sciences"/>
            <w:listItem w:displayText="Mexico - Projects and infrastructure" w:value="Mexico - Projects and infrastructure"/>
            <w:listItem w:displayText="Mexico - Real estate" w:value="Mexico - Real estate"/>
            <w:listItem w:displayText="Mexico - TMT" w:value="Mexico - TMT"/>
            <w:listItem w:displayText="Mexico - Tax" w:value="Mexico - Tax"/>
            <w:listItem w:displayText="Mexico - Wealth management" w:value="Mexico - Wealth management"/>
            <w:listItem w:displayText="Nicaragua - Corporate and finance" w:value="Nicaragua - Corporate and finance"/>
            <w:listItem w:displayText="Nicaragua - Dispute resolution" w:value="Nicaragua - Dispute resolution"/>
            <w:listItem w:displayText="Nicaragua - Energy and natural resources" w:value="Nicaragua - Energy and natural resources"/>
            <w:listItem w:displayText="Nicaragua - Intellectual property" w:value="Nicaragua - Intellectual property"/>
            <w:listItem w:displayText="Nicaragua - Real estate" w:value="Nicaragua - Real estate"/>
            <w:listItem w:displayText="Panama - Banking and finance" w:value="Panama - Banking and finance"/>
            <w:listItem w:displayText="Panama - Capital markets" w:value="Panama - Capital markets"/>
            <w:listItem w:displayText="Panama - Corporate and M&amp;A" w:value="Panama - Corporate and M&amp;A"/>
            <w:listItem w:displayText="Panama - Dispute resolution" w:value="Panama - Dispute resolution"/>
            <w:listItem w:displayText="Panama - Intellectual property" w:value="Panama - Intellectual property"/>
            <w:listItem w:displayText="Panama - Labour" w:value="Panama - Labour"/>
            <w:listItem w:displayText="Panama - Offshore" w:value="Panama - Offshore"/>
            <w:listItem w:displayText="Panama - Projects and energy" w:value="Panama - Projects and energy"/>
            <w:listItem w:displayText="Panama - Real estate" w:value="Panama - Real estate"/>
            <w:listItem w:displayText="Panama - Tax" w:value="Panama - Tax"/>
            <w:listItem w:displayText="Panama - Transport - Aviation" w:value="Panama - Transport - Aviation"/>
            <w:listItem w:displayText="Panama - Transport - Shipping" w:value="Panama - Transport - Shipping"/>
            <w:listItem w:displayText="Paraguay - Administrative law" w:value="Paraguay - Administrative law"/>
            <w:listItem w:displayText="Paraguay - Banking and finance" w:value="Paraguay - Banking and finance"/>
            <w:listItem w:displayText="Paraguay - Corporate and M&amp;A" w:value="Paraguay - Corporate and M&amp;A"/>
            <w:listItem w:displayText="Paraguay - Dispute resolution" w:value="Paraguay - Dispute resolution"/>
            <w:listItem w:displayText="Paraguay - Environment" w:value="Paraguay - Environment"/>
            <w:listItem w:displayText="Paraguay - Intellectual property" w:value="Paraguay - Intellectual property"/>
            <w:listItem w:displayText="Paraguay - Labour and employment" w:value="Paraguay - Labour and employment"/>
            <w:listItem w:displayText="Paraguay - Tax" w:value="Paraguay - Tax"/>
            <w:listItem w:displayText="Peru - Banking and finance" w:value="Peru - Banking and finance"/>
            <w:listItem w:displayText="Peru - Bankruptcy and restructuring" w:value="Peru - Bankruptcy and restructuring"/>
            <w:listItem w:displayText="Peru - Capital markets" w:value="Peru - Capital markets"/>
            <w:listItem w:displayText="Peru - Competition and antitrust" w:value="Peru - Competition and antitrust"/>
            <w:listItem w:displayText="Peru - Compliance" w:value="Peru - Compliance"/>
            <w:listItem w:displayText="Peru - Coporate and M&amp;A" w:value="Peru - Coporate and M&amp;A"/>
            <w:listItem w:displayText="Peru - Dispute resolution" w:value="Peru - Dispute resolution"/>
            <w:listItem w:displayText="Peru - Energy and natural resources: Electricity" w:value="Peru - Energy and natural resources: Electricity"/>
            <w:listItem w:displayText="Peru - Energy and natural resources: Hydrocarbons" w:value="Peru - Energy and natural resources: Hydrocarbons"/>
            <w:listItem w:displayText="Peru - Energy and natural resources: Mining" w:value="Peru - Energy and natural resources: Mining"/>
            <w:listItem w:displayText="Peru - Environment" w:value="Peru - Environment"/>
            <w:listItem w:displayText="Peru - Insurance" w:value="Peru - Insurance"/>
            <w:listItem w:displayText="Peru - Intellectual property" w:value="Peru - Intellectual property"/>
            <w:listItem w:displayText="Peru - International trade (IT&amp;C)" w:value="Peru - International trade (IT&amp;C)"/>
            <w:listItem w:displayText="Peru - Labour and employent" w:value="Peru - Labour and employent"/>
            <w:listItem w:displayText="Peru - Lifesciences and healthcare" w:value="Peru - Lifesciences and healthcare"/>
            <w:listItem w:displayText="Peru - Projects and infrastructure" w:value="Peru - Projects and infrastructure"/>
            <w:listItem w:displayText="Peru - Public law and regulation" w:value="Peru - Public law and regulation"/>
            <w:listItem w:displayText="Peru - Real estate" w:value="Peru - Real estate"/>
            <w:listItem w:displayText="Peru - Tax" w:value="Peru - Tax"/>
            <w:listItem w:displayText="Puerto Rico - Corporate, commercial and banking" w:value="Puerto Rico - Corporate, commercial and banking"/>
            <w:listItem w:displayText="Puerto Rico - Dispute resolution and bankruptcy" w:value="Puerto Rico - Dispute resolution and bankruptcy"/>
            <w:listItem w:displayText="Puerto Rico - Energy, natural resources and environment" w:value="Puerto Rico - Energy, natural resources and environment"/>
            <w:listItem w:displayText="Puerto Rico - Intellectual property" w:value="Puerto Rico - Intellectual property"/>
            <w:listItem w:displayText="Puerto Rico - Labour and employment" w:value="Puerto Rico - Labour and employment"/>
            <w:listItem w:displayText="Puerto Rico - Real estate, hospitality and leisure" w:value="Puerto Rico - Real estate, hospitality and leisure"/>
            <w:listItem w:displayText="Puerto Rico - Tax" w:value="Puerto Rico - Tax"/>
            <w:listItem w:displayText="Uruguay - Banking and finance" w:value="Uruguay - Banking and finance"/>
            <w:listItem w:displayText="Uruguay - Corporate and M&amp;A" w:value="Uruguay - Corporate and M&amp;A"/>
            <w:listItem w:displayText="Uruguay - Dispute resolution" w:value="Uruguay - Dispute resolution"/>
            <w:listItem w:displayText="Uruguay - Intellectual property" w:value="Uruguay - Intellectual property"/>
            <w:listItem w:displayText="Uruguay - Labour and employment" w:value="Uruguay - Labour and employment"/>
            <w:listItem w:displayText="Uruguay - Projects and energy" w:value="Uruguay - Projects and energy"/>
            <w:listItem w:displayText="Uruguay - Real estate" w:value="Uruguay - Real estate"/>
            <w:listItem w:displayText="Uruguay - Tax" w:value="Uruguay - Tax"/>
            <w:listItem w:displayText="Venezuela - Banking and finance" w:value="Venezuela - Banking and finance"/>
            <w:listItem w:displayText="Venezuela - Corporate and M&amp;A" w:value="Venezuela - Corporate and M&amp;A"/>
            <w:listItem w:displayText="Venezuela - Dispute resolution" w:value="Venezuela - Dispute resolution"/>
            <w:listItem w:displayText="Venezuela - Economic regulation" w:value="Venezuela - Economic regulation"/>
            <w:listItem w:displayText="Venezuela - Energy and natural resources" w:value="Venezuela - Energy and natural resources"/>
            <w:listItem w:displayText="Venezuela - Intellectual property" w:value="Venezuela - Intellectual property"/>
            <w:listItem w:displayText="Venezuela - International trade (IT&amp;C)" w:value="Venezuela - International trade (IT&amp;C)"/>
            <w:listItem w:displayText="Venezuela - Labour and employment" w:value="Venezuela - Labour and employment"/>
            <w:listItem w:displayText="Venezuela - Public law (including Environmental and TMT regulatory matters)" w:value="Venezuela - Public law (including Environmental and TMT regulatory matters)"/>
            <w:listItem w:displayText="Venezuela - Real estate" w:value="Venezuela - Real estate"/>
            <w:listItem w:displayText="Venezuela - Tax" w:value="Venezuela - Tax"/>
            <w:listItem w:displayText="International firms - Banking and finance" w:value="International firms - Banking and finance"/>
            <w:listItem w:displayText="International firms - Capital markets" w:value="International firms - Capital markets"/>
            <w:listItem w:displayText="International firms - Compliance and investigations" w:value="International firms - Compliance and investigations"/>
            <w:listItem w:displayText="International firms - Corporate and M&amp;A" w:value="International firms - Corporate and M&amp;A"/>
            <w:listItem w:displayText="International firms - International arbitration" w:value="International firms - International arbitration"/>
            <w:listItem w:displayText="International firms - Projects and energy" w:value="International firms - Projects and energy"/>
            <w:listItem w:displayText="International firms - City focus - Miami" w:value="International firms - City focus - Miami"/>
            <w:listItem w:displayText="International firms - City focus - Houston" w:value="International firms - City focus - Houston"/>
          </w:dropDownList>
        </w:sdtPr>
        <w:sdtEndPr/>
        <w:sdtContent>
          <w:r w:rsidR="00936A2C">
            <w:t>Choose from drop down.</w:t>
          </w:r>
        </w:sdtContent>
      </w:sdt>
    </w:p>
    <w:p w:rsidR="007E3A9B" w:rsidRPr="00CC0166" w:rsidRDefault="0069032D" w:rsidP="007E3A9B">
      <w:pPr>
        <w:pStyle w:val="NoSpacing"/>
        <w:rPr>
          <w:sz w:val="24"/>
        </w:rPr>
      </w:pPr>
      <w:r w:rsidRPr="00ED7E35">
        <w:rPr>
          <w:b/>
          <w:noProof/>
          <w:sz w:val="20"/>
          <w:szCs w:val="20"/>
          <w:lang w:eastAsia="en-GB"/>
        </w:rPr>
        <mc:AlternateContent>
          <mc:Choice Requires="wps">
            <w:drawing>
              <wp:anchor distT="45720" distB="45720" distL="114300" distR="114300" simplePos="0" relativeHeight="251662336" behindDoc="0" locked="0" layoutInCell="1" allowOverlap="1" wp14:anchorId="690F2006" wp14:editId="044C7E38">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0F2006" id="Text Box 3" o:spid="_x0000_s1027" type="#_x0000_t202" style="position:absolute;margin-left:255.75pt;margin-top:5.1pt;width:226.65pt;height:2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rsidR="007E3A9B" w:rsidRDefault="007E3A9B" w:rsidP="007E3A9B"/>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sidR="007E3A9B">
        <w:rPr>
          <w:rFonts w:ascii="Arial Narrow" w:hAnsi="Arial Narrow"/>
          <w:b/>
        </w:rPr>
        <w:t>►</w:t>
      </w:r>
    </w:p>
    <w:p w:rsidR="007E3A9B" w:rsidRPr="002475C2" w:rsidRDefault="007E3A9B" w:rsidP="007E3A9B">
      <w:pPr>
        <w:pStyle w:val="NoSpacing"/>
        <w:rPr>
          <w:sz w:val="16"/>
          <w:szCs w:val="16"/>
        </w:rPr>
      </w:pPr>
      <w:r>
        <w:rPr>
          <w:sz w:val="16"/>
          <w:szCs w:val="16"/>
        </w:rPr>
        <w:t>Choose ONE from list of Pr</w:t>
      </w:r>
      <w:r w:rsidR="0069032D">
        <w:rPr>
          <w:sz w:val="16"/>
          <w:szCs w:val="16"/>
        </w:rPr>
        <w:t>a</w:t>
      </w:r>
      <w:r>
        <w:rPr>
          <w:sz w:val="16"/>
          <w:szCs w:val="16"/>
        </w:rPr>
        <w:t>ctice Areas on last page of this document</w:t>
      </w:r>
    </w:p>
    <w:p w:rsidR="007E3A9B" w:rsidRDefault="007E3A9B" w:rsidP="007E3A9B"/>
    <w:p w:rsidR="002D45C0" w:rsidRPr="00EE2613" w:rsidRDefault="002D45C0" w:rsidP="002D45C0">
      <w:pPr>
        <w:pStyle w:val="NoSpacing"/>
        <w:rPr>
          <w:rFonts w:eastAsia="Helvetica" w:cstheme="minorHAnsi"/>
          <w:b/>
          <w:bCs/>
          <w:sz w:val="28"/>
          <w:szCs w:val="28"/>
        </w:rPr>
      </w:pPr>
      <w:r w:rsidRPr="00EE2613">
        <w:rPr>
          <w:rFonts w:cstheme="minorHAnsi"/>
          <w:b/>
          <w:bCs/>
          <w:sz w:val="28"/>
          <w:szCs w:val="28"/>
        </w:rPr>
        <w:t xml:space="preserve">Contact details </w:t>
      </w:r>
      <w:r w:rsidRPr="00EE2613">
        <w:rPr>
          <w:rFonts w:cstheme="minorHAnsi"/>
          <w:b/>
          <w:bCs/>
          <w:sz w:val="28"/>
          <w:szCs w:val="28"/>
          <w:shd w:val="clear" w:color="auto" w:fill="FFFFFF"/>
        </w:rPr>
        <w:t>to arrange interviews</w:t>
      </w:r>
    </w:p>
    <w:p w:rsidR="002D45C0" w:rsidRPr="00EE2613" w:rsidRDefault="002D45C0" w:rsidP="002D45C0">
      <w:pPr>
        <w:pStyle w:val="NoSpacing"/>
        <w:rPr>
          <w:rFonts w:ascii="Helvetica" w:eastAsia="Helvetica" w:hAnsi="Helvetica" w:cs="Helvetica"/>
          <w:i/>
          <w:iCs/>
          <w:color w:val="FF0000"/>
          <w:sz w:val="16"/>
          <w:szCs w:val="16"/>
          <w:u w:color="FF0000"/>
          <w:shd w:val="clear" w:color="auto" w:fill="FFFFFF"/>
        </w:rPr>
      </w:pP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5"/>
        <w:gridCol w:w="2254"/>
        <w:gridCol w:w="2253"/>
        <w:gridCol w:w="2872"/>
      </w:tblGrid>
      <w:tr w:rsidR="002D45C0" w:rsidRPr="00EE2613" w:rsidTr="0081161D">
        <w:trPr>
          <w:trHeight w:val="226"/>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NoSpacing"/>
            </w:pPr>
            <w:r w:rsidRPr="00EE2613">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NoSpacing"/>
            </w:pPr>
            <w:r w:rsidRPr="00EE2613">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NoSpacing"/>
            </w:pPr>
            <w:r w:rsidRPr="00EE2613">
              <w:rPr>
                <w:rFonts w:ascii="Helvetica" w:hAnsi="Helvetica"/>
                <w:b/>
                <w:bCs/>
                <w:sz w:val="20"/>
                <w:szCs w:val="20"/>
              </w:rPr>
              <w:t>Email</w:t>
            </w:r>
          </w:p>
        </w:tc>
        <w:tc>
          <w:tcPr>
            <w:tcW w:w="28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NoSpacing"/>
            </w:pPr>
            <w:r w:rsidRPr="00EE2613">
              <w:rPr>
                <w:rFonts w:ascii="Helvetica" w:hAnsi="Helvetica"/>
                <w:b/>
                <w:bCs/>
                <w:sz w:val="20"/>
                <w:szCs w:val="20"/>
              </w:rPr>
              <w:t>Phone</w:t>
            </w:r>
          </w:p>
        </w:tc>
      </w:tr>
      <w:tr w:rsidR="002D45C0" w:rsidRPr="00EE2613" w:rsidTr="0081161D">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bl>
    <w:p w:rsidR="002D45C0" w:rsidRPr="00EE2613" w:rsidRDefault="002D45C0" w:rsidP="002D45C0">
      <w:pPr>
        <w:pStyle w:val="NoSpacing"/>
        <w:widowControl w:val="0"/>
        <w:rPr>
          <w:rFonts w:ascii="Helvetica" w:eastAsia="Helvetica" w:hAnsi="Helvetica" w:cs="Helvetica"/>
          <w:i/>
          <w:iCs/>
          <w:color w:val="FF0000"/>
          <w:sz w:val="16"/>
          <w:szCs w:val="16"/>
          <w:u w:color="FF0000"/>
          <w:shd w:val="clear" w:color="auto" w:fill="FFFFFF"/>
        </w:rPr>
      </w:pPr>
    </w:p>
    <w:p w:rsidR="002D45C0" w:rsidRPr="00EE2613" w:rsidRDefault="002D45C0" w:rsidP="002D45C0">
      <w:pPr>
        <w:pStyle w:val="Body"/>
      </w:pPr>
    </w:p>
    <w:p w:rsidR="002D45C0" w:rsidRPr="00EE2613" w:rsidRDefault="002D45C0" w:rsidP="002D45C0">
      <w:pPr>
        <w:pStyle w:val="NoSpacing"/>
        <w:rPr>
          <w:rFonts w:eastAsia="Helvetica" w:cstheme="minorHAnsi"/>
          <w:b/>
          <w:bCs/>
          <w:sz w:val="28"/>
          <w:szCs w:val="28"/>
        </w:rPr>
      </w:pPr>
      <w:r w:rsidRPr="00EE2613">
        <w:rPr>
          <w:rFonts w:cstheme="minorHAnsi"/>
          <w:b/>
          <w:bCs/>
          <w:sz w:val="28"/>
          <w:szCs w:val="28"/>
        </w:rPr>
        <w:t xml:space="preserve">What is the Team or Department Name (as used by your </w:t>
      </w:r>
      <w:proofErr w:type="gramStart"/>
      <w:r w:rsidRPr="00EE2613">
        <w:rPr>
          <w:rFonts w:cstheme="minorHAnsi"/>
          <w:b/>
          <w:bCs/>
          <w:sz w:val="28"/>
          <w:szCs w:val="28"/>
        </w:rPr>
        <w:t>firm</w:t>
      </w:r>
      <w:proofErr w:type="gramEnd"/>
      <w:r w:rsidRPr="00EE2613">
        <w:rPr>
          <w:rFonts w:cstheme="minorHAnsi"/>
          <w:b/>
          <w:bCs/>
          <w:sz w:val="28"/>
          <w:szCs w:val="28"/>
        </w:rPr>
        <w:t>)</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34"/>
      </w:tblGrid>
      <w:tr w:rsidR="002D45C0" w:rsidRPr="00EE2613" w:rsidTr="0081161D">
        <w:trPr>
          <w:trHeight w:val="237"/>
        </w:trPr>
        <w:tc>
          <w:tcPr>
            <w:tcW w:w="96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bl>
    <w:p w:rsidR="002D45C0" w:rsidRPr="00EE2613" w:rsidRDefault="002D45C0" w:rsidP="002D45C0">
      <w:pPr>
        <w:pStyle w:val="NoSpacing"/>
        <w:widowControl w:val="0"/>
        <w:rPr>
          <w:rFonts w:ascii="Helvetica" w:eastAsia="Helvetica" w:hAnsi="Helvetica" w:cs="Helvetica"/>
          <w:b/>
          <w:bCs/>
          <w:sz w:val="28"/>
          <w:szCs w:val="28"/>
        </w:rPr>
      </w:pPr>
    </w:p>
    <w:p w:rsidR="002D45C0" w:rsidRPr="00EE2613" w:rsidRDefault="002D45C0" w:rsidP="002D45C0">
      <w:pPr>
        <w:pStyle w:val="NoSpacing"/>
        <w:rPr>
          <w:rFonts w:eastAsia="Helvetica" w:cstheme="minorHAnsi"/>
          <w:b/>
          <w:bCs/>
          <w:sz w:val="28"/>
          <w:szCs w:val="28"/>
        </w:rPr>
      </w:pPr>
      <w:r w:rsidRPr="00EE2613">
        <w:rPr>
          <w:rFonts w:cstheme="minorHAnsi"/>
          <w:b/>
          <w:bCs/>
          <w:sz w:val="28"/>
          <w:szCs w:val="28"/>
        </w:rPr>
        <w:t>Head(s) of Team</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2D45C0" w:rsidRPr="00EE2613" w:rsidTr="0081161D">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NoSpacing"/>
            </w:pPr>
            <w:r w:rsidRPr="00EE2613">
              <w:rPr>
                <w:rFonts w:ascii="Helvetica" w:hAnsi="Helvetica"/>
                <w:b/>
                <w:bCs/>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NoSpacing"/>
            </w:pPr>
            <w:r w:rsidRPr="00EE2613">
              <w:rPr>
                <w:rFonts w:ascii="Helvetica" w:hAnsi="Helvetica"/>
                <w:b/>
                <w:bCs/>
              </w:rPr>
              <w:t>Location</w:t>
            </w:r>
          </w:p>
        </w:tc>
      </w:tr>
      <w:tr w:rsidR="002D45C0" w:rsidRPr="00EE2613" w:rsidTr="0081161D">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bl>
    <w:p w:rsidR="002D45C0" w:rsidRPr="00EE2613" w:rsidRDefault="002D45C0" w:rsidP="002D45C0">
      <w:pPr>
        <w:pStyle w:val="NoSpacing"/>
        <w:widowControl w:val="0"/>
        <w:rPr>
          <w:rFonts w:ascii="Helvetica" w:eastAsia="Helvetica" w:hAnsi="Helvetica" w:cs="Helvetica"/>
          <w:b/>
          <w:bCs/>
          <w:sz w:val="28"/>
          <w:szCs w:val="28"/>
        </w:rPr>
      </w:pPr>
    </w:p>
    <w:p w:rsidR="002D45C0" w:rsidRPr="00EE2613" w:rsidRDefault="002D45C0" w:rsidP="002D45C0">
      <w:pPr>
        <w:pStyle w:val="NoSpacing"/>
        <w:rPr>
          <w:rFonts w:ascii="Helvetica" w:eastAsia="Helvetica" w:hAnsi="Helvetica" w:cs="Helvetica"/>
          <w:b/>
          <w:bCs/>
          <w:sz w:val="24"/>
          <w:szCs w:val="24"/>
          <w:shd w:val="clear" w:color="auto" w:fill="D0CECE"/>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31"/>
        <w:gridCol w:w="1005"/>
        <w:gridCol w:w="567"/>
        <w:gridCol w:w="3544"/>
        <w:gridCol w:w="992"/>
      </w:tblGrid>
      <w:tr w:rsidR="002D45C0" w:rsidRPr="00EE2613" w:rsidTr="0081161D">
        <w:trPr>
          <w:trHeight w:val="513"/>
        </w:trPr>
        <w:tc>
          <w:tcPr>
            <w:tcW w:w="3531"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2D45C0" w:rsidRPr="00EE2613" w:rsidRDefault="002D45C0" w:rsidP="0081161D">
            <w:pPr>
              <w:pStyle w:val="Body"/>
              <w:spacing w:after="0" w:line="240" w:lineRule="auto"/>
            </w:pPr>
            <w:r w:rsidRPr="00EE2613">
              <w:rPr>
                <w:sz w:val="20"/>
                <w:szCs w:val="20"/>
              </w:rPr>
              <w:t xml:space="preserve">Number of </w:t>
            </w:r>
            <w:r w:rsidRPr="00EE2613">
              <w:rPr>
                <w:rFonts w:ascii="Helvetica" w:hAnsi="Helvetica"/>
                <w:b/>
                <w:bCs/>
                <w:sz w:val="20"/>
                <w:szCs w:val="20"/>
              </w:rPr>
              <w:t>PARTNERS</w:t>
            </w:r>
            <w:r w:rsidRPr="00EE2613">
              <w:rPr>
                <w:sz w:val="20"/>
                <w:szCs w:val="20"/>
              </w:rPr>
              <w:t xml:space="preserve"> in the team </w:t>
            </w:r>
          </w:p>
        </w:tc>
        <w:tc>
          <w:tcPr>
            <w:tcW w:w="1005"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2D45C0" w:rsidRPr="00EE2613" w:rsidRDefault="002D45C0" w:rsidP="0081161D">
            <w:pPr>
              <w:pStyle w:val="Body"/>
              <w:spacing w:after="0" w:line="240" w:lineRule="auto"/>
            </w:pPr>
            <w:r w:rsidRPr="00EE2613">
              <w:rPr>
                <w:sz w:val="20"/>
                <w:szCs w:val="20"/>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2D45C0" w:rsidRPr="00EE2613" w:rsidRDefault="002D45C0" w:rsidP="0081161D">
            <w:pPr>
              <w:pStyle w:val="Body"/>
              <w:spacing w:after="0" w:line="240" w:lineRule="auto"/>
            </w:pPr>
            <w:r w:rsidRPr="00EE2613">
              <w:t> </w:t>
            </w:r>
          </w:p>
        </w:tc>
        <w:tc>
          <w:tcPr>
            <w:tcW w:w="3544"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2D45C0" w:rsidRPr="00EE2613" w:rsidRDefault="002D45C0" w:rsidP="0081161D">
            <w:pPr>
              <w:pStyle w:val="Body"/>
            </w:pPr>
            <w:r w:rsidRPr="00EE2613">
              <w:rPr>
                <w:sz w:val="20"/>
                <w:szCs w:val="20"/>
              </w:rPr>
              <w:t xml:space="preserve">Number of </w:t>
            </w:r>
            <w:r w:rsidRPr="00EE2613">
              <w:rPr>
                <w:rFonts w:ascii="Helvetica" w:hAnsi="Helvetica"/>
                <w:b/>
                <w:bCs/>
                <w:sz w:val="20"/>
                <w:szCs w:val="20"/>
              </w:rPr>
              <w:t>NON-PARTNERS</w:t>
            </w:r>
            <w:r w:rsidRPr="00EE2613">
              <w:rPr>
                <w:sz w:val="20"/>
                <w:szCs w:val="20"/>
              </w:rPr>
              <w:t xml:space="preserve"> in the team</w:t>
            </w:r>
          </w:p>
        </w:tc>
        <w:tc>
          <w:tcPr>
            <w:tcW w:w="992"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2D45C0" w:rsidRPr="00EE2613" w:rsidRDefault="002D45C0" w:rsidP="0081161D">
            <w:pPr>
              <w:pStyle w:val="Body"/>
            </w:pPr>
            <w:r w:rsidRPr="00EE2613">
              <w:rPr>
                <w:sz w:val="20"/>
                <w:szCs w:val="20"/>
              </w:rPr>
              <w:t> </w:t>
            </w:r>
          </w:p>
        </w:tc>
      </w:tr>
      <w:tr w:rsidR="002D45C0" w:rsidRPr="00EE2613" w:rsidTr="0081161D">
        <w:trPr>
          <w:trHeight w:val="435"/>
        </w:trPr>
        <w:tc>
          <w:tcPr>
            <w:tcW w:w="3531"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D45C0" w:rsidRPr="00EE2613" w:rsidRDefault="002D45C0" w:rsidP="0081161D">
            <w:pPr>
              <w:pStyle w:val="Body"/>
              <w:spacing w:after="0" w:line="240" w:lineRule="auto"/>
            </w:pPr>
            <w:r w:rsidRPr="00EE2613">
              <w:rPr>
                <w:rFonts w:ascii="Helvetica" w:hAnsi="Helvetica"/>
                <w:i/>
                <w:iCs/>
                <w:sz w:val="16"/>
                <w:szCs w:val="16"/>
              </w:rPr>
              <w:t>Partners who spend at least 50% of their time in this department</w:t>
            </w:r>
          </w:p>
        </w:tc>
        <w:tc>
          <w:tcPr>
            <w:tcW w:w="1005"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2D45C0" w:rsidRPr="00EE2613" w:rsidRDefault="002D45C0" w:rsidP="0081161D">
            <w:pPr>
              <w:pStyle w:val="Body"/>
              <w:spacing w:after="0" w:line="240" w:lineRule="auto"/>
            </w:pPr>
            <w:r w:rsidRPr="00EE2613">
              <w:rPr>
                <w:rFonts w:ascii="Helvetica" w:hAnsi="Helvetica"/>
                <w:i/>
                <w:iCs/>
                <w:sz w:val="18"/>
                <w:szCs w:val="18"/>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2D45C0" w:rsidRPr="00EE2613" w:rsidRDefault="002D45C0" w:rsidP="0081161D">
            <w:pPr>
              <w:pStyle w:val="Body"/>
              <w:spacing w:after="0" w:line="240" w:lineRule="auto"/>
            </w:pPr>
            <w:r w:rsidRPr="00EE2613">
              <w:t> </w:t>
            </w:r>
          </w:p>
        </w:tc>
        <w:tc>
          <w:tcPr>
            <w:tcW w:w="3544"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D45C0" w:rsidRPr="00EE2613" w:rsidRDefault="002D45C0" w:rsidP="0081161D">
            <w:pPr>
              <w:pStyle w:val="Body"/>
            </w:pPr>
            <w:r w:rsidRPr="00EE2613">
              <w:rPr>
                <w:rFonts w:ascii="Helvetica" w:hAnsi="Helvetica"/>
                <w:i/>
                <w:iCs/>
                <w:sz w:val="18"/>
                <w:szCs w:val="18"/>
              </w:rPr>
              <w:t>Non-partners who spend at least 50% of their time in this team/department</w:t>
            </w:r>
          </w:p>
        </w:tc>
        <w:tc>
          <w:tcPr>
            <w:tcW w:w="992"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D45C0" w:rsidRPr="00EE2613" w:rsidRDefault="002D45C0" w:rsidP="0081161D">
            <w:pPr>
              <w:pStyle w:val="Body"/>
            </w:pPr>
            <w:r w:rsidRPr="00EE2613">
              <w:rPr>
                <w:rFonts w:ascii="Helvetica" w:hAnsi="Helvetica"/>
                <w:i/>
                <w:iCs/>
                <w:sz w:val="18"/>
                <w:szCs w:val="18"/>
              </w:rPr>
              <w:t> </w:t>
            </w:r>
          </w:p>
        </w:tc>
      </w:tr>
    </w:tbl>
    <w:p w:rsidR="002D45C0" w:rsidRPr="00EE2613" w:rsidRDefault="002D45C0" w:rsidP="002D45C0">
      <w:pPr>
        <w:pStyle w:val="Body"/>
        <w:rPr>
          <w:rFonts w:ascii="Helvetica" w:hAnsi="Helvetica"/>
          <w:b/>
          <w:bCs/>
          <w:sz w:val="28"/>
          <w:szCs w:val="28"/>
        </w:rPr>
      </w:pPr>
      <w:r w:rsidRPr="00EE2613">
        <w:rPr>
          <w:rFonts w:ascii="Helvetica" w:hAnsi="Helvetica"/>
          <w:b/>
          <w:bCs/>
          <w:sz w:val="28"/>
          <w:szCs w:val="28"/>
        </w:rPr>
        <w:lastRenderedPageBreak/>
        <w:t>Your practice: what sets your practice apart from other firms?</w:t>
      </w:r>
    </w:p>
    <w:tbl>
      <w:tblPr>
        <w:tblStyle w:val="TableGrid"/>
        <w:tblW w:w="9209" w:type="dxa"/>
        <w:tblLook w:val="04A0" w:firstRow="1" w:lastRow="0" w:firstColumn="1" w:lastColumn="0" w:noHBand="0" w:noVBand="1"/>
      </w:tblPr>
      <w:tblGrid>
        <w:gridCol w:w="9209"/>
      </w:tblGrid>
      <w:tr w:rsidR="002D45C0" w:rsidRPr="00EE2613" w:rsidTr="0081161D">
        <w:trPr>
          <w:trHeight w:val="5133"/>
        </w:trPr>
        <w:tc>
          <w:tcPr>
            <w:tcW w:w="9209" w:type="dxa"/>
          </w:tcPr>
          <w:p w:rsidR="002D45C0" w:rsidRPr="00EE2613" w:rsidRDefault="002D45C0" w:rsidP="0081161D">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2D45C0" w:rsidRPr="00EE2613" w:rsidRDefault="002D45C0" w:rsidP="002D45C0">
      <w:pPr>
        <w:pStyle w:val="Body"/>
        <w:rPr>
          <w:rFonts w:ascii="Helvetica" w:hAnsi="Helvetica"/>
          <w:sz w:val="18"/>
          <w:szCs w:val="1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hAnsi="Helvetica"/>
          <w:b/>
          <w:bCs/>
          <w:sz w:val="26"/>
          <w:szCs w:val="26"/>
        </w:rPr>
      </w:pPr>
      <w:r w:rsidRPr="00EE2613">
        <w:rPr>
          <w:rFonts w:ascii="Helvetica" w:hAnsi="Helvetica"/>
          <w:b/>
          <w:bCs/>
          <w:sz w:val="26"/>
          <w:szCs w:val="26"/>
        </w:rPr>
        <w:lastRenderedPageBreak/>
        <w:t xml:space="preserve">Initiatives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 </w:t>
      </w:r>
      <w:r>
        <w:rPr>
          <w:rFonts w:ascii="Helvetica" w:hAnsi="Helvetica"/>
          <w:b/>
          <w:bCs/>
          <w:sz w:val="26"/>
          <w:szCs w:val="26"/>
        </w:rPr>
        <w:br/>
      </w:r>
      <w:r>
        <w:rPr>
          <w:rFonts w:ascii="Helvetica" w:hAnsi="Helvetica"/>
          <w:b/>
          <w:bCs/>
          <w:sz w:val="26"/>
          <w:szCs w:val="26"/>
        </w:rPr>
        <w:br/>
      </w:r>
      <w:r w:rsidRPr="00C34999">
        <w:rPr>
          <w:rFonts w:asciiTheme="minorHAnsi" w:hAnsiTheme="minorHAnsi" w:cstheme="minorHAnsi"/>
          <w:i/>
          <w:iCs/>
        </w:rPr>
        <w:t>Where possible/relevant, please link these issues to the matters provided and/or provide tangible examples of how these initiatives has worked in practice</w:t>
      </w:r>
      <w:r w:rsidRPr="00EE2613">
        <w:rPr>
          <w:rFonts w:asciiTheme="minorHAnsi" w:hAnsiTheme="minorHAnsi" w:cstheme="minorHAnsi"/>
        </w:rPr>
        <w:t>.</w:t>
      </w:r>
    </w:p>
    <w:p w:rsidR="002D45C0" w:rsidRPr="00EE2613" w:rsidRDefault="002D45C0" w:rsidP="002D45C0">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2D45C0" w:rsidRPr="00EE2613" w:rsidTr="0081161D">
        <w:trPr>
          <w:trHeight w:val="3232"/>
        </w:trPr>
        <w:tc>
          <w:tcPr>
            <w:tcW w:w="9209" w:type="dxa"/>
          </w:tcPr>
          <w:p w:rsidR="002D45C0" w:rsidRPr="00EE2613" w:rsidRDefault="002D45C0" w:rsidP="0081161D">
            <w:pPr>
              <w:pStyle w:val="Body"/>
              <w:numPr>
                <w:ilvl w:val="0"/>
                <w:numId w:val="5"/>
              </w:numPr>
              <w:rPr>
                <w:rFonts w:asciiTheme="minorHAnsi" w:hAnsiTheme="minorHAnsi" w:cstheme="minorHAnsi"/>
              </w:rPr>
            </w:pPr>
            <w:r w:rsidRPr="00EE2613">
              <w:rPr>
                <w:rFonts w:asciiTheme="minorHAnsi" w:hAnsiTheme="minorHAnsi" w:cstheme="minorHAnsi"/>
                <w:b/>
                <w:bCs/>
              </w:rPr>
              <w:t>Tech / systems innovations</w:t>
            </w:r>
            <w:r w:rsidRPr="00EE2613">
              <w:rPr>
                <w:rFonts w:asciiTheme="minorHAnsi" w:hAnsiTheme="minorHAnsi" w:cstheme="minorHAnsi"/>
              </w:rPr>
              <w:t xml:space="preserve"> – this may include the updating of the firm’s technology ca</w:t>
            </w:r>
            <w:r>
              <w:rPr>
                <w:rFonts w:asciiTheme="minorHAnsi" w:hAnsiTheme="minorHAnsi" w:cstheme="minorHAnsi"/>
              </w:rPr>
              <w:t>pa</w:t>
            </w:r>
            <w:r w:rsidRPr="00EE2613">
              <w:rPr>
                <w:rFonts w:asciiTheme="minorHAnsi" w:hAnsiTheme="minorHAnsi" w:cstheme="minorHAnsi"/>
              </w:rPr>
              <w:t>bility, the introduction of AI, new policies regarding billing systems, collaboration, etc.</w:t>
            </w:r>
          </w:p>
          <w:p w:rsidR="002D45C0" w:rsidRPr="00EE2613" w:rsidRDefault="002D45C0" w:rsidP="0081161D">
            <w:pPr>
              <w:pStyle w:val="Body"/>
              <w:rPr>
                <w:rFonts w:asciiTheme="minorHAnsi" w:hAnsiTheme="minorHAnsi" w:cstheme="minorHAnsi"/>
              </w:rPr>
            </w:pPr>
          </w:p>
          <w:p w:rsidR="002D45C0" w:rsidRPr="00EE2613" w:rsidRDefault="002D45C0" w:rsidP="0081161D">
            <w:pPr>
              <w:pStyle w:val="Body"/>
              <w:spacing w:after="160" w:line="259" w:lineRule="auto"/>
              <w:rPr>
                <w:rFonts w:asciiTheme="minorHAnsi" w:hAnsiTheme="minorHAnsi" w:cstheme="minorHAnsi"/>
              </w:rPr>
            </w:pPr>
          </w:p>
        </w:tc>
      </w:tr>
    </w:tbl>
    <w:p w:rsidR="002D45C0" w:rsidRPr="00EE2613" w:rsidRDefault="002D45C0" w:rsidP="002D45C0">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2D45C0" w:rsidRPr="00EE2613" w:rsidTr="0081161D">
        <w:trPr>
          <w:trHeight w:val="3232"/>
        </w:trPr>
        <w:tc>
          <w:tcPr>
            <w:tcW w:w="9209" w:type="dxa"/>
          </w:tcPr>
          <w:p w:rsidR="002D45C0" w:rsidRPr="00EE2613" w:rsidRDefault="002D45C0" w:rsidP="0081161D">
            <w:pPr>
              <w:pStyle w:val="Body"/>
              <w:numPr>
                <w:ilvl w:val="0"/>
                <w:numId w:val="5"/>
              </w:numPr>
              <w:rPr>
                <w:rFonts w:asciiTheme="minorHAnsi" w:hAnsiTheme="minorHAnsi" w:cstheme="minorHAnsi"/>
              </w:rPr>
            </w:pPr>
            <w:r w:rsidRPr="00EE2613">
              <w:rPr>
                <w:rFonts w:asciiTheme="minorHAnsi" w:hAnsiTheme="minorHAnsi" w:cstheme="minorHAnsi"/>
                <w:b/>
                <w:bCs/>
              </w:rPr>
              <w:t>Socio-cultural initiatives</w:t>
            </w:r>
            <w:r w:rsidRPr="00EE2613">
              <w:rPr>
                <w:rFonts w:asciiTheme="minorHAnsi" w:hAnsiTheme="minorHAnsi" w:cstheme="minorHAnsi"/>
              </w:rPr>
              <w:t xml:space="preserve"> – this should include diversity </w:t>
            </w:r>
            <w:r>
              <w:rPr>
                <w:rFonts w:asciiTheme="minorHAnsi" w:hAnsiTheme="minorHAnsi" w:cstheme="minorHAnsi"/>
              </w:rPr>
              <w:t>&amp;</w:t>
            </w:r>
            <w:r w:rsidRPr="00EE2613">
              <w:rPr>
                <w:rFonts w:asciiTheme="minorHAnsi" w:hAnsiTheme="minorHAnsi" w:cstheme="minorHAnsi"/>
              </w:rPr>
              <w:t xml:space="preserve"> inclusion initiatives (not only women</w:t>
            </w:r>
            <w:r>
              <w:rPr>
                <w:rFonts w:asciiTheme="minorHAnsi" w:hAnsiTheme="minorHAnsi" w:cstheme="minorHAnsi"/>
              </w:rPr>
              <w:t xml:space="preserve"> </w:t>
            </w:r>
            <w:r w:rsidRPr="00EE2613">
              <w:rPr>
                <w:rFonts w:asciiTheme="minorHAnsi" w:hAnsiTheme="minorHAnsi" w:cstheme="minorHAnsi"/>
              </w:rPr>
              <w:t>in</w:t>
            </w:r>
            <w:r>
              <w:rPr>
                <w:rFonts w:asciiTheme="minorHAnsi" w:hAnsiTheme="minorHAnsi" w:cstheme="minorHAnsi"/>
              </w:rPr>
              <w:t xml:space="preserve"> </w:t>
            </w:r>
            <w:r w:rsidRPr="00EE2613">
              <w:rPr>
                <w:rFonts w:asciiTheme="minorHAnsi" w:hAnsiTheme="minorHAnsi" w:cstheme="minorHAnsi"/>
              </w:rPr>
              <w:t>law</w:t>
            </w:r>
            <w:r>
              <w:rPr>
                <w:rFonts w:asciiTheme="minorHAnsi" w:hAnsiTheme="minorHAnsi" w:cstheme="minorHAnsi"/>
              </w:rPr>
              <w:t>,</w:t>
            </w:r>
            <w:r w:rsidRPr="00EE2613">
              <w:rPr>
                <w:rFonts w:asciiTheme="minorHAnsi" w:hAnsiTheme="minorHAnsi" w:cstheme="minorHAnsi"/>
              </w:rPr>
              <w:t xml:space="preserve"> but also concerning minority groups, the differently-abled, LGBQT+</w:t>
            </w:r>
            <w:r>
              <w:rPr>
                <w:rFonts w:asciiTheme="minorHAnsi" w:hAnsiTheme="minorHAnsi" w:cstheme="minorHAnsi"/>
              </w:rPr>
              <w:t xml:space="preserve"> etc.</w:t>
            </w:r>
            <w:r w:rsidRPr="00EE2613">
              <w:rPr>
                <w:rFonts w:asciiTheme="minorHAnsi" w:hAnsiTheme="minorHAnsi" w:cstheme="minorHAnsi"/>
              </w:rPr>
              <w:t>); sustainability, corporate social responsibility and allied matters.</w:t>
            </w:r>
          </w:p>
          <w:p w:rsidR="002D45C0" w:rsidRPr="00EE2613" w:rsidRDefault="002D45C0" w:rsidP="0081161D">
            <w:pPr>
              <w:pStyle w:val="Body"/>
              <w:rPr>
                <w:rFonts w:asciiTheme="minorHAnsi" w:hAnsiTheme="minorHAnsi" w:cstheme="minorHAnsi"/>
              </w:rPr>
            </w:pPr>
          </w:p>
          <w:p w:rsidR="002D45C0" w:rsidRPr="00EE2613" w:rsidRDefault="002D45C0" w:rsidP="0081161D">
            <w:pPr>
              <w:pStyle w:val="Body"/>
              <w:spacing w:after="160" w:line="259" w:lineRule="auto"/>
              <w:rPr>
                <w:rFonts w:asciiTheme="minorHAnsi" w:hAnsiTheme="minorHAnsi" w:cstheme="minorHAnsi"/>
              </w:rPr>
            </w:pPr>
          </w:p>
        </w:tc>
      </w:tr>
    </w:tbl>
    <w:p w:rsidR="002D45C0" w:rsidRPr="00EE2613" w:rsidRDefault="002D45C0" w:rsidP="002D45C0">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2D45C0" w:rsidRPr="00EE2613" w:rsidTr="0081161D">
        <w:trPr>
          <w:trHeight w:val="3232"/>
        </w:trPr>
        <w:tc>
          <w:tcPr>
            <w:tcW w:w="9209" w:type="dxa"/>
          </w:tcPr>
          <w:p w:rsidR="002D45C0" w:rsidRPr="00EE2613" w:rsidRDefault="002D45C0" w:rsidP="0081161D">
            <w:pPr>
              <w:pStyle w:val="Body"/>
              <w:numPr>
                <w:ilvl w:val="0"/>
                <w:numId w:val="5"/>
              </w:numPr>
              <w:rPr>
                <w:rFonts w:asciiTheme="minorHAnsi" w:hAnsiTheme="minorHAnsi" w:cstheme="minorHAnsi"/>
              </w:rPr>
            </w:pPr>
            <w:r w:rsidRPr="00EE2613">
              <w:rPr>
                <w:rFonts w:asciiTheme="minorHAnsi" w:hAnsiTheme="minorHAnsi" w:cstheme="minorHAnsi"/>
                <w:b/>
                <w:bCs/>
                <w:i/>
                <w:iCs/>
              </w:rPr>
              <w:t>Pro-bono</w:t>
            </w:r>
            <w:r w:rsidRPr="00EE2613">
              <w:rPr>
                <w:rFonts w:asciiTheme="minorHAnsi" w:hAnsiTheme="minorHAnsi" w:cstheme="minorHAnsi"/>
                <w:b/>
                <w:bCs/>
              </w:rPr>
              <w:t xml:space="preserve"> </w:t>
            </w:r>
            <w:r>
              <w:rPr>
                <w:rFonts w:asciiTheme="minorHAnsi" w:hAnsiTheme="minorHAnsi" w:cstheme="minorHAnsi"/>
                <w:b/>
                <w:bCs/>
              </w:rPr>
              <w:t xml:space="preserve">work </w:t>
            </w:r>
            <w:r w:rsidRPr="006028FF">
              <w:rPr>
                <w:rFonts w:asciiTheme="minorHAnsi" w:hAnsiTheme="minorHAnsi" w:cstheme="minorHAnsi"/>
              </w:rPr>
              <w:t>(with accreditation where possible)</w:t>
            </w:r>
            <w:r>
              <w:rPr>
                <w:rFonts w:asciiTheme="minorHAnsi" w:hAnsiTheme="minorHAnsi" w:cstheme="minorHAnsi"/>
              </w:rPr>
              <w:t>, with seniority of acting lawyer and/ or number of hours. Please add any additional supporting information as you see fit.</w:t>
            </w:r>
            <w:r w:rsidRPr="00EE2613">
              <w:rPr>
                <w:rFonts w:asciiTheme="minorHAnsi" w:hAnsiTheme="minorHAnsi" w:cstheme="minorHAnsi"/>
              </w:rPr>
              <w:t xml:space="preserve"> </w:t>
            </w:r>
          </w:p>
          <w:p w:rsidR="002D45C0" w:rsidRPr="00EE2613" w:rsidRDefault="002D45C0" w:rsidP="0081161D">
            <w:pPr>
              <w:pStyle w:val="Body"/>
              <w:rPr>
                <w:rFonts w:asciiTheme="minorHAnsi" w:hAnsiTheme="minorHAnsi" w:cstheme="minorHAnsi"/>
              </w:rPr>
            </w:pPr>
          </w:p>
          <w:p w:rsidR="002D45C0" w:rsidRPr="00EE2613" w:rsidRDefault="002D45C0" w:rsidP="0081161D">
            <w:pPr>
              <w:pStyle w:val="Body"/>
              <w:spacing w:after="160" w:line="259" w:lineRule="auto"/>
              <w:rPr>
                <w:rFonts w:asciiTheme="minorHAnsi" w:hAnsiTheme="minorHAnsi" w:cstheme="minorHAnsi"/>
              </w:rPr>
            </w:pPr>
          </w:p>
        </w:tc>
      </w:tr>
    </w:tbl>
    <w:p w:rsidR="002D45C0" w:rsidRDefault="002D45C0" w:rsidP="002D45C0">
      <w:pPr>
        <w:pStyle w:val="Body"/>
        <w:rPr>
          <w:rFonts w:ascii="Helvetica" w:hAnsi="Helvetica"/>
          <w:b/>
          <w:bCs/>
          <w:sz w:val="26"/>
          <w:szCs w:val="26"/>
        </w:rPr>
      </w:pPr>
      <w:r>
        <w:rPr>
          <w:rFonts w:ascii="Helvetica" w:hAnsi="Helvetica"/>
          <w:b/>
          <w:bCs/>
          <w:sz w:val="26"/>
          <w:szCs w:val="26"/>
        </w:rPr>
        <w:br/>
      </w:r>
      <w:r>
        <w:rPr>
          <w:rFonts w:ascii="Helvetica" w:hAnsi="Helvetica"/>
          <w:b/>
          <w:bCs/>
          <w:sz w:val="26"/>
          <w:szCs w:val="26"/>
        </w:rPr>
        <w:br w:type="page"/>
      </w:r>
    </w:p>
    <w:p w:rsidR="002D45C0" w:rsidRPr="00EE2613" w:rsidRDefault="002D45C0" w:rsidP="002D45C0">
      <w:pPr>
        <w:pStyle w:val="Body"/>
        <w:rPr>
          <w:rFonts w:ascii="Helvetica" w:hAnsi="Helvetica"/>
          <w:b/>
          <w:bCs/>
          <w:sz w:val="26"/>
          <w:szCs w:val="26"/>
        </w:rPr>
      </w:pPr>
      <w:r w:rsidRPr="00EE2613">
        <w:rPr>
          <w:rFonts w:ascii="Helvetica" w:hAnsi="Helvetica"/>
          <w:b/>
          <w:bCs/>
          <w:sz w:val="26"/>
          <w:szCs w:val="26"/>
        </w:rPr>
        <w:lastRenderedPageBreak/>
        <w:t>Your practice: what do you think of our existing rankings/commentary?</w:t>
      </w:r>
    </w:p>
    <w:tbl>
      <w:tblPr>
        <w:tblStyle w:val="TableGrid"/>
        <w:tblW w:w="9209" w:type="dxa"/>
        <w:tblLook w:val="04A0" w:firstRow="1" w:lastRow="0" w:firstColumn="1" w:lastColumn="0" w:noHBand="0" w:noVBand="1"/>
      </w:tblPr>
      <w:tblGrid>
        <w:gridCol w:w="9209"/>
      </w:tblGrid>
      <w:tr w:rsidR="002D45C0" w:rsidRPr="00EE2613" w:rsidTr="0081161D">
        <w:trPr>
          <w:trHeight w:val="7371"/>
        </w:trPr>
        <w:tc>
          <w:tcPr>
            <w:tcW w:w="9209" w:type="dxa"/>
          </w:tcPr>
          <w:p w:rsidR="002D45C0" w:rsidRPr="00C34999" w:rsidRDefault="002D45C0" w:rsidP="0081161D">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rsidR="002D45C0" w:rsidRPr="00EE2613" w:rsidRDefault="002D45C0" w:rsidP="0081161D">
            <w:pPr>
              <w:pStyle w:val="Body"/>
              <w:spacing w:after="160" w:line="259" w:lineRule="auto"/>
              <w:rPr>
                <w:rFonts w:ascii="Helvetica" w:hAnsi="Helvetica"/>
                <w:sz w:val="18"/>
                <w:szCs w:val="18"/>
              </w:rPr>
            </w:pPr>
          </w:p>
          <w:p w:rsidR="002D45C0" w:rsidRPr="00EE2613" w:rsidRDefault="002D45C0"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2D45C0" w:rsidRPr="00EE2613" w:rsidRDefault="002D45C0" w:rsidP="002D45C0">
      <w:pPr>
        <w:pStyle w:val="Body"/>
        <w:rPr>
          <w:rFonts w:ascii="Helvetica" w:hAnsi="Helvetica"/>
          <w:b/>
          <w:bCs/>
          <w:sz w:val="28"/>
          <w:szCs w:val="28"/>
        </w:rPr>
      </w:pPr>
    </w:p>
    <w:p w:rsidR="002D45C0" w:rsidRPr="00EE2613" w:rsidRDefault="002D45C0" w:rsidP="002D45C0">
      <w:pPr>
        <w:rPr>
          <w:rFonts w:ascii="Helvetica" w:eastAsia="Calibri" w:hAnsi="Helvetica" w:cs="Calibri"/>
          <w:b/>
          <w:bCs/>
          <w:color w:val="000000"/>
          <w:sz w:val="28"/>
          <w:szCs w:val="28"/>
          <w:u w:color="000000"/>
          <w:bdr w:val="nil"/>
          <w:lang w:eastAsia="en-GB"/>
          <w14:textOutline w14:w="0" w14:cap="flat" w14:cmpd="sng" w14:algn="ctr">
            <w14:noFill/>
            <w14:prstDash w14:val="solid"/>
            <w14:bevel/>
          </w14:textOutline>
        </w:rPr>
      </w:pPr>
      <w:r w:rsidRPr="00EE2613">
        <w:rPr>
          <w:rFonts w:ascii="Helvetica" w:hAnsi="Helvetica"/>
          <w:b/>
          <w:bCs/>
          <w:sz w:val="28"/>
          <w:szCs w:val="28"/>
        </w:rPr>
        <w:br w:type="page"/>
      </w:r>
    </w:p>
    <w:p w:rsidR="002D45C0" w:rsidRPr="00EE2613" w:rsidRDefault="002D45C0" w:rsidP="002D45C0">
      <w:pPr>
        <w:pStyle w:val="Body"/>
        <w:rPr>
          <w:rFonts w:ascii="Helvetica" w:hAnsi="Helvetica"/>
          <w:b/>
          <w:bCs/>
          <w:sz w:val="28"/>
          <w:szCs w:val="28"/>
        </w:rPr>
      </w:pPr>
      <w:r w:rsidRPr="00EE2613">
        <w:rPr>
          <w:rFonts w:ascii="Helvetica" w:eastAsia="Helvetica" w:hAnsi="Helvetica" w:cs="Helvetica"/>
          <w:b/>
          <w:bCs/>
          <w:noProof/>
          <w:sz w:val="28"/>
          <w:szCs w:val="28"/>
        </w:rPr>
        <w:lastRenderedPageBreak/>
        <mc:AlternateContent>
          <mc:Choice Requires="wps">
            <w:drawing>
              <wp:anchor distT="80010" distB="80010" distL="80010" distR="80010" simplePos="0" relativeHeight="251666432" behindDoc="0" locked="0" layoutInCell="1" allowOverlap="1" wp14:anchorId="10AC6876" wp14:editId="413029D2">
                <wp:simplePos x="0" y="0"/>
                <wp:positionH relativeFrom="column">
                  <wp:posOffset>3415665</wp:posOffset>
                </wp:positionH>
                <wp:positionV relativeFrom="line">
                  <wp:posOffset>552450</wp:posOffset>
                </wp:positionV>
                <wp:extent cx="2345706" cy="1404620"/>
                <wp:effectExtent l="76200" t="552450" r="73660" b="55753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2345706" cy="1404620"/>
                        </a:xfrm>
                        <a:prstGeom prst="rect">
                          <a:avLst/>
                        </a:prstGeom>
                        <a:noFill/>
                        <a:ln w="12700" cap="flat">
                          <a:noFill/>
                          <a:miter lim="400000"/>
                        </a:ln>
                        <a:effectLst/>
                      </wps:spPr>
                      <wps:txbx>
                        <w:txbxContent>
                          <w:p w:rsidR="002D45C0" w:rsidRDefault="002D45C0" w:rsidP="002D45C0">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w:pict>
              <v:shape w14:anchorId="10AC6876" id="officeArt object" o:spid="_x0000_s1028" type="#_x0000_t202" alt="Text Box 2" style="position:absolute;margin-left:268.95pt;margin-top:43.5pt;width:184.7pt;height:110.6pt;rotation:2544237fd;z-index:251666432;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" filled="f" stroked="f" strokeweight="1pt">
                <v:stroke miterlimit="4"/>
                <v:textbox inset="1.27mm,1.27mm,1.27mm,1.27mm">
                  <w:txbxContent>
                    <w:p w:rsidR="002D45C0" w:rsidRDefault="002D45C0" w:rsidP="002D45C0">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r w:rsidRPr="00EE2613">
        <w:rPr>
          <w:rFonts w:ascii="Helvetica" w:eastAsia="Helvetica" w:hAnsi="Helvetica" w:cs="Helvetica"/>
          <w:b/>
          <w:bCs/>
          <w:noProof/>
          <w:sz w:val="28"/>
          <w:szCs w:val="28"/>
        </w:rPr>
        <mc:AlternateContent>
          <mc:Choice Requires="wps">
            <w:drawing>
              <wp:anchor distT="0" distB="0" distL="0" distR="0" simplePos="0" relativeHeight="251665408" behindDoc="0" locked="0" layoutInCell="1" allowOverlap="1" wp14:anchorId="6FC1248B" wp14:editId="5FA3DEBB">
                <wp:simplePos x="0" y="0"/>
                <wp:positionH relativeFrom="page">
                  <wp:align>right</wp:align>
                </wp:positionH>
                <wp:positionV relativeFrom="line">
                  <wp:posOffset>-885825</wp:posOffset>
                </wp:positionV>
                <wp:extent cx="4968240" cy="4086860"/>
                <wp:effectExtent l="76200" t="19050" r="41910" b="8509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240" cy="4086860"/>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miter lim="800000"/>
                        </a:ln>
                        <a:effectLst/>
                      </wps:spPr>
                      <wps:bodyPr/>
                    </wps:wsp>
                  </a:graphicData>
                </a:graphic>
              </wp:anchor>
            </w:drawing>
          </mc:Choice>
          <mc:Fallback>
            <w:pict>
              <v:shape w14:anchorId="76E53406" id="officeArt object" o:spid="_x0000_s1026" alt="Diagonal Stripe 10" style="position:absolute;margin-left:340pt;margin-top:-69.75pt;width:391.2pt;height:321.8pt;flip:x;z-index:251665408;visibility:visible;mso-wrap-style:square;mso-wrap-distance-left:0;mso-wrap-distance-top:0;mso-wrap-distance-right:0;mso-wrap-distance-bottom:0;mso-position-horizontal:right;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" path="m,10800l10800,,21600,,,21600,,10800xe" fillcolor="red" strokeweight="3.75pt">
                <v:stroke joinstyle="miter"/>
                <v:path arrowok="t" o:extrusionok="f" o:connecttype="custom" o:connectlocs="2484120,2043430;2484120,2043430;2484120,2043430;2484120,2043430" o:connectangles="0,90,180,270"/>
                <w10:wrap anchorx="page" anchory="line"/>
              </v:shape>
            </w:pict>
          </mc:Fallback>
        </mc:AlternateContent>
      </w: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r w:rsidRPr="00EE2613">
        <w:rPr>
          <w:rFonts w:ascii="Helvetica" w:eastAsia="Helvetica" w:hAnsi="Helvetica" w:cs="Helvetica"/>
          <w:b/>
          <w:bCs/>
          <w:noProof/>
          <w:sz w:val="28"/>
          <w:szCs w:val="28"/>
        </w:rPr>
        <mc:AlternateContent>
          <mc:Choice Requires="wps">
            <w:drawing>
              <wp:anchor distT="80010" distB="80010" distL="80010" distR="80010" simplePos="0" relativeHeight="251664384" behindDoc="0" locked="0" layoutInCell="1" allowOverlap="1" wp14:anchorId="2CA49E0D" wp14:editId="425024B3">
                <wp:simplePos x="0" y="0"/>
                <wp:positionH relativeFrom="margin">
                  <wp:align>center</wp:align>
                </wp:positionH>
                <wp:positionV relativeFrom="line">
                  <wp:posOffset>426720</wp:posOffset>
                </wp:positionV>
                <wp:extent cx="5796280" cy="2186305"/>
                <wp:effectExtent l="0" t="0" r="13970" b="23495"/>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rsidR="002D45C0" w:rsidRDefault="002D45C0" w:rsidP="002D45C0">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2D45C0" w:rsidRDefault="002D45C0" w:rsidP="002D45C0">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2D45C0" w:rsidRDefault="002D45C0" w:rsidP="002D45C0">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2D45C0" w:rsidRDefault="002D45C0" w:rsidP="002D45C0">
                            <w:pPr>
                              <w:pStyle w:val="Body"/>
                            </w:pPr>
                            <w:r>
                              <w:rPr>
                                <w:rFonts w:eastAsia="Arial Unicode MS" w:cs="Arial Unicode MS"/>
                                <w:sz w:val="24"/>
                                <w:szCs w:val="24"/>
                                <w:lang w:val="en-US"/>
                              </w:rPr>
                              <w:t xml:space="preserve">Please download the referee spreadsheet from </w:t>
                            </w:r>
                            <w:hyperlink r:id="rId9" w:history="1">
                              <w:r>
                                <w:rPr>
                                  <w:rStyle w:val="Hyperlink0"/>
                                  <w:rFonts w:eastAsia="Arial Unicode MS" w:cs="Arial Unicode MS"/>
                                  <w:lang w:val="en-US"/>
                                </w:rPr>
                                <w:t>submissions.legal500.com</w:t>
                              </w:r>
                            </w:hyperlink>
                            <w:r>
                              <w:rPr>
                                <w:rFonts w:eastAsia="Arial Unicode MS" w:cs="Arial Unicode MS"/>
                                <w:sz w:val="24"/>
                                <w:szCs w:val="24"/>
                              </w:rPr>
                              <w:t>.</w:t>
                            </w:r>
                          </w:p>
                        </w:txbxContent>
                      </wps:txbx>
                      <wps:bodyPr wrap="square" lIns="45719" tIns="45719" rIns="45719" bIns="45719" numCol="1" anchor="t">
                        <a:noAutofit/>
                      </wps:bodyPr>
                    </wps:wsp>
                  </a:graphicData>
                </a:graphic>
              </wp:anchor>
            </w:drawing>
          </mc:Choice>
          <mc:Fallback>
            <w:pict>
              <v:shape w14:anchorId="2CA49E0D" id="_x0000_s1029" type="#_x0000_t202" alt="Text Box 2" style="position:absolute;margin-left:0;margin-top:33.6pt;width:456.4pt;height:172.15pt;z-index:251664384;visibility:visible;mso-wrap-style:square;mso-wrap-distance-left:6.3pt;mso-wrap-distance-top:6.3pt;mso-wrap-distance-right:6.3pt;mso-wrap-distance-bottom:6.3pt;mso-position-horizontal:center;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" fillcolor="#fff2cc">
                <v:textbox inset="1.27mm,1.27mm,1.27mm,1.27mm">
                  <w:txbxContent>
                    <w:p w:rsidR="002D45C0" w:rsidRDefault="002D45C0" w:rsidP="002D45C0">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2D45C0" w:rsidRDefault="002D45C0" w:rsidP="002D45C0">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2D45C0" w:rsidRDefault="002D45C0" w:rsidP="002D45C0">
                      <w:pPr>
                        <w:pStyle w:val="Body"/>
                        <w:rPr>
                          <w:sz w:val="24"/>
                          <w:szCs w:val="24"/>
                        </w:rPr>
                      </w:pPr>
                      <w:r>
                        <w:rPr>
                          <w:rFonts w:eastAsia="Arial Unicode MS" w:cs="Arial Unicode MS"/>
                          <w:sz w:val="24"/>
                          <w:szCs w:val="24"/>
                          <w:lang w:val="en-US"/>
                        </w:rPr>
                        <w:t xml:space="preserve">You may additionally include referees from referring law firms and other organisations that can comment on the quality of the practice. Client names are received and held by us in strict confidence; they are not passed to any other organisation; they are not contacted for any purpose other than The Legal 500 research. We are fully GDPR-compliant. </w:t>
                      </w:r>
                    </w:p>
                    <w:p w:rsidR="002D45C0" w:rsidRDefault="002D45C0" w:rsidP="002D45C0">
                      <w:pPr>
                        <w:pStyle w:val="Body"/>
                      </w:pPr>
                      <w:r>
                        <w:rPr>
                          <w:rFonts w:eastAsia="Arial Unicode MS" w:cs="Arial Unicode MS"/>
                          <w:sz w:val="24"/>
                          <w:szCs w:val="24"/>
                          <w:lang w:val="en-US"/>
                        </w:rPr>
                        <w:t xml:space="preserve">Please download the referee spreadsheet from </w:t>
                      </w:r>
                      <w:hyperlink r:id="rId11" w:history="1">
                        <w:r>
                          <w:rPr>
                            <w:rStyle w:val="Hyperlink0"/>
                            <w:rFonts w:eastAsia="Arial Unicode MS" w:cs="Arial Unicode MS"/>
                            <w:lang w:val="en-US"/>
                          </w:rPr>
                          <w:t>submissions.legal500.com</w:t>
                        </w:r>
                      </w:hyperlink>
                      <w:r>
                        <w:rPr>
                          <w:rFonts w:eastAsia="Arial Unicode MS" w:cs="Arial Unicode MS"/>
                          <w:sz w:val="24"/>
                          <w:szCs w:val="24"/>
                        </w:rPr>
                        <w:t>.</w:t>
                      </w:r>
                    </w:p>
                  </w:txbxContent>
                </v:textbox>
                <w10:wrap type="square" anchorx="margin" anchory="line"/>
              </v:shape>
            </w:pict>
          </mc:Fallback>
        </mc:AlternateContent>
      </w: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pPr>
      <w:r w:rsidRPr="00EE2613">
        <w:rPr>
          <w:rFonts w:ascii="Helvetica" w:eastAsia="Helvetica" w:hAnsi="Helvetica" w:cs="Helvetica"/>
          <w:b/>
          <w:bCs/>
          <w:sz w:val="28"/>
          <w:szCs w:val="28"/>
        </w:rPr>
        <w:br w:type="page"/>
      </w:r>
    </w:p>
    <w:p w:rsidR="002D45C0" w:rsidRDefault="002D45C0" w:rsidP="002D45C0">
      <w:pPr>
        <w:pStyle w:val="Body"/>
        <w:rPr>
          <w:rFonts w:eastAsia="Arial Unicode MS" w:cs="Arial Unicode MS"/>
          <w:sz w:val="20"/>
          <w:szCs w:val="20"/>
        </w:rPr>
      </w:pPr>
      <w:r w:rsidRPr="00EE2613">
        <w:rPr>
          <w:rFonts w:ascii="Helvetica" w:hAnsi="Helvetica"/>
          <w:b/>
          <w:bCs/>
          <w:sz w:val="28"/>
          <w:szCs w:val="28"/>
        </w:rPr>
        <w:lastRenderedPageBreak/>
        <w:t xml:space="preserve">Clients: publishable clients </w:t>
      </w:r>
      <w:r>
        <w:rPr>
          <w:rFonts w:eastAsia="Arial Unicode MS" w:cs="Arial Unicode MS"/>
          <w:sz w:val="20"/>
          <w:szCs w:val="20"/>
        </w:rPr>
        <w:t>(Client names in this section will be published</w:t>
      </w:r>
      <w:r w:rsidRPr="00EE2613">
        <w:rPr>
          <w:rFonts w:eastAsia="Arial Unicode MS" w:cs="Arial Unicode MS"/>
          <w:sz w:val="20"/>
          <w:szCs w:val="20"/>
        </w:rPr>
        <w:t>)</w:t>
      </w:r>
    </w:p>
    <w:p w:rsidR="002D45C0" w:rsidRPr="00EE2613" w:rsidRDefault="002D45C0" w:rsidP="002D45C0">
      <w:pPr>
        <w:pStyle w:val="Body"/>
        <w:rPr>
          <w:sz w:val="20"/>
          <w:szCs w:val="20"/>
        </w:rPr>
      </w:pPr>
      <w:r w:rsidRPr="00EE2613">
        <w:rPr>
          <w:rFonts w:eastAsia="Arial Unicode MS" w:cs="Arial Unicode MS"/>
          <w:sz w:val="20"/>
          <w:szCs w:val="20"/>
        </w:rPr>
        <w:br/>
      </w:r>
      <w:r w:rsidRPr="00EE2613">
        <w:rPr>
          <w:rFonts w:eastAsia="Arial Unicode MS" w:cs="Arial Unicode MS"/>
          <w:b/>
          <w:bCs/>
          <w:sz w:val="20"/>
          <w:szCs w:val="20"/>
        </w:rPr>
        <w:t>[</w:t>
      </w:r>
      <w:r w:rsidRPr="00EE2613">
        <w:rPr>
          <w:rFonts w:eastAsia="Arial Unicode MS" w:cs="Arial Unicode MS"/>
          <w:b/>
          <w:bCs/>
          <w:color w:val="0000FF"/>
          <w:sz w:val="20"/>
          <w:szCs w:val="20"/>
        </w:rPr>
        <w:t xml:space="preserve">Please </w:t>
      </w:r>
      <w:r w:rsidRPr="00EE2613">
        <w:rPr>
          <w:rFonts w:eastAsia="Arial Unicode MS" w:cs="Arial Unicode MS"/>
          <w:b/>
          <w:bCs/>
          <w:color w:val="0000FF"/>
          <w:sz w:val="20"/>
          <w:szCs w:val="20"/>
          <w:u w:val="single"/>
        </w:rPr>
        <w:t>do not</w:t>
      </w:r>
      <w:r w:rsidRPr="00EE2613">
        <w:rPr>
          <w:rFonts w:eastAsia="Arial Unicode MS" w:cs="Arial Unicode MS"/>
          <w:b/>
          <w:bCs/>
          <w:color w:val="0000FF"/>
          <w:sz w:val="20"/>
          <w:szCs w:val="20"/>
        </w:rPr>
        <w:t xml:space="preserve"> write client names in CAPITAL LETTERS unless strictly necessary.]</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40"/>
        <w:gridCol w:w="2440"/>
        <w:gridCol w:w="2440"/>
      </w:tblGrid>
      <w:tr w:rsidR="002D45C0" w:rsidRPr="00EE2613" w:rsidTr="0081161D">
        <w:trPr>
          <w:trHeight w:val="895"/>
        </w:trPr>
        <w:tc>
          <w:tcPr>
            <w:tcW w:w="41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2D45C0" w:rsidRPr="00EE2613" w:rsidRDefault="002D45C0" w:rsidP="0081161D">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rsidR="002D45C0" w:rsidRPr="004F2361" w:rsidRDefault="002D45C0" w:rsidP="0081161D">
            <w:pPr>
              <w:pStyle w:val="Body"/>
              <w:spacing w:after="0" w:line="240" w:lineRule="auto"/>
              <w:rPr>
                <w:b/>
              </w:rPr>
            </w:pPr>
            <w:r>
              <w:rPr>
                <w:rFonts w:ascii="Helvetica" w:hAnsi="Helvetica"/>
                <w:b/>
                <w:bCs/>
              </w:rPr>
              <w:t xml:space="preserve">Length of relationship </w:t>
            </w:r>
          </w:p>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EE2613" w:rsidRDefault="002D45C0" w:rsidP="0081161D"/>
        </w:tc>
      </w:tr>
      <w:tr w:rsidR="002D45C0" w:rsidRPr="00EE2613" w:rsidTr="008116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EE2613" w:rsidRDefault="002D45C0" w:rsidP="0081161D"/>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2D45C0" w:rsidRPr="004F2361" w:rsidRDefault="002D45C0" w:rsidP="0081161D">
            <w:pPr>
              <w:rPr>
                <w:b/>
              </w:rPr>
            </w:pPr>
          </w:p>
        </w:tc>
      </w:tr>
      <w:tr w:rsidR="002D45C0" w:rsidRPr="00EE2613" w:rsidTr="0081161D">
        <w:trPr>
          <w:trHeight w:val="690"/>
        </w:trPr>
        <w:tc>
          <w:tcPr>
            <w:tcW w:w="9020"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2D45C0" w:rsidRPr="00EE2613" w:rsidRDefault="002D45C0" w:rsidP="0081161D">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rsidR="002D45C0" w:rsidRPr="00EE2613" w:rsidRDefault="002D45C0" w:rsidP="002D45C0">
      <w:pPr>
        <w:pStyle w:val="Body"/>
        <w:widowControl w:val="0"/>
        <w:spacing w:line="240" w:lineRule="auto"/>
        <w:rPr>
          <w:sz w:val="20"/>
          <w:szCs w:val="20"/>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sz w:val="20"/>
          <w:szCs w:val="20"/>
        </w:rPr>
      </w:pPr>
      <w:r w:rsidRPr="00EE2613">
        <w:rPr>
          <w:rFonts w:ascii="Helvetica" w:hAnsi="Helvetica"/>
          <w:b/>
          <w:bCs/>
          <w:sz w:val="28"/>
          <w:szCs w:val="28"/>
        </w:rPr>
        <w:t xml:space="preserve">Clients: non-publishable clients </w:t>
      </w:r>
      <w:r w:rsidRPr="00EE2613">
        <w:rPr>
          <w:rFonts w:eastAsia="Arial Unicode MS" w:cs="Arial Unicode MS"/>
          <w:sz w:val="20"/>
          <w:szCs w:val="20"/>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82"/>
        <w:gridCol w:w="2367"/>
        <w:gridCol w:w="2367"/>
      </w:tblGrid>
      <w:tr w:rsidR="002D45C0" w:rsidRPr="00EE2613" w:rsidTr="0081161D">
        <w:trPr>
          <w:trHeight w:val="895"/>
        </w:trPr>
        <w:tc>
          <w:tcPr>
            <w:tcW w:w="4282"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2D45C0" w:rsidRPr="00EE2613" w:rsidRDefault="002D45C0" w:rsidP="0081161D">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Pr>
          <w:p w:rsidR="002D45C0" w:rsidRPr="00EE2613" w:rsidRDefault="002D45C0" w:rsidP="0081161D">
            <w:pPr>
              <w:pStyle w:val="Body"/>
              <w:spacing w:after="0" w:line="240" w:lineRule="auto"/>
            </w:pPr>
            <w:r>
              <w:rPr>
                <w:rFonts w:ascii="Helvetica" w:hAnsi="Helvetica"/>
                <w:b/>
                <w:bCs/>
              </w:rPr>
              <w:t xml:space="preserve">Length of relationship </w:t>
            </w:r>
          </w:p>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2D45C0" w:rsidRPr="00EE2613" w:rsidRDefault="002D45C0" w:rsidP="0081161D"/>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2D45C0" w:rsidRPr="00EE2613" w:rsidRDefault="002D45C0" w:rsidP="0081161D"/>
        </w:tc>
      </w:tr>
      <w:tr w:rsidR="002D45C0" w:rsidRPr="00EE2613" w:rsidTr="0081161D">
        <w:trPr>
          <w:trHeight w:val="69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2D45C0" w:rsidRPr="00EE2613" w:rsidRDefault="002D45C0" w:rsidP="0081161D">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rsidR="002D45C0" w:rsidRPr="00EE2613" w:rsidRDefault="002D45C0" w:rsidP="002D45C0">
      <w:pPr>
        <w:pStyle w:val="Body"/>
        <w:widowControl w:val="0"/>
        <w:spacing w:line="240" w:lineRule="auto"/>
        <w:rPr>
          <w:sz w:val="20"/>
          <w:szCs w:val="20"/>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EE2613" w:rsidRDefault="002D45C0" w:rsidP="002D45C0">
      <w:pPr>
        <w:pStyle w:val="Body"/>
        <w:rPr>
          <w:rFonts w:ascii="Helvetica" w:hAnsi="Helvetica"/>
          <w:b/>
          <w:bCs/>
          <w:sz w:val="28"/>
          <w:szCs w:val="28"/>
        </w:rPr>
      </w:pPr>
    </w:p>
    <w:p w:rsidR="002D45C0" w:rsidRPr="00F3031D" w:rsidRDefault="002D45C0" w:rsidP="002D45C0">
      <w:pPr>
        <w:pStyle w:val="Body"/>
        <w:rPr>
          <w:rFonts w:ascii="Helvetica" w:hAnsi="Helvetica"/>
          <w:b/>
          <w:bCs/>
          <w:sz w:val="20"/>
          <w:szCs w:val="20"/>
          <w:u w:val="single"/>
        </w:rPr>
      </w:pPr>
      <w:r w:rsidRPr="00F3031D">
        <w:rPr>
          <w:rFonts w:ascii="Helvetica" w:hAnsi="Helvetica"/>
          <w:b/>
          <w:bCs/>
          <w:sz w:val="20"/>
          <w:szCs w:val="20"/>
          <w:u w:val="single"/>
        </w:rPr>
        <w:t>The Legal 500 rankings and editorial</w:t>
      </w:r>
    </w:p>
    <w:p w:rsidR="002D45C0" w:rsidRPr="00F3031D" w:rsidRDefault="002D45C0" w:rsidP="002D45C0">
      <w:pPr>
        <w:pStyle w:val="Body"/>
        <w:rPr>
          <w:rFonts w:ascii="Helvetica" w:hAnsi="Helvetica"/>
          <w:b/>
          <w:bCs/>
          <w:sz w:val="20"/>
          <w:szCs w:val="20"/>
        </w:rPr>
      </w:pPr>
    </w:p>
    <w:p w:rsidR="002D45C0" w:rsidRPr="00F3031D" w:rsidRDefault="002D45C0" w:rsidP="002D45C0">
      <w:pPr>
        <w:pStyle w:val="Heading1"/>
        <w:rPr>
          <w:b/>
          <w:bCs/>
        </w:rPr>
      </w:pPr>
      <w:r w:rsidRPr="00F3031D">
        <w:rPr>
          <w:b/>
          <w:bCs/>
        </w:rPr>
        <w:t>METHODOLOGY</w:t>
      </w:r>
    </w:p>
    <w:p w:rsidR="002D45C0" w:rsidRDefault="002D45C0" w:rsidP="002D45C0">
      <w:pPr>
        <w:pStyle w:val="Heading2"/>
      </w:pPr>
    </w:p>
    <w:p w:rsidR="002D45C0" w:rsidRDefault="002D45C0" w:rsidP="002D45C0">
      <w:pPr>
        <w:pStyle w:val="Heading2"/>
      </w:pPr>
      <w:r w:rsidRPr="00F3031D">
        <w:t xml:space="preserve">The firm and its practices </w:t>
      </w:r>
      <w:r>
        <w:br/>
      </w:r>
    </w:p>
    <w:p w:rsidR="002D45C0" w:rsidRDefault="002D45C0" w:rsidP="002D45C0">
      <w:pPr>
        <w:pStyle w:val="Body"/>
        <w:rPr>
          <w:rFonts w:ascii="Helvetica" w:hAnsi="Helvetica"/>
          <w:sz w:val="20"/>
          <w:szCs w:val="20"/>
        </w:rPr>
      </w:pPr>
      <w:r>
        <w:rPr>
          <w:rFonts w:ascii="Helvetica" w:hAnsi="Helvetica"/>
          <w:sz w:val="20"/>
          <w:szCs w:val="20"/>
        </w:rPr>
        <w:t>The Legal 500’s key focus remains</w:t>
      </w:r>
      <w:r w:rsidRPr="00F3031D">
        <w:rPr>
          <w:rFonts w:ascii="Helvetica" w:hAnsi="Helvetica"/>
          <w:sz w:val="20"/>
          <w:szCs w:val="20"/>
        </w:rPr>
        <w:t xml:space="preserve"> </w:t>
      </w:r>
      <w:r w:rsidRPr="00F3031D">
        <w:rPr>
          <w:rFonts w:ascii="Helvetica" w:hAnsi="Helvetica"/>
          <w:i/>
          <w:iCs/>
          <w:sz w:val="20"/>
          <w:szCs w:val="20"/>
        </w:rPr>
        <w:t>the law firm</w:t>
      </w:r>
      <w:r w:rsidRPr="00F3031D">
        <w:rPr>
          <w:rFonts w:ascii="Helvetica" w:hAnsi="Helvetica"/>
          <w:sz w:val="20"/>
          <w:szCs w:val="20"/>
        </w:rPr>
        <w:t>, as reflected through each practice area</w:t>
      </w:r>
      <w:r>
        <w:rPr>
          <w:rFonts w:ascii="Helvetica" w:hAnsi="Helvetica"/>
          <w:sz w:val="20"/>
          <w:szCs w:val="20"/>
        </w:rPr>
        <w:t>. O</w:t>
      </w:r>
      <w:r w:rsidRPr="00F3031D">
        <w:rPr>
          <w:rFonts w:ascii="Helvetica" w:hAnsi="Helvetica"/>
          <w:sz w:val="20"/>
          <w:szCs w:val="20"/>
        </w:rPr>
        <w:t>ur rankings analyse overall team strength and capability.</w:t>
      </w:r>
    </w:p>
    <w:p w:rsidR="002D45C0" w:rsidRPr="00F3031D" w:rsidRDefault="002D45C0" w:rsidP="002D45C0">
      <w:pPr>
        <w:pStyle w:val="Body"/>
        <w:rPr>
          <w:rFonts w:ascii="Helvetica" w:hAnsi="Helvetica"/>
          <w:b/>
          <w:bCs/>
          <w:sz w:val="20"/>
          <w:szCs w:val="20"/>
        </w:rPr>
      </w:pPr>
    </w:p>
    <w:p w:rsidR="002D45C0" w:rsidRDefault="002D45C0" w:rsidP="002D45C0">
      <w:pPr>
        <w:pStyle w:val="Heading2"/>
      </w:pPr>
      <w:r w:rsidRPr="00F3031D">
        <w:br/>
      </w:r>
      <w:r>
        <w:t>Individuals</w:t>
      </w:r>
      <w:r>
        <w:br/>
      </w:r>
    </w:p>
    <w:p w:rsidR="002D45C0" w:rsidRDefault="002D45C0" w:rsidP="002D45C0">
      <w:pPr>
        <w:rPr>
          <w:rFonts w:ascii="Helvetica" w:hAnsi="Helvetica" w:cs="Helvetica"/>
          <w:sz w:val="20"/>
          <w:szCs w:val="20"/>
        </w:rPr>
      </w:pPr>
      <w:r w:rsidRPr="00E23D21">
        <w:rPr>
          <w:rFonts w:ascii="Helvetica" w:hAnsi="Helvetica" w:cs="Helvetica"/>
          <w:sz w:val="20"/>
          <w:szCs w:val="20"/>
        </w:rPr>
        <w:t xml:space="preserve">In the following pages we invite you to nominate the leading partners and senior associates within your team. All individuals nominated on these pages may be considered for including in our </w:t>
      </w:r>
      <w:r w:rsidRPr="00E23D21">
        <w:rPr>
          <w:rFonts w:ascii="Helvetica" w:hAnsi="Helvetica" w:cs="Helvetica"/>
          <w:b/>
          <w:bCs/>
          <w:sz w:val="20"/>
          <w:szCs w:val="20"/>
        </w:rPr>
        <w:t>Leading Individuals</w:t>
      </w:r>
      <w:r w:rsidRPr="00E23D21">
        <w:rPr>
          <w:rFonts w:ascii="Helvetica" w:hAnsi="Helvetica" w:cs="Helvetica"/>
          <w:sz w:val="20"/>
          <w:szCs w:val="20"/>
        </w:rPr>
        <w:t xml:space="preserve">, </w:t>
      </w:r>
      <w:r w:rsidRPr="00E23D21">
        <w:rPr>
          <w:rFonts w:ascii="Helvetica" w:hAnsi="Helvetica" w:cs="Helvetica"/>
          <w:b/>
          <w:bCs/>
          <w:sz w:val="20"/>
          <w:szCs w:val="20"/>
        </w:rPr>
        <w:t>Next Generation Partners</w:t>
      </w:r>
      <w:r w:rsidRPr="00E23D21">
        <w:rPr>
          <w:rFonts w:ascii="Helvetica" w:hAnsi="Helvetica" w:cs="Helvetica"/>
          <w:sz w:val="20"/>
          <w:szCs w:val="20"/>
        </w:rPr>
        <w:t xml:space="preserve">, or </w:t>
      </w:r>
      <w:r w:rsidRPr="00E23D21">
        <w:rPr>
          <w:rFonts w:ascii="Helvetica" w:hAnsi="Helvetica" w:cs="Helvetica"/>
          <w:b/>
          <w:bCs/>
          <w:sz w:val="20"/>
          <w:szCs w:val="20"/>
        </w:rPr>
        <w:t>Rising Star</w:t>
      </w:r>
      <w:r>
        <w:rPr>
          <w:rFonts w:ascii="Helvetica" w:hAnsi="Helvetica" w:cs="Helvetica"/>
          <w:b/>
          <w:bCs/>
          <w:sz w:val="20"/>
          <w:szCs w:val="20"/>
        </w:rPr>
        <w:t>s</w:t>
      </w:r>
      <w:r w:rsidRPr="00E23D21">
        <w:rPr>
          <w:rFonts w:ascii="Helvetica" w:hAnsi="Helvetica" w:cs="Helvetica"/>
          <w:sz w:val="20"/>
          <w:szCs w:val="20"/>
        </w:rPr>
        <w:t xml:space="preserve"> associates tables.</w:t>
      </w:r>
    </w:p>
    <w:p w:rsidR="002D45C0" w:rsidRPr="00571C79" w:rsidRDefault="002D45C0" w:rsidP="002D45C0">
      <w:pPr>
        <w:rPr>
          <w:rFonts w:ascii="Helvetica" w:hAnsi="Helvetica" w:cs="Helvetica"/>
          <w:color w:val="FF0000"/>
          <w:sz w:val="20"/>
          <w:szCs w:val="20"/>
        </w:rPr>
      </w:pPr>
      <w:r w:rsidRPr="00571C79">
        <w:rPr>
          <w:rFonts w:ascii="Helvetica" w:hAnsi="Helvetica" w:cs="Helvetica"/>
          <w:color w:val="FF0000"/>
          <w:sz w:val="20"/>
          <w:szCs w:val="20"/>
        </w:rPr>
        <w:t>While inclusion in tables for nominated individuals cannot be guaranteed, this information is also used to help us understand notable contributions to the wider team, which may be recognised in our editorial commentary.</w:t>
      </w:r>
    </w:p>
    <w:p w:rsidR="002D45C0" w:rsidRPr="00F3031D" w:rsidRDefault="002D45C0" w:rsidP="002D45C0">
      <w:pPr>
        <w:pStyle w:val="Body"/>
        <w:rPr>
          <w:rFonts w:ascii="Helvetica" w:hAnsi="Helvetica"/>
          <w:b/>
          <w:bCs/>
          <w:sz w:val="20"/>
          <w:szCs w:val="20"/>
        </w:rPr>
      </w:pPr>
      <w:r w:rsidRPr="00F3031D">
        <w:rPr>
          <w:rFonts w:ascii="Helvetica" w:hAnsi="Helvetica"/>
          <w:sz w:val="20"/>
          <w:szCs w:val="20"/>
        </w:rPr>
        <w:t xml:space="preserve">With the exception of </w:t>
      </w:r>
      <w:r>
        <w:rPr>
          <w:rFonts w:ascii="Helvetica" w:hAnsi="Helvetica"/>
          <w:sz w:val="20"/>
          <w:szCs w:val="20"/>
        </w:rPr>
        <w:t xml:space="preserve">any </w:t>
      </w:r>
      <w:r w:rsidRPr="00F3031D">
        <w:rPr>
          <w:rFonts w:ascii="Helvetica" w:hAnsi="Helvetica"/>
          <w:sz w:val="20"/>
          <w:szCs w:val="20"/>
        </w:rPr>
        <w:t xml:space="preserve">arrivals and departures that are simply noted, </w:t>
      </w:r>
      <w:r w:rsidRPr="00F3031D">
        <w:rPr>
          <w:rFonts w:ascii="Helvetica" w:hAnsi="Helvetica"/>
          <w:i/>
          <w:iCs/>
          <w:sz w:val="20"/>
          <w:szCs w:val="20"/>
        </w:rPr>
        <w:t>all</w:t>
      </w:r>
      <w:r w:rsidRPr="00F3031D">
        <w:rPr>
          <w:rFonts w:ascii="Helvetica" w:hAnsi="Helvetica"/>
          <w:sz w:val="20"/>
          <w:szCs w:val="20"/>
        </w:rPr>
        <w:t xml:space="preserve"> lawyers mentioned in Legal 500 editorial are </w:t>
      </w:r>
      <w:r w:rsidRPr="00F3031D">
        <w:rPr>
          <w:rFonts w:ascii="Helvetica" w:hAnsi="Helvetica"/>
          <w:i/>
          <w:iCs/>
          <w:sz w:val="20"/>
          <w:szCs w:val="20"/>
        </w:rPr>
        <w:t>by definition</w:t>
      </w:r>
      <w:r w:rsidRPr="00F3031D">
        <w:rPr>
          <w:rFonts w:ascii="Helvetica" w:hAnsi="Helvetica"/>
          <w:sz w:val="20"/>
          <w:szCs w:val="20"/>
        </w:rPr>
        <w:t xml:space="preserve"> recommended.</w:t>
      </w:r>
    </w:p>
    <w:p w:rsidR="002D45C0" w:rsidRPr="00F3031D" w:rsidRDefault="002D45C0" w:rsidP="002D45C0">
      <w:pPr>
        <w:pStyle w:val="Body"/>
        <w:numPr>
          <w:ilvl w:val="0"/>
          <w:numId w:val="6"/>
        </w:numPr>
        <w:rPr>
          <w:rFonts w:ascii="Helvetica" w:hAnsi="Helvetica"/>
          <w:b/>
          <w:bCs/>
          <w:sz w:val="20"/>
          <w:szCs w:val="20"/>
        </w:rPr>
      </w:pPr>
      <w:r w:rsidRPr="00F3031D">
        <w:rPr>
          <w:rFonts w:ascii="Helvetica" w:hAnsi="Helvetica"/>
          <w:b/>
          <w:bCs/>
          <w:sz w:val="20"/>
          <w:szCs w:val="20"/>
          <w:u w:val="single"/>
        </w:rPr>
        <w:t>Leading Individuals</w:t>
      </w:r>
      <w:r w:rsidRPr="00F3031D">
        <w:rPr>
          <w:rFonts w:ascii="Helvetica" w:hAnsi="Helvetica"/>
          <w:b/>
          <w:bCs/>
          <w:sz w:val="20"/>
          <w:szCs w:val="20"/>
        </w:rPr>
        <w:t>:</w:t>
      </w:r>
      <w:r w:rsidRPr="00F3031D">
        <w:rPr>
          <w:rFonts w:ascii="Helvetica" w:hAnsi="Helvetica"/>
          <w:sz w:val="20"/>
          <w:szCs w:val="20"/>
        </w:rPr>
        <w:t xml:space="preserve"> this category is designed to identify those that are not only thoroughly experienced in their sector, but also demonstrate ongoing involvement with key transactions, cases or matters, broad peer recognition and at least </w:t>
      </w:r>
      <w:r>
        <w:rPr>
          <w:rFonts w:ascii="Helvetica" w:hAnsi="Helvetica"/>
          <w:sz w:val="20"/>
          <w:szCs w:val="20"/>
        </w:rPr>
        <w:t>ten</w:t>
      </w:r>
      <w:r w:rsidRPr="00F3031D">
        <w:rPr>
          <w:rFonts w:ascii="Helvetica" w:hAnsi="Helvetica"/>
          <w:sz w:val="20"/>
          <w:szCs w:val="20"/>
        </w:rPr>
        <w:t xml:space="preserve"> years’ experience as a private practice partner (or relevant industry-equivalent post).</w:t>
      </w:r>
    </w:p>
    <w:p w:rsidR="002D45C0" w:rsidRPr="00F3031D" w:rsidRDefault="002D45C0" w:rsidP="002D45C0">
      <w:pPr>
        <w:pStyle w:val="Body"/>
        <w:numPr>
          <w:ilvl w:val="0"/>
          <w:numId w:val="6"/>
        </w:numPr>
        <w:rPr>
          <w:rFonts w:ascii="Helvetica" w:hAnsi="Helvetica"/>
          <w:b/>
          <w:bCs/>
          <w:sz w:val="20"/>
          <w:szCs w:val="20"/>
        </w:rPr>
      </w:pPr>
      <w:r w:rsidRPr="00F3031D">
        <w:rPr>
          <w:rFonts w:ascii="Helvetica" w:hAnsi="Helvetica"/>
          <w:b/>
          <w:bCs/>
          <w:sz w:val="20"/>
          <w:szCs w:val="20"/>
          <w:u w:val="single"/>
        </w:rPr>
        <w:t>Next Generation Partners</w:t>
      </w:r>
      <w:r w:rsidRPr="00F3031D">
        <w:rPr>
          <w:rFonts w:ascii="Helvetica" w:hAnsi="Helvetica"/>
          <w:b/>
          <w:bCs/>
          <w:sz w:val="20"/>
          <w:szCs w:val="20"/>
        </w:rPr>
        <w:t>:</w:t>
      </w:r>
      <w:r w:rsidRPr="00F3031D">
        <w:rPr>
          <w:rFonts w:ascii="Helvetica" w:hAnsi="Helvetica"/>
          <w:sz w:val="20"/>
          <w:szCs w:val="20"/>
        </w:rPr>
        <w:t xml:space="preserve"> this category is designed to identify </w:t>
      </w:r>
      <w:r w:rsidRPr="00F3031D">
        <w:rPr>
          <w:rFonts w:ascii="Helvetica" w:hAnsi="Helvetica"/>
          <w:i/>
          <w:iCs/>
          <w:sz w:val="20"/>
          <w:szCs w:val="20"/>
        </w:rPr>
        <w:t>standout</w:t>
      </w:r>
      <w:r w:rsidRPr="00F3031D">
        <w:rPr>
          <w:rFonts w:ascii="Helvetica" w:hAnsi="Helvetica"/>
          <w:sz w:val="20"/>
          <w:szCs w:val="20"/>
        </w:rPr>
        <w:t xml:space="preserve"> younger partners with up to five years’ experience in the role.</w:t>
      </w:r>
    </w:p>
    <w:p w:rsidR="002D45C0" w:rsidRPr="00F3031D" w:rsidRDefault="002D45C0" w:rsidP="002D45C0">
      <w:pPr>
        <w:pStyle w:val="Body"/>
        <w:numPr>
          <w:ilvl w:val="0"/>
          <w:numId w:val="6"/>
        </w:numPr>
        <w:rPr>
          <w:rFonts w:ascii="Helvetica" w:hAnsi="Helvetica"/>
          <w:sz w:val="20"/>
          <w:szCs w:val="20"/>
        </w:rPr>
      </w:pPr>
      <w:r w:rsidRPr="00F3031D">
        <w:rPr>
          <w:rFonts w:ascii="Helvetica" w:hAnsi="Helvetica"/>
          <w:b/>
          <w:bCs/>
          <w:sz w:val="20"/>
          <w:szCs w:val="20"/>
          <w:u w:val="single"/>
        </w:rPr>
        <w:t>Rising Stars</w:t>
      </w:r>
      <w:r w:rsidRPr="00F3031D">
        <w:rPr>
          <w:rFonts w:ascii="Helvetica" w:hAnsi="Helvetica"/>
          <w:b/>
          <w:bCs/>
          <w:sz w:val="20"/>
          <w:szCs w:val="20"/>
        </w:rPr>
        <w:t>:</w:t>
      </w:r>
      <w:r w:rsidRPr="00F3031D">
        <w:rPr>
          <w:rFonts w:ascii="Helvetica" w:hAnsi="Helvetica"/>
          <w:sz w:val="20"/>
          <w:szCs w:val="20"/>
        </w:rPr>
        <w:t xml:space="preserve"> this category identifies key senior associates, practice directors and counsel; in certain cases, editors may take the discretionary step of adding counsel of seniority -generally those resulting from a lateral hire- in one of the above categories; similarly, it may be the case that a semi-senior is included in rising stars.</w:t>
      </w:r>
    </w:p>
    <w:p w:rsidR="002D45C0" w:rsidRDefault="002D45C0" w:rsidP="002D45C0">
      <w:pPr>
        <w:pStyle w:val="Body"/>
        <w:rPr>
          <w:rFonts w:ascii="Helvetica" w:hAnsi="Helvetica"/>
          <w:sz w:val="20"/>
          <w:szCs w:val="20"/>
        </w:rPr>
      </w:pPr>
      <w:r w:rsidRPr="00F3031D">
        <w:rPr>
          <w:rFonts w:ascii="Helvetica" w:hAnsi="Helvetica"/>
          <w:sz w:val="20"/>
          <w:szCs w:val="20"/>
          <w:u w:val="single"/>
        </w:rPr>
        <w:t>Note</w:t>
      </w:r>
      <w:r w:rsidRPr="00F3031D">
        <w:rPr>
          <w:rFonts w:ascii="Helvetica" w:hAnsi="Helvetica"/>
          <w:sz w:val="20"/>
          <w:szCs w:val="20"/>
        </w:rPr>
        <w:t xml:space="preserve">: </w:t>
      </w:r>
      <w:r>
        <w:rPr>
          <w:rFonts w:ascii="Helvetica" w:hAnsi="Helvetica"/>
          <w:sz w:val="20"/>
          <w:szCs w:val="20"/>
        </w:rPr>
        <w:t>evaluation</w:t>
      </w:r>
      <w:r w:rsidRPr="00F3031D">
        <w:rPr>
          <w:rFonts w:ascii="Helvetica" w:hAnsi="Helvetica"/>
          <w:sz w:val="20"/>
          <w:szCs w:val="20"/>
        </w:rPr>
        <w:t xml:space="preserve"> </w:t>
      </w:r>
      <w:r>
        <w:rPr>
          <w:rFonts w:ascii="Helvetica" w:hAnsi="Helvetica"/>
          <w:sz w:val="20"/>
          <w:szCs w:val="20"/>
        </w:rPr>
        <w:t xml:space="preserve">of </w:t>
      </w:r>
      <w:r w:rsidRPr="00F3031D">
        <w:rPr>
          <w:rFonts w:ascii="Helvetica" w:hAnsi="Helvetica"/>
          <w:sz w:val="20"/>
          <w:szCs w:val="20"/>
        </w:rPr>
        <w:t xml:space="preserve">the individual listings is undertaken on an annual basis – </w:t>
      </w:r>
      <w:proofErr w:type="spellStart"/>
      <w:r w:rsidRPr="00F3031D">
        <w:rPr>
          <w:rFonts w:ascii="Helvetica" w:hAnsi="Helvetica"/>
          <w:sz w:val="20"/>
          <w:szCs w:val="20"/>
        </w:rPr>
        <w:t>ie</w:t>
      </w:r>
      <w:proofErr w:type="spellEnd"/>
      <w:r w:rsidRPr="00F3031D">
        <w:rPr>
          <w:rFonts w:ascii="Helvetica" w:hAnsi="Helvetica"/>
          <w:sz w:val="20"/>
          <w:szCs w:val="20"/>
        </w:rPr>
        <w:t xml:space="preserve">: lawyers will not </w:t>
      </w:r>
      <w:r w:rsidRPr="00F3031D">
        <w:rPr>
          <w:rFonts w:ascii="Helvetica" w:hAnsi="Helvetica"/>
          <w:i/>
          <w:iCs/>
          <w:sz w:val="20"/>
          <w:szCs w:val="20"/>
        </w:rPr>
        <w:t>automatically</w:t>
      </w:r>
      <w:r w:rsidRPr="00F3031D">
        <w:rPr>
          <w:rFonts w:ascii="Helvetica" w:hAnsi="Helvetica"/>
          <w:sz w:val="20"/>
          <w:szCs w:val="20"/>
        </w:rPr>
        <w:t xml:space="preserve"> remain in these categories, especially if there is little/no evidence of their activity in the work highlights included below. </w:t>
      </w:r>
    </w:p>
    <w:p w:rsidR="002D45C0" w:rsidRPr="00F3031D" w:rsidRDefault="002D45C0" w:rsidP="002D45C0">
      <w:pPr>
        <w:pStyle w:val="Body"/>
        <w:rPr>
          <w:rFonts w:ascii="Helvetica" w:hAnsi="Helvetica"/>
          <w:sz w:val="20"/>
          <w:szCs w:val="20"/>
        </w:rPr>
      </w:pPr>
      <w:r>
        <w:rPr>
          <w:rFonts w:ascii="Helvetica" w:hAnsi="Helvetica"/>
          <w:sz w:val="20"/>
          <w:szCs w:val="20"/>
        </w:rPr>
        <w:t xml:space="preserve">Please note that </w:t>
      </w:r>
      <w:r w:rsidRPr="00F3031D">
        <w:rPr>
          <w:rFonts w:ascii="Helvetica" w:hAnsi="Helvetica"/>
          <w:sz w:val="20"/>
          <w:szCs w:val="20"/>
        </w:rPr>
        <w:t xml:space="preserve">partners </w:t>
      </w:r>
      <w:r>
        <w:rPr>
          <w:rFonts w:ascii="Helvetica" w:hAnsi="Helvetica"/>
          <w:sz w:val="20"/>
          <w:szCs w:val="20"/>
        </w:rPr>
        <w:t xml:space="preserve">may not </w:t>
      </w:r>
      <w:r w:rsidRPr="00F3031D">
        <w:rPr>
          <w:rFonts w:ascii="Helvetica" w:hAnsi="Helvetica"/>
          <w:sz w:val="20"/>
          <w:szCs w:val="20"/>
        </w:rPr>
        <w:t xml:space="preserve">automatically </w:t>
      </w:r>
      <w:r>
        <w:rPr>
          <w:rFonts w:ascii="Helvetica" w:hAnsi="Helvetica"/>
          <w:sz w:val="20"/>
          <w:szCs w:val="20"/>
        </w:rPr>
        <w:t xml:space="preserve">move </w:t>
      </w:r>
      <w:r w:rsidRPr="00F3031D">
        <w:rPr>
          <w:rFonts w:ascii="Helvetica" w:hAnsi="Helvetica"/>
          <w:sz w:val="20"/>
          <w:szCs w:val="20"/>
        </w:rPr>
        <w:t xml:space="preserve">from the </w:t>
      </w:r>
      <w:r w:rsidRPr="00F3031D">
        <w:rPr>
          <w:rFonts w:ascii="Helvetica" w:hAnsi="Helvetica"/>
          <w:b/>
          <w:bCs/>
          <w:sz w:val="20"/>
          <w:szCs w:val="20"/>
        </w:rPr>
        <w:t>Next Generation Partners</w:t>
      </w:r>
      <w:r>
        <w:rPr>
          <w:rFonts w:ascii="Helvetica" w:hAnsi="Helvetica"/>
          <w:sz w:val="20"/>
          <w:szCs w:val="20"/>
        </w:rPr>
        <w:t xml:space="preserve"> </w:t>
      </w:r>
      <w:r w:rsidRPr="00F3031D">
        <w:rPr>
          <w:rFonts w:ascii="Helvetica" w:hAnsi="Helvetica"/>
          <w:sz w:val="20"/>
          <w:szCs w:val="20"/>
        </w:rPr>
        <w:t xml:space="preserve">to </w:t>
      </w:r>
      <w:r w:rsidRPr="00F3031D">
        <w:rPr>
          <w:rFonts w:ascii="Helvetica" w:hAnsi="Helvetica"/>
          <w:b/>
          <w:bCs/>
          <w:sz w:val="20"/>
          <w:szCs w:val="20"/>
        </w:rPr>
        <w:t>Leading Individuals</w:t>
      </w:r>
      <w:r w:rsidRPr="00F3031D">
        <w:rPr>
          <w:rFonts w:ascii="Helvetica" w:hAnsi="Helvetica"/>
          <w:sz w:val="20"/>
          <w:szCs w:val="20"/>
        </w:rPr>
        <w:t>’ listings.</w:t>
      </w:r>
    </w:p>
    <w:p w:rsidR="002D45C0" w:rsidRDefault="002D45C0" w:rsidP="002D45C0">
      <w:pPr>
        <w:pStyle w:val="Body"/>
        <w:rPr>
          <w:rFonts w:ascii="Helvetica" w:hAnsi="Helvetica"/>
          <w:sz w:val="28"/>
          <w:szCs w:val="28"/>
        </w:rPr>
      </w:pPr>
    </w:p>
    <w:p w:rsidR="002D45C0" w:rsidRDefault="002D45C0" w:rsidP="002D45C0">
      <w:pPr>
        <w:rPr>
          <w:rFonts w:ascii="Helvetica" w:eastAsia="Calibri" w:hAnsi="Helvetica" w:cs="Calibri"/>
          <w:color w:val="000000"/>
          <w:sz w:val="28"/>
          <w:szCs w:val="28"/>
          <w:u w:color="000000"/>
          <w:bdr w:val="nil"/>
          <w:lang w:eastAsia="en-GB"/>
          <w14:textOutline w14:w="0" w14:cap="flat" w14:cmpd="sng" w14:algn="ctr">
            <w14:noFill/>
            <w14:prstDash w14:val="solid"/>
            <w14:bevel/>
          </w14:textOutline>
        </w:rPr>
      </w:pPr>
      <w:r>
        <w:rPr>
          <w:rFonts w:ascii="Helvetica" w:hAnsi="Helvetica"/>
          <w:sz w:val="28"/>
          <w:szCs w:val="28"/>
        </w:rPr>
        <w:br w:type="page"/>
      </w:r>
    </w:p>
    <w:p w:rsidR="002D45C0" w:rsidRPr="00EE2613" w:rsidRDefault="002D45C0" w:rsidP="002D45C0">
      <w:pPr>
        <w:pStyle w:val="Body"/>
        <w:rPr>
          <w:rFonts w:ascii="Helvetica" w:eastAsia="Helvetica" w:hAnsi="Helvetica" w:cs="Helvetica"/>
          <w:b/>
          <w:bCs/>
          <w:sz w:val="28"/>
          <w:szCs w:val="28"/>
        </w:rPr>
      </w:pPr>
      <w:r w:rsidRPr="00EE2613">
        <w:rPr>
          <w:rFonts w:ascii="Helvetica" w:hAnsi="Helvetica"/>
          <w:b/>
          <w:bCs/>
          <w:sz w:val="28"/>
          <w:szCs w:val="28"/>
        </w:rPr>
        <w:lastRenderedPageBreak/>
        <w:t xml:space="preserve">Your team - Partners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2D45C0" w:rsidRPr="00EE2613" w:rsidTr="0081161D">
        <w:trPr>
          <w:trHeight w:val="274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2D45C0" w:rsidRDefault="002D45C0" w:rsidP="0081161D">
            <w:pPr>
              <w:pStyle w:val="Body"/>
              <w:spacing w:after="0" w:line="240" w:lineRule="auto"/>
              <w:rPr>
                <w:sz w:val="20"/>
                <w:szCs w:val="20"/>
              </w:rPr>
            </w:pPr>
            <w:r>
              <w:rPr>
                <w:sz w:val="20"/>
                <w:szCs w:val="20"/>
              </w:rPr>
              <w:t xml:space="preserve">Please detail all partners in the team who spend over 50% of their time in the practice, along with other partners who participate in the sector whom you wish to bring to our attention, given their contribution. </w:t>
            </w:r>
          </w:p>
          <w:p w:rsidR="002D45C0" w:rsidRDefault="002D45C0" w:rsidP="0081161D">
            <w:pPr>
              <w:pStyle w:val="Body"/>
              <w:spacing w:after="0" w:line="240" w:lineRule="auto"/>
              <w:rPr>
                <w:sz w:val="20"/>
                <w:szCs w:val="20"/>
              </w:rPr>
            </w:pPr>
          </w:p>
          <w:p w:rsidR="002D45C0" w:rsidRDefault="002D45C0" w:rsidP="0081161D">
            <w:pPr>
              <w:pStyle w:val="Body"/>
              <w:spacing w:after="0" w:line="240" w:lineRule="auto"/>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rsidR="002D45C0" w:rsidRDefault="002D45C0" w:rsidP="0081161D">
            <w:pPr>
              <w:pStyle w:val="Body"/>
              <w:spacing w:after="0" w:line="240" w:lineRule="auto"/>
              <w:rPr>
                <w:sz w:val="20"/>
                <w:szCs w:val="20"/>
                <w:lang w:val="en-US"/>
              </w:rPr>
            </w:pPr>
          </w:p>
          <w:p w:rsidR="002D45C0" w:rsidRDefault="002D45C0" w:rsidP="0081161D">
            <w:pPr>
              <w:pStyle w:val="Body"/>
              <w:spacing w:after="0" w:line="240" w:lineRule="auto"/>
              <w:rPr>
                <w:sz w:val="20"/>
                <w:szCs w:val="20"/>
              </w:rPr>
            </w:pPr>
            <w:r>
              <w:rPr>
                <w:sz w:val="20"/>
                <w:szCs w:val="20"/>
                <w:lang w:val="en-US"/>
              </w:rPr>
              <w:t>The Legal 500 encourages firms to put forward talented women and minority lawyers to be considered for inclusion as leading individual/next generation/rising stars.</w:t>
            </w:r>
          </w:p>
          <w:p w:rsidR="002D45C0" w:rsidRDefault="002D45C0" w:rsidP="0081161D">
            <w:pPr>
              <w:pStyle w:val="Body"/>
              <w:spacing w:after="0" w:line="240" w:lineRule="auto"/>
              <w:rPr>
                <w:sz w:val="20"/>
                <w:szCs w:val="20"/>
              </w:rPr>
            </w:pPr>
          </w:p>
          <w:p w:rsidR="002D45C0" w:rsidRPr="00BC0740" w:rsidRDefault="002D45C0" w:rsidP="0081161D">
            <w:pPr>
              <w:pStyle w:val="Body"/>
              <w:spacing w:after="0" w:line="240" w:lineRule="auto"/>
              <w:rPr>
                <w:b/>
                <w:bCs/>
              </w:rPr>
            </w:pPr>
            <w:r w:rsidRPr="00BC0740">
              <w:rPr>
                <w:b/>
                <w:bCs/>
                <w:sz w:val="20"/>
                <w:szCs w:val="20"/>
              </w:rPr>
              <w:t>If you need more boxes please copy this page.</w:t>
            </w:r>
          </w:p>
        </w:tc>
      </w:tr>
    </w:tbl>
    <w:p w:rsidR="002D45C0" w:rsidRPr="00EE2613" w:rsidRDefault="002D45C0" w:rsidP="002D45C0">
      <w:pPr>
        <w:pStyle w:val="Body"/>
        <w:rPr>
          <w:rFonts w:ascii="Helvetica" w:eastAsia="Helvetica" w:hAnsi="Helvetica" w:cs="Helvetica"/>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2D45C0" w:rsidRPr="00EE2613" w:rsidTr="0081161D">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Pr="00EE2613" w:rsidRDefault="002D45C0" w:rsidP="0081161D">
            <w:pPr>
              <w:pStyle w:val="Body"/>
            </w:pPr>
            <w:r w:rsidRPr="00EE2613">
              <w:rPr>
                <w:rFonts w:ascii="Helvetica" w:hAnsi="Helvetica"/>
                <w:b/>
                <w:bCs/>
                <w:color w:val="FFFFFF"/>
                <w:sz w:val="28"/>
                <w:szCs w:val="28"/>
                <w:u w:color="FFFFFF"/>
              </w:rPr>
              <w:t>Partner</w:t>
            </w:r>
            <w:r>
              <w:rPr>
                <w:rFonts w:ascii="Helvetica" w:hAnsi="Helvetica"/>
                <w:b/>
                <w:bCs/>
                <w:color w:val="FFFFFF"/>
                <w:sz w:val="28"/>
                <w:szCs w:val="28"/>
                <w:u w:color="FFFFFF"/>
              </w:rPr>
              <w:t xml:space="preserve"> 1: leading individual</w:t>
            </w:r>
          </w:p>
        </w:tc>
      </w:tr>
      <w:tr w:rsidR="002D45C0" w:rsidRPr="00EE2613" w:rsidTr="0081161D">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Ranked in previous edition? (Yes/no)</w:t>
            </w:r>
          </w:p>
        </w:tc>
      </w:tr>
      <w:tr w:rsidR="002D45C0" w:rsidRPr="00EE2613" w:rsidTr="0081161D">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Supporting information</w:t>
            </w:r>
          </w:p>
        </w:tc>
      </w:tr>
      <w:tr w:rsidR="002D45C0" w:rsidRPr="00EE2613" w:rsidTr="0081161D">
        <w:trPr>
          <w:trHeight w:val="722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Pr="00EE2613" w:rsidRDefault="002D45C0" w:rsidP="002D45C0">
      <w:pPr>
        <w:pStyle w:val="Body"/>
        <w:widowControl w:val="0"/>
        <w:spacing w:line="240" w:lineRule="auto"/>
        <w:rPr>
          <w:rFonts w:ascii="Helvetica" w:eastAsia="Helvetica" w:hAnsi="Helvetica" w:cs="Helvetica"/>
          <w:b/>
          <w:bCs/>
          <w:sz w:val="24"/>
          <w:szCs w:val="24"/>
          <w:shd w:val="clear" w:color="auto" w:fill="D0CECE"/>
        </w:rPr>
      </w:pPr>
    </w:p>
    <w:p w:rsidR="002D45C0" w:rsidRPr="00EE2613" w:rsidRDefault="002D45C0" w:rsidP="002D45C0">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2D45C0" w:rsidRPr="00EE2613" w:rsidTr="0081161D">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Pr="00EE2613" w:rsidRDefault="002D45C0" w:rsidP="0081161D">
            <w:pPr>
              <w:pStyle w:val="Body"/>
            </w:pPr>
            <w:r w:rsidRPr="00EE2613">
              <w:rPr>
                <w:rFonts w:ascii="Helvetica" w:hAnsi="Helvetica"/>
                <w:b/>
                <w:bCs/>
                <w:color w:val="FFFFFF"/>
                <w:sz w:val="28"/>
                <w:szCs w:val="28"/>
                <w:u w:color="FFFFFF"/>
              </w:rPr>
              <w:t>Partner</w:t>
            </w:r>
            <w:r>
              <w:rPr>
                <w:rFonts w:ascii="Helvetica" w:hAnsi="Helvetica"/>
                <w:b/>
                <w:bCs/>
                <w:color w:val="FFFFFF"/>
                <w:sz w:val="28"/>
                <w:szCs w:val="28"/>
                <w:u w:color="FFFFFF"/>
              </w:rPr>
              <w:t xml:space="preserve"> 2: leading individual</w:t>
            </w:r>
          </w:p>
        </w:tc>
      </w:tr>
      <w:tr w:rsidR="002D45C0" w:rsidRPr="00EE2613" w:rsidTr="0081161D">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Ranked in previous edition? (Yes/no)</w:t>
            </w:r>
          </w:p>
        </w:tc>
      </w:tr>
      <w:tr w:rsidR="002D45C0" w:rsidRPr="00EE2613" w:rsidTr="0081161D">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Supporting information</w:t>
            </w:r>
          </w:p>
        </w:tc>
      </w:tr>
      <w:tr w:rsidR="002D45C0" w:rsidRPr="00EE2613" w:rsidTr="0081161D">
        <w:trPr>
          <w:trHeight w:val="4208"/>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Pr="00EE2613" w:rsidRDefault="002D45C0" w:rsidP="002D45C0">
      <w:pPr>
        <w:pStyle w:val="Body"/>
        <w:rPr>
          <w:sz w:val="20"/>
          <w:szCs w:val="20"/>
        </w:rPr>
      </w:pPr>
    </w:p>
    <w:tbl>
      <w:tblPr>
        <w:tblW w:w="900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2"/>
        <w:gridCol w:w="3002"/>
        <w:gridCol w:w="3005"/>
      </w:tblGrid>
      <w:tr w:rsidR="002D45C0" w:rsidRPr="00EE2613" w:rsidTr="0081161D">
        <w:trPr>
          <w:trHeight w:val="205"/>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Pr="00EE2613" w:rsidRDefault="002D45C0" w:rsidP="0081161D">
            <w:pPr>
              <w:pStyle w:val="Body"/>
            </w:pPr>
            <w:r w:rsidRPr="00EE2613">
              <w:rPr>
                <w:rFonts w:ascii="Helvetica" w:hAnsi="Helvetica"/>
                <w:b/>
                <w:bCs/>
                <w:color w:val="FFFFFF"/>
                <w:sz w:val="28"/>
                <w:szCs w:val="28"/>
                <w:u w:color="FFFFFF"/>
              </w:rPr>
              <w:t>Partner</w:t>
            </w:r>
            <w:r>
              <w:rPr>
                <w:rFonts w:ascii="Helvetica" w:hAnsi="Helvetica"/>
                <w:b/>
                <w:bCs/>
                <w:color w:val="FFFFFF"/>
                <w:sz w:val="28"/>
                <w:szCs w:val="28"/>
                <w:u w:color="FFFFFF"/>
              </w:rPr>
              <w:t xml:space="preserve"> 3: leading individual</w:t>
            </w:r>
          </w:p>
        </w:tc>
      </w:tr>
      <w:tr w:rsidR="002D45C0" w:rsidRPr="00EE2613" w:rsidTr="0081161D">
        <w:trPr>
          <w:trHeight w:val="193"/>
        </w:trPr>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Name</w:t>
            </w:r>
          </w:p>
        </w:tc>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Location</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Ranked in previous edition? (Yes/no)</w:t>
            </w:r>
          </w:p>
        </w:tc>
      </w:tr>
      <w:tr w:rsidR="002D45C0" w:rsidRPr="00EE2613" w:rsidTr="0081161D">
        <w:trPr>
          <w:trHeight w:val="98"/>
        </w:trPr>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89"/>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Supporting information</w:t>
            </w:r>
          </w:p>
        </w:tc>
      </w:tr>
      <w:tr w:rsidR="002D45C0" w:rsidRPr="00EE2613" w:rsidTr="0081161D">
        <w:trPr>
          <w:trHeight w:val="2864"/>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Pr="00EE2613" w:rsidRDefault="002D45C0" w:rsidP="002D45C0">
      <w:pPr>
        <w:pStyle w:val="Body"/>
        <w:widowControl w:val="0"/>
        <w:spacing w:line="240" w:lineRule="auto"/>
        <w:rPr>
          <w:sz w:val="20"/>
          <w:szCs w:val="20"/>
        </w:rPr>
      </w:pPr>
    </w:p>
    <w:p w:rsidR="002D45C0" w:rsidRDefault="002D45C0" w:rsidP="002D45C0">
      <w:pPr>
        <w:pStyle w:val="Body"/>
        <w:rPr>
          <w:rFonts w:ascii="Helvetica" w:eastAsia="Helvetica" w:hAnsi="Helvetica" w:cs="Helvetica"/>
          <w:b/>
          <w:bCs/>
          <w:sz w:val="28"/>
          <w:szCs w:val="28"/>
        </w:rPr>
      </w:pPr>
      <w:r>
        <w:rPr>
          <w:rFonts w:ascii="Helvetica" w:hAnsi="Helvetica"/>
          <w:b/>
          <w:bCs/>
          <w:sz w:val="28"/>
          <w:szCs w:val="28"/>
          <w:lang w:val="en-US"/>
        </w:rPr>
        <w:lastRenderedPageBreak/>
        <w:t xml:space="preserve">Your team - Partners: next generation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2D45C0" w:rsidTr="0081161D">
        <w:trPr>
          <w:trHeight w:val="129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2D45C0" w:rsidRDefault="002D45C0" w:rsidP="0081161D">
            <w:pPr>
              <w:pStyle w:val="NoSpacing"/>
              <w:keepNext/>
              <w:rPr>
                <w:rFonts w:ascii="Helvetica" w:eastAsia="Helvetica" w:hAnsi="Helvetica" w:cs="Helvetica"/>
                <w:b/>
                <w:bCs/>
                <w:sz w:val="20"/>
                <w:szCs w:val="20"/>
              </w:rPr>
            </w:pPr>
            <w:r>
              <w:rPr>
                <w:sz w:val="20"/>
                <w:szCs w:val="20"/>
              </w:rPr>
              <w:t xml:space="preserve">Please provide information about junior/new/younger partners who make a material difference to the practice. </w:t>
            </w:r>
            <w:r>
              <w:rPr>
                <w:rFonts w:ascii="Helvetica" w:hAnsi="Helvetica"/>
                <w:b/>
                <w:bCs/>
                <w:sz w:val="20"/>
                <w:szCs w:val="20"/>
              </w:rPr>
              <w:t>Please nominate only genuinely exceptional candidates and provide supporting evidence.</w:t>
            </w:r>
          </w:p>
          <w:p w:rsidR="002D45C0" w:rsidRDefault="002D45C0" w:rsidP="0081161D">
            <w:pPr>
              <w:pStyle w:val="Body"/>
              <w:spacing w:after="0" w:line="240" w:lineRule="auto"/>
              <w:rPr>
                <w:rFonts w:ascii="Helvetica" w:eastAsia="Helvetica" w:hAnsi="Helvetica" w:cs="Helvetica"/>
                <w:b/>
                <w:bCs/>
                <w:sz w:val="20"/>
                <w:szCs w:val="20"/>
                <w:lang w:val="en-US"/>
              </w:rPr>
            </w:pPr>
          </w:p>
          <w:p w:rsidR="002D45C0" w:rsidRDefault="002D45C0" w:rsidP="0081161D">
            <w:pPr>
              <w:pStyle w:val="Body"/>
              <w:spacing w:after="0" w:line="240" w:lineRule="auto"/>
            </w:pPr>
            <w:r>
              <w:rPr>
                <w:sz w:val="20"/>
                <w:szCs w:val="20"/>
                <w:lang w:val="en-US"/>
              </w:rPr>
              <w:t>If you need more boxes (for more next generation partners) please copy this page.</w:t>
            </w:r>
          </w:p>
        </w:tc>
      </w:tr>
    </w:tbl>
    <w:p w:rsidR="002D45C0" w:rsidRDefault="002D45C0" w:rsidP="002D45C0">
      <w:pPr>
        <w:pStyle w:val="Body"/>
        <w:widowControl w:val="0"/>
        <w:spacing w:line="240" w:lineRule="auto"/>
        <w:rPr>
          <w:rFonts w:ascii="Helvetica" w:eastAsia="Helvetica" w:hAnsi="Helvetica" w:cs="Helvetica"/>
          <w:b/>
          <w:bCs/>
          <w:sz w:val="28"/>
          <w:szCs w:val="28"/>
        </w:rPr>
      </w:pPr>
    </w:p>
    <w:p w:rsidR="002D45C0" w:rsidRDefault="002D45C0" w:rsidP="002D45C0">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2D45C0" w:rsidTr="0081161D">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Default="002D45C0" w:rsidP="0081161D">
            <w:pPr>
              <w:pStyle w:val="Body"/>
            </w:pPr>
            <w:r>
              <w:rPr>
                <w:rFonts w:ascii="Helvetica" w:hAnsi="Helvetica"/>
                <w:b/>
                <w:bCs/>
                <w:color w:val="FFFFFF"/>
                <w:sz w:val="28"/>
                <w:szCs w:val="28"/>
                <w:u w:color="FFFFFF"/>
                <w:lang w:val="en-US"/>
              </w:rPr>
              <w:t>Partner: next generation 1</w:t>
            </w:r>
          </w:p>
        </w:tc>
      </w:tr>
      <w:tr w:rsidR="002D45C0" w:rsidTr="0081161D">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Default="002D45C0" w:rsidP="0081161D">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Default="002D45C0" w:rsidP="0081161D">
            <w:pPr>
              <w:pStyle w:val="Body"/>
              <w:spacing w:after="0" w:line="240" w:lineRule="auto"/>
            </w:pPr>
            <w:r>
              <w:rPr>
                <w:rFonts w:ascii="Helvetica" w:hAnsi="Helvetica"/>
                <w:b/>
                <w:bCs/>
                <w:sz w:val="20"/>
                <w:szCs w:val="20"/>
                <w:lang w:val="en-US"/>
              </w:rPr>
              <w:t>Location</w:t>
            </w:r>
          </w:p>
        </w:tc>
      </w:tr>
      <w:tr w:rsidR="002D45C0" w:rsidTr="0081161D">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Default="002D45C0" w:rsidP="0081161D"/>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Default="002D45C0" w:rsidP="0081161D"/>
        </w:tc>
      </w:tr>
      <w:tr w:rsidR="002D45C0" w:rsidTr="0081161D">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Default="002D45C0" w:rsidP="0081161D">
            <w:pPr>
              <w:pStyle w:val="Body"/>
              <w:spacing w:after="0" w:line="240" w:lineRule="auto"/>
            </w:pPr>
            <w:r>
              <w:rPr>
                <w:rFonts w:ascii="Helvetica" w:hAnsi="Helvetica"/>
                <w:b/>
                <w:bCs/>
                <w:sz w:val="20"/>
                <w:szCs w:val="20"/>
                <w:lang w:val="en-US"/>
              </w:rPr>
              <w:t>Supporting information</w:t>
            </w:r>
          </w:p>
        </w:tc>
      </w:tr>
      <w:tr w:rsidR="002D45C0" w:rsidTr="0081161D">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Next Generation Partner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Default="002D45C0" w:rsidP="002D45C0">
      <w:pPr>
        <w:pStyle w:val="Body"/>
        <w:widowControl w:val="0"/>
        <w:spacing w:line="240" w:lineRule="auto"/>
        <w:rPr>
          <w:sz w:val="20"/>
          <w:szCs w:val="20"/>
        </w:rPr>
      </w:pPr>
    </w:p>
    <w:p w:rsidR="002D45C0" w:rsidRDefault="002D45C0" w:rsidP="002D45C0">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2D45C0" w:rsidTr="0081161D">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Default="002D45C0" w:rsidP="0081161D">
            <w:pPr>
              <w:pStyle w:val="Body"/>
            </w:pPr>
            <w:r>
              <w:rPr>
                <w:rFonts w:ascii="Helvetica" w:hAnsi="Helvetica"/>
                <w:b/>
                <w:bCs/>
                <w:color w:val="FFFFFF"/>
                <w:sz w:val="28"/>
                <w:szCs w:val="28"/>
                <w:u w:color="FFFFFF"/>
                <w:lang w:val="en-US"/>
              </w:rPr>
              <w:t>Partner: next generation 2</w:t>
            </w:r>
          </w:p>
        </w:tc>
      </w:tr>
      <w:tr w:rsidR="002D45C0" w:rsidTr="0081161D">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Default="002D45C0" w:rsidP="0081161D">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Default="002D45C0" w:rsidP="0081161D">
            <w:pPr>
              <w:pStyle w:val="Body"/>
              <w:spacing w:after="0" w:line="240" w:lineRule="auto"/>
            </w:pPr>
            <w:r>
              <w:rPr>
                <w:rFonts w:ascii="Helvetica" w:hAnsi="Helvetica"/>
                <w:b/>
                <w:bCs/>
                <w:sz w:val="20"/>
                <w:szCs w:val="20"/>
                <w:lang w:val="en-US"/>
              </w:rPr>
              <w:t>Location</w:t>
            </w:r>
          </w:p>
        </w:tc>
      </w:tr>
      <w:tr w:rsidR="002D45C0" w:rsidTr="0081161D">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Default="002D45C0" w:rsidP="0081161D"/>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Default="002D45C0" w:rsidP="0081161D"/>
        </w:tc>
      </w:tr>
      <w:tr w:rsidR="002D45C0" w:rsidTr="0081161D">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Default="002D45C0" w:rsidP="0081161D">
            <w:pPr>
              <w:pStyle w:val="Body"/>
              <w:spacing w:after="0" w:line="240" w:lineRule="auto"/>
            </w:pPr>
            <w:r>
              <w:rPr>
                <w:rFonts w:ascii="Helvetica" w:hAnsi="Helvetica"/>
                <w:b/>
                <w:bCs/>
                <w:sz w:val="20"/>
                <w:szCs w:val="20"/>
                <w:lang w:val="en-US"/>
              </w:rPr>
              <w:t>Supporting information</w:t>
            </w:r>
          </w:p>
        </w:tc>
      </w:tr>
      <w:tr w:rsidR="002D45C0" w:rsidTr="0081161D">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Next Generation Partner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Default="002D45C0" w:rsidP="002D45C0">
      <w:pPr>
        <w:pStyle w:val="Body"/>
        <w:rPr>
          <w:rFonts w:ascii="Helvetica" w:eastAsia="Helvetica" w:hAnsi="Helvetica" w:cs="Helvetica"/>
          <w:b/>
          <w:bCs/>
          <w:sz w:val="28"/>
          <w:szCs w:val="28"/>
        </w:rPr>
      </w:pPr>
      <w:r>
        <w:rPr>
          <w:rFonts w:ascii="Helvetica" w:hAnsi="Helvetica"/>
          <w:b/>
          <w:bCs/>
          <w:sz w:val="28"/>
          <w:szCs w:val="28"/>
          <w:lang w:val="en-US"/>
        </w:rPr>
        <w:lastRenderedPageBreak/>
        <w:t>Your team - Associates: rising stars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2D45C0" w:rsidRPr="00EE2613" w:rsidTr="0081161D">
        <w:trPr>
          <w:trHeight w:val="1581"/>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2D45C0" w:rsidRDefault="002D45C0" w:rsidP="0081161D">
            <w:pPr>
              <w:pStyle w:val="NoSpacing"/>
              <w:keepNext/>
              <w:rPr>
                <w:rFonts w:ascii="Helvetica" w:hAnsi="Helvetica"/>
                <w:sz w:val="18"/>
                <w:szCs w:val="18"/>
              </w:rPr>
            </w:pPr>
            <w:r w:rsidRPr="00EE2613">
              <w:rPr>
                <w:sz w:val="20"/>
                <w:szCs w:val="20"/>
              </w:rPr>
              <w:t>Please provide information about senior associates (and counsel) who make a material difference to the practice</w:t>
            </w:r>
            <w:r>
              <w:rPr>
                <w:sz w:val="20"/>
                <w:szCs w:val="20"/>
              </w:rPr>
              <w:t xml:space="preserve">, including the length of time they have been at the firm and their date of qualification. </w:t>
            </w:r>
          </w:p>
          <w:p w:rsidR="002D45C0" w:rsidRPr="00BC0740" w:rsidRDefault="002D45C0" w:rsidP="0081161D">
            <w:pPr>
              <w:pStyle w:val="NoSpacing"/>
              <w:keepNext/>
              <w:rPr>
                <w:rFonts w:ascii="Helvetica" w:eastAsia="Helvetica" w:hAnsi="Helvetica" w:cs="Helvetica"/>
                <w:b/>
                <w:bCs/>
                <w:sz w:val="20"/>
                <w:szCs w:val="20"/>
              </w:rPr>
            </w:pPr>
            <w:r>
              <w:rPr>
                <w:rFonts w:ascii="Helvetica" w:eastAsia="Helvetica" w:hAnsi="Helvetica" w:cs="Helvetica"/>
                <w:b/>
                <w:bCs/>
                <w:sz w:val="20"/>
                <w:szCs w:val="20"/>
              </w:rPr>
              <w:br/>
            </w:r>
            <w:r w:rsidRPr="00BC0740">
              <w:rPr>
                <w:b/>
                <w:bCs/>
                <w:sz w:val="20"/>
                <w:szCs w:val="20"/>
              </w:rPr>
              <w:t>If you need more boxes (for more associates) please copy this page.</w:t>
            </w:r>
          </w:p>
        </w:tc>
      </w:tr>
    </w:tbl>
    <w:p w:rsidR="002D45C0" w:rsidRPr="00EE2613" w:rsidRDefault="002D45C0" w:rsidP="002D45C0">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2D45C0" w:rsidRPr="00EE2613" w:rsidTr="0081161D">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Pr="00EE2613" w:rsidRDefault="002D45C0" w:rsidP="0081161D">
            <w:pPr>
              <w:pStyle w:val="Body"/>
            </w:pPr>
            <w:r w:rsidRPr="00EE2613">
              <w:rPr>
                <w:rFonts w:ascii="Helvetica" w:hAnsi="Helvetica"/>
                <w:b/>
                <w:bCs/>
                <w:color w:val="FFFFFF"/>
                <w:sz w:val="28"/>
                <w:szCs w:val="28"/>
                <w:u w:color="FFFFFF"/>
              </w:rPr>
              <w:t>Associate: rising star 1</w:t>
            </w:r>
          </w:p>
        </w:tc>
      </w:tr>
      <w:tr w:rsidR="002D45C0" w:rsidRPr="00EE2613" w:rsidTr="0081161D">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Location</w:t>
            </w:r>
          </w:p>
        </w:tc>
      </w:tr>
      <w:tr w:rsidR="002D45C0" w:rsidRPr="00EE2613" w:rsidTr="0081161D">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Supporting information</w:t>
            </w:r>
          </w:p>
        </w:tc>
      </w:tr>
      <w:tr w:rsidR="002D45C0" w:rsidRPr="00EE2613" w:rsidTr="0081161D">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Rising Star associate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Pr="00EE2613" w:rsidRDefault="002D45C0" w:rsidP="002D45C0">
      <w:pPr>
        <w:pStyle w:val="Body"/>
        <w:widowControl w:val="0"/>
        <w:spacing w:line="240" w:lineRule="auto"/>
        <w:rPr>
          <w:sz w:val="20"/>
          <w:szCs w:val="20"/>
        </w:rPr>
      </w:pPr>
    </w:p>
    <w:p w:rsidR="002D45C0" w:rsidRPr="00EE2613" w:rsidRDefault="002D45C0" w:rsidP="002D45C0">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2D45C0" w:rsidRPr="00EE2613" w:rsidTr="0081161D">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2D45C0" w:rsidRPr="00EE2613" w:rsidRDefault="002D45C0" w:rsidP="0081161D">
            <w:pPr>
              <w:pStyle w:val="Body"/>
            </w:pPr>
            <w:r w:rsidRPr="00EE2613">
              <w:rPr>
                <w:rFonts w:ascii="Helvetica" w:hAnsi="Helvetica"/>
                <w:b/>
                <w:bCs/>
                <w:color w:val="FFFFFF"/>
                <w:sz w:val="28"/>
                <w:szCs w:val="28"/>
                <w:u w:color="FFFFFF"/>
              </w:rPr>
              <w:t>Associate: rising star 2</w:t>
            </w:r>
          </w:p>
        </w:tc>
      </w:tr>
      <w:tr w:rsidR="002D45C0" w:rsidRPr="00EE2613" w:rsidTr="0081161D">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Location</w:t>
            </w:r>
          </w:p>
        </w:tc>
      </w:tr>
      <w:tr w:rsidR="002D45C0" w:rsidRPr="00EE2613" w:rsidTr="0081161D">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sz w:val="20"/>
                <w:szCs w:val="20"/>
              </w:rPr>
              <w:t>Supporting information</w:t>
            </w:r>
          </w:p>
        </w:tc>
      </w:tr>
      <w:tr w:rsidR="002D45C0" w:rsidRPr="00EE2613" w:rsidTr="0081161D">
        <w:trPr>
          <w:trHeight w:val="2037"/>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Rising Star associate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2D45C0" w:rsidRPr="00EE2613" w:rsidRDefault="002D45C0" w:rsidP="002D45C0">
      <w:pPr>
        <w:pStyle w:val="Body"/>
        <w:rPr>
          <w:rFonts w:ascii="Helvetica" w:hAnsi="Helvetica"/>
          <w:b/>
          <w:bCs/>
          <w:sz w:val="28"/>
          <w:szCs w:val="28"/>
        </w:rPr>
      </w:pPr>
    </w:p>
    <w:p w:rsidR="002D45C0" w:rsidRDefault="002D45C0" w:rsidP="002D45C0">
      <w:pPr>
        <w:pStyle w:val="Body"/>
        <w:rPr>
          <w:rFonts w:ascii="Helvetica" w:eastAsia="Helvetica" w:hAnsi="Helvetica" w:cs="Helvetica"/>
          <w:b/>
          <w:bCs/>
          <w:sz w:val="28"/>
          <w:szCs w:val="28"/>
        </w:rPr>
      </w:pPr>
    </w:p>
    <w:p w:rsidR="002D45C0" w:rsidRDefault="002D45C0" w:rsidP="002D45C0">
      <w:pPr>
        <w:pStyle w:val="Body"/>
        <w:rPr>
          <w:rFonts w:ascii="Helvetica" w:hAnsi="Helvetica"/>
          <w:b/>
          <w:bCs/>
          <w:i/>
          <w:iCs/>
          <w:color w:val="auto"/>
          <w:sz w:val="28"/>
          <w:szCs w:val="28"/>
        </w:rPr>
      </w:pPr>
      <w:r w:rsidRPr="00EE2613">
        <w:rPr>
          <w:rFonts w:ascii="Helvetica" w:hAnsi="Helvetica"/>
          <w:b/>
          <w:bCs/>
          <w:sz w:val="28"/>
          <w:szCs w:val="28"/>
        </w:rPr>
        <w:lastRenderedPageBreak/>
        <w:t>Your team: s</w:t>
      </w:r>
      <w:r w:rsidRPr="008445E6">
        <w:rPr>
          <w:rFonts w:ascii="Helvetica" w:hAnsi="Helvetica"/>
          <w:b/>
          <w:bCs/>
          <w:color w:val="auto"/>
          <w:sz w:val="28"/>
          <w:szCs w:val="28"/>
        </w:rPr>
        <w:t xml:space="preserve">ignificant recent arrivals and departures </w:t>
      </w:r>
    </w:p>
    <w:p w:rsidR="002D45C0" w:rsidRPr="00571C79" w:rsidRDefault="002D45C0" w:rsidP="002D45C0">
      <w:pPr>
        <w:pStyle w:val="Body"/>
        <w:rPr>
          <w:rFonts w:ascii="Helvetica" w:eastAsia="Helvetica" w:hAnsi="Helvetica" w:cs="Helvetica"/>
          <w:sz w:val="20"/>
          <w:szCs w:val="20"/>
        </w:rPr>
      </w:pPr>
      <w:r w:rsidRPr="00571C79">
        <w:rPr>
          <w:rFonts w:ascii="Helvetica" w:hAnsi="Helvetica"/>
          <w:i/>
          <w:iCs/>
          <w:color w:val="auto"/>
          <w:sz w:val="20"/>
          <w:szCs w:val="20"/>
        </w:rPr>
        <w:t xml:space="preserve">Please only include arrivals and departures </w:t>
      </w:r>
      <w:r w:rsidRPr="00571C79">
        <w:rPr>
          <w:rFonts w:ascii="Helvetica" w:hAnsi="Helvetica"/>
          <w:i/>
          <w:iCs/>
          <w:color w:val="auto"/>
          <w:sz w:val="20"/>
          <w:szCs w:val="20"/>
          <w:u w:val="single"/>
        </w:rPr>
        <w:t>in this practice area</w:t>
      </w:r>
      <w:r w:rsidRPr="00571C79">
        <w:rPr>
          <w:rFonts w:ascii="Helvetica" w:hAnsi="Helvetica"/>
          <w:i/>
          <w:iCs/>
          <w:color w:val="auto"/>
          <w:sz w:val="20"/>
          <w:szCs w:val="20"/>
        </w:rPr>
        <w:t>. Please do include all partners, counsel and senior associates where necessary.</w:t>
      </w:r>
    </w:p>
    <w:p w:rsidR="002D45C0" w:rsidRPr="00EE2613" w:rsidRDefault="002D45C0" w:rsidP="002D45C0">
      <w:pPr>
        <w:pStyle w:val="Body"/>
        <w:rPr>
          <w:rFonts w:ascii="Helvetica" w:eastAsia="Helvetica" w:hAnsi="Helvetica" w:cs="Helvetica"/>
          <w:b/>
          <w:bCs/>
          <w:sz w:val="28"/>
          <w:szCs w:val="28"/>
        </w:rPr>
      </w:pPr>
    </w:p>
    <w:tbl>
      <w:tblPr>
        <w:tblW w:w="897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64"/>
        <w:gridCol w:w="1595"/>
        <w:gridCol w:w="1683"/>
        <w:gridCol w:w="1965"/>
        <w:gridCol w:w="1472"/>
      </w:tblGrid>
      <w:tr w:rsidR="002D45C0" w:rsidRPr="00EE2613" w:rsidTr="0081161D">
        <w:trPr>
          <w:trHeight w:val="1050"/>
        </w:trPr>
        <w:tc>
          <w:tcPr>
            <w:tcW w:w="226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2D45C0" w:rsidRPr="00EE2613" w:rsidRDefault="002D45C0" w:rsidP="0081161D">
            <w:pPr>
              <w:pStyle w:val="Body"/>
            </w:pPr>
            <w:r w:rsidRPr="00EE2613">
              <w:rPr>
                <w:rFonts w:ascii="Helvetica" w:hAnsi="Helvetica"/>
                <w:b/>
                <w:bCs/>
              </w:rPr>
              <w:t>Name</w:t>
            </w:r>
          </w:p>
        </w:tc>
        <w:tc>
          <w:tcPr>
            <w:tcW w:w="159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rPr>
              <w:t>Position/role</w:t>
            </w:r>
          </w:p>
        </w:tc>
        <w:tc>
          <w:tcPr>
            <w:tcW w:w="168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rPr>
              <w:t>Joined/</w:t>
            </w:r>
            <w:r w:rsidRPr="00EE2613">
              <w:rPr>
                <w:rFonts w:ascii="Helvetica" w:eastAsia="Helvetica" w:hAnsi="Helvetica" w:cs="Helvetica"/>
                <w:b/>
                <w:bCs/>
              </w:rPr>
              <w:br/>
            </w:r>
            <w:r w:rsidRPr="00EE2613">
              <w:rPr>
                <w:rFonts w:ascii="Helvetica" w:hAnsi="Helvetica"/>
                <w:b/>
                <w:bCs/>
              </w:rPr>
              <w:t>Departed/</w:t>
            </w:r>
            <w:r w:rsidRPr="00EE2613">
              <w:rPr>
                <w:rFonts w:ascii="Helvetica" w:eastAsia="Helvetica" w:hAnsi="Helvetica" w:cs="Helvetica"/>
                <w:b/>
                <w:bCs/>
              </w:rPr>
              <w:br/>
            </w:r>
            <w:r w:rsidRPr="00EE2613">
              <w:rPr>
                <w:rFonts w:ascii="Helvetica" w:hAnsi="Helvetica"/>
                <w:b/>
                <w:bCs/>
              </w:rPr>
              <w:t>Promoted?</w:t>
            </w:r>
          </w:p>
        </w:tc>
        <w:tc>
          <w:tcPr>
            <w:tcW w:w="196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rPr>
              <w:t>Joined from/Destination (firm)</w:t>
            </w:r>
            <w:r w:rsidRPr="00EE2613">
              <w:rPr>
                <w:rFonts w:ascii="Helvetica" w:eastAsia="Helvetica" w:hAnsi="Helvetica" w:cs="Helvetica"/>
                <w:b/>
                <w:bCs/>
              </w:rPr>
              <w:br/>
            </w:r>
            <w:r w:rsidRPr="00EE2613">
              <w:rPr>
                <w:rFonts w:ascii="Helvetica" w:eastAsia="Helvetica" w:hAnsi="Helvetica" w:cs="Helvetica"/>
                <w:b/>
                <w:bCs/>
              </w:rPr>
              <w:br/>
            </w:r>
          </w:p>
        </w:tc>
        <w:tc>
          <w:tcPr>
            <w:tcW w:w="147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2D45C0" w:rsidRPr="00EE2613" w:rsidRDefault="002D45C0" w:rsidP="0081161D">
            <w:pPr>
              <w:pStyle w:val="Body"/>
              <w:spacing w:after="0" w:line="240" w:lineRule="auto"/>
            </w:pPr>
            <w:r w:rsidRPr="00EE2613">
              <w:rPr>
                <w:rFonts w:ascii="Helvetica" w:hAnsi="Helvetica"/>
                <w:b/>
                <w:bCs/>
              </w:rPr>
              <w:t>Month/year?</w:t>
            </w:r>
          </w:p>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r w:rsidR="002D45C0" w:rsidRPr="00EE2613" w:rsidTr="0081161D">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D45C0" w:rsidRPr="00EE2613" w:rsidRDefault="002D45C0" w:rsidP="0081161D"/>
        </w:tc>
      </w:tr>
    </w:tbl>
    <w:p w:rsidR="002D45C0" w:rsidRPr="00EE2613" w:rsidRDefault="002D45C0" w:rsidP="002D45C0">
      <w:pPr>
        <w:pStyle w:val="Body"/>
        <w:widowControl w:val="0"/>
        <w:spacing w:line="240" w:lineRule="auto"/>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Pr="00EE2613" w:rsidRDefault="002D45C0" w:rsidP="002D45C0">
      <w:pPr>
        <w:pStyle w:val="Body"/>
        <w:rPr>
          <w:rFonts w:ascii="Helvetica" w:eastAsia="Helvetica" w:hAnsi="Helvetica" w:cs="Helvetica"/>
          <w:b/>
          <w:bCs/>
          <w:sz w:val="28"/>
          <w:szCs w:val="28"/>
        </w:rPr>
      </w:pPr>
    </w:p>
    <w:p w:rsidR="002D45C0" w:rsidRDefault="002D45C0" w:rsidP="002D45C0">
      <w:pPr>
        <w:pStyle w:val="Body"/>
        <w:rPr>
          <w:rFonts w:ascii="Helvetica" w:eastAsia="Helvetica" w:hAnsi="Helvetica" w:cs="Helvetica"/>
          <w:b/>
          <w:bCs/>
          <w:sz w:val="28"/>
          <w:szCs w:val="28"/>
        </w:rPr>
      </w:pPr>
    </w:p>
    <w:p w:rsidR="002D45C0" w:rsidRDefault="002D45C0" w:rsidP="002D45C0">
      <w:pPr>
        <w:pStyle w:val="Body"/>
        <w:rPr>
          <w:rFonts w:ascii="Helvetica" w:eastAsia="Helvetica" w:hAnsi="Helvetica" w:cs="Helvetica"/>
          <w:b/>
          <w:bCs/>
          <w:sz w:val="28"/>
          <w:szCs w:val="28"/>
        </w:rPr>
      </w:pPr>
    </w:p>
    <w:p w:rsidR="002D45C0" w:rsidRDefault="002D45C0" w:rsidP="002D45C0">
      <w:pPr>
        <w:pStyle w:val="Body"/>
        <w:rPr>
          <w:rFonts w:ascii="Helvetica" w:eastAsia="Helvetica" w:hAnsi="Helvetica" w:cs="Helvetica"/>
          <w:b/>
          <w:bCs/>
          <w:sz w:val="28"/>
          <w:szCs w:val="28"/>
        </w:rPr>
      </w:pPr>
    </w:p>
    <w:p w:rsidR="002D45C0" w:rsidRPr="00BE0F4B" w:rsidRDefault="002D45C0" w:rsidP="002D45C0">
      <w:pPr>
        <w:pStyle w:val="Body"/>
      </w:pPr>
    </w:p>
    <w:p w:rsidR="002D45C0" w:rsidRDefault="002D45C0" w:rsidP="002D45C0">
      <w:pPr>
        <w:pStyle w:val="Body"/>
        <w:rPr>
          <w:rFonts w:ascii="Helvetica" w:eastAsia="Helvetica" w:hAnsi="Helvetica" w:cs="Helvetica"/>
          <w:b/>
          <w:bCs/>
          <w:sz w:val="28"/>
          <w:szCs w:val="28"/>
          <w:u w:val="single"/>
        </w:rPr>
      </w:pPr>
      <w:r>
        <w:rPr>
          <w:rFonts w:ascii="Helvetica" w:hAnsi="Helvetica"/>
          <w:b/>
          <w:bCs/>
          <w:color w:val="FF0000"/>
          <w:sz w:val="28"/>
          <w:szCs w:val="28"/>
          <w:u w:val="single" w:color="FF0000"/>
        </w:rPr>
        <w:lastRenderedPageBreak/>
        <w:t>*NEW*</w:t>
      </w:r>
      <w:r>
        <w:rPr>
          <w:rFonts w:ascii="Helvetica" w:hAnsi="Helvetica"/>
          <w:b/>
          <w:bCs/>
          <w:sz w:val="28"/>
          <w:szCs w:val="28"/>
          <w:u w:val="single"/>
          <w:lang w:val="en-US"/>
        </w:rPr>
        <w:t xml:space="preserve"> Publishable matter summary</w:t>
      </w:r>
    </w:p>
    <w:p w:rsidR="002D45C0" w:rsidRDefault="002D45C0" w:rsidP="002D45C0">
      <w:pPr>
        <w:pStyle w:val="Body"/>
        <w:rPr>
          <w:rFonts w:ascii="Helvetica" w:hAnsi="Helvetica" w:cs="Helvetica"/>
          <w:b/>
          <w:bCs/>
          <w:lang w:val="en-US"/>
        </w:rPr>
      </w:pPr>
      <w:r>
        <w:rPr>
          <w:lang w:val="en-US"/>
        </w:rPr>
        <w:t xml:space="preserve">Please pick up to three work highlights you feel reflect or best represent the capabilities of the practice, from among those you have included in the detailed work highlights (as set out in the following pages), and give a </w:t>
      </w:r>
      <w:r>
        <w:rPr>
          <w:i/>
          <w:iCs/>
          <w:u w:val="single"/>
          <w:lang w:val="en-US"/>
        </w:rPr>
        <w:t>brief</w:t>
      </w:r>
      <w:r>
        <w:rPr>
          <w:lang w:val="en-US"/>
        </w:rPr>
        <w:t xml:space="preserve"> summary below. </w:t>
      </w:r>
      <w:r>
        <w:rPr>
          <w:rFonts w:ascii="Helvetica" w:hAnsi="Helvetica" w:cs="Helvetica"/>
          <w:b/>
          <w:bCs/>
          <w:lang w:val="en-US"/>
        </w:rPr>
        <w:br/>
        <w:t xml:space="preserve">NOTE: </w:t>
      </w:r>
      <w:r>
        <w:rPr>
          <w:rFonts w:ascii="Helvetica" w:hAnsi="Helvetica" w:cs="Helvetica"/>
          <w:b/>
          <w:bCs/>
          <w:lang w:val="en-US"/>
        </w:rPr>
        <w:br/>
        <w:t>a</w:t>
      </w:r>
      <w:proofErr w:type="gramStart"/>
      <w:r>
        <w:rPr>
          <w:rFonts w:ascii="Helvetica" w:hAnsi="Helvetica" w:cs="Helvetica"/>
          <w:b/>
          <w:bCs/>
          <w:lang w:val="en-US"/>
        </w:rPr>
        <w:t>./</w:t>
      </w:r>
      <w:proofErr w:type="gramEnd"/>
      <w:r>
        <w:rPr>
          <w:rFonts w:ascii="Helvetica" w:hAnsi="Helvetica" w:cs="Helvetica"/>
          <w:b/>
          <w:bCs/>
          <w:lang w:val="en-US"/>
        </w:rPr>
        <w:t xml:space="preserve"> only provide work-highlight summaries for matters you are happy for us to publish</w:t>
      </w:r>
      <w:r w:rsidR="00A42120">
        <w:rPr>
          <w:rFonts w:ascii="Helvetica" w:hAnsi="Helvetica" w:cs="Helvetica"/>
          <w:b/>
          <w:bCs/>
          <w:lang w:val="en-US"/>
        </w:rPr>
        <w:t xml:space="preserve"> </w:t>
      </w:r>
      <w:bookmarkStart w:id="0" w:name="_GoBack"/>
      <w:r w:rsidR="00A42120" w:rsidRPr="00A42120">
        <w:rPr>
          <w:rFonts w:eastAsia="Times New Roman"/>
          <w:b/>
        </w:rPr>
        <w:t>as these will be published alongside the editorial for ranked firms</w:t>
      </w:r>
      <w:r w:rsidRPr="00A42120">
        <w:rPr>
          <w:rFonts w:ascii="Helvetica" w:hAnsi="Helvetica" w:cs="Helvetica"/>
          <w:b/>
          <w:bCs/>
          <w:lang w:val="en-US"/>
        </w:rPr>
        <w:t>.</w:t>
      </w:r>
      <w:bookmarkEnd w:id="0"/>
      <w:r>
        <w:rPr>
          <w:rFonts w:ascii="Helvetica" w:hAnsi="Helvetica" w:cs="Helvetica"/>
          <w:b/>
          <w:bCs/>
          <w:lang w:val="en-US"/>
        </w:rPr>
        <w:br/>
      </w:r>
      <w:proofErr w:type="gramStart"/>
      <w:r>
        <w:rPr>
          <w:rFonts w:ascii="Helvetica" w:hAnsi="Helvetica" w:cs="Helvetica"/>
          <w:b/>
          <w:bCs/>
          <w:lang w:val="en-US"/>
        </w:rPr>
        <w:t>b./</w:t>
      </w:r>
      <w:proofErr w:type="gramEnd"/>
      <w:r>
        <w:rPr>
          <w:rFonts w:ascii="Helvetica" w:hAnsi="Helvetica" w:cs="Helvetica"/>
          <w:b/>
          <w:bCs/>
          <w:lang w:val="en-US"/>
        </w:rPr>
        <w:t xml:space="preserve"> we cannot guarantee that work highlights will be published if this section is not completed.</w:t>
      </w:r>
    </w:p>
    <w:p w:rsidR="002D45C0" w:rsidRDefault="002D45C0" w:rsidP="002D45C0">
      <w:pPr>
        <w:pStyle w:val="Body"/>
        <w:rPr>
          <w:rFonts w:ascii="Helvetica" w:eastAsia="Helvetica" w:hAnsi="Helvetica" w:cs="Helvetica"/>
          <w:b/>
          <w:bCs/>
        </w:rPr>
      </w:pPr>
      <w:r>
        <w:rPr>
          <w:rFonts w:ascii="Helvetica" w:eastAsia="Helvetica" w:hAnsi="Helvetica" w:cs="Helvetica"/>
          <w:b/>
          <w:bCs/>
        </w:rPr>
        <w:br/>
      </w:r>
      <w:r>
        <w:rPr>
          <w:rFonts w:ascii="Helvetica" w:hAnsi="Helvetica"/>
          <w:b/>
          <w:bCs/>
          <w:lang w:val="en-US"/>
        </w:rPr>
        <w:t>EXAMPLE SUMMARIES</w:t>
      </w:r>
    </w:p>
    <w:p w:rsidR="002D45C0" w:rsidRDefault="002D45C0" w:rsidP="002D45C0">
      <w:pPr>
        <w:pStyle w:val="Body"/>
      </w:pPr>
      <w:r>
        <w:rPr>
          <w:rFonts w:eastAsia="Arial Unicode MS" w:cs="Arial Unicode MS"/>
          <w:rtl/>
          <w:lang w:val="ar-SA"/>
        </w:rPr>
        <w:t>“</w:t>
      </w:r>
      <w:r>
        <w:rPr>
          <w:rFonts w:eastAsia="Arial Unicode MS" w:cs="Arial Unicode MS"/>
          <w:lang w:val="en-US"/>
        </w:rPr>
        <w:t>Advised [insert company name] on acquisition of [Insert company name]</w:t>
      </w:r>
      <w:r>
        <w:rPr>
          <w:rFonts w:eastAsia="Arial Unicode MS" w:cs="Arial Unicode MS"/>
        </w:rPr>
        <w:t>”</w:t>
      </w:r>
      <w:r>
        <w:rPr>
          <w:rFonts w:eastAsia="Arial Unicode MS" w:cs="Arial Unicode MS"/>
          <w:lang w:val="en-US"/>
        </w:rPr>
        <w:t>, or</w:t>
      </w:r>
    </w:p>
    <w:p w:rsidR="002D45C0" w:rsidRDefault="002D45C0" w:rsidP="002D45C0">
      <w:pPr>
        <w:pStyle w:val="NoSpacing"/>
        <w:keepNext/>
      </w:pPr>
      <w:r>
        <w:t>“Advised consortium of banks on funding for a $6bn acquisition of a tech company”.</w:t>
      </w:r>
    </w:p>
    <w:p w:rsidR="002D45C0" w:rsidRDefault="002D45C0" w:rsidP="002D45C0">
      <w:pPr>
        <w:pStyle w:val="Body"/>
      </w:pPr>
    </w:p>
    <w:tbl>
      <w:tblPr>
        <w:tblW w:w="864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13"/>
        <w:gridCol w:w="7229"/>
      </w:tblGrid>
      <w:tr w:rsidR="002D45C0" w:rsidTr="0081161D">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CA42CF" w:rsidRDefault="002D45C0" w:rsidP="0081161D">
            <w:pPr>
              <w:pStyle w:val="Body"/>
              <w:rPr>
                <w:sz w:val="24"/>
              </w:rPr>
            </w:pPr>
            <w:r w:rsidRPr="00CA42CF">
              <w:rPr>
                <w:rFonts w:ascii="Helvetica" w:hAnsi="Helvetica"/>
                <w:b/>
                <w:bCs/>
                <w:sz w:val="24"/>
                <w:szCs w:val="28"/>
                <w:lang w:val="en-US"/>
              </w:rPr>
              <w:t>1.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CA42CF" w:rsidRDefault="002D45C0" w:rsidP="0081161D"/>
        </w:tc>
      </w:tr>
      <w:tr w:rsidR="002D45C0" w:rsidTr="0081161D">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CA42CF" w:rsidRDefault="002D45C0" w:rsidP="0081161D">
            <w:pPr>
              <w:pStyle w:val="Body"/>
              <w:spacing w:after="0" w:line="240" w:lineRule="auto"/>
              <w:rPr>
                <w:sz w:val="24"/>
              </w:rPr>
            </w:pPr>
            <w:r w:rsidRPr="00CA42CF">
              <w:rPr>
                <w:rFonts w:ascii="Helvetica" w:hAnsi="Helvetica"/>
                <w:b/>
                <w:bCs/>
                <w:sz w:val="24"/>
                <w:szCs w:val="28"/>
                <w:lang w:val="en-US"/>
              </w:rPr>
              <w:t>Summary</w:t>
            </w:r>
          </w:p>
        </w:tc>
      </w:tr>
      <w:tr w:rsidR="002D45C0" w:rsidTr="0081161D">
        <w:trPr>
          <w:trHeight w:val="806"/>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CA42CF" w:rsidRDefault="002D45C0" w:rsidP="0081161D"/>
        </w:tc>
      </w:tr>
      <w:tr w:rsidR="002D45C0" w:rsidTr="0081161D">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CA42CF" w:rsidRDefault="002D45C0" w:rsidP="0081161D">
            <w:pPr>
              <w:pStyle w:val="Body"/>
              <w:spacing w:after="0" w:line="240" w:lineRule="auto"/>
              <w:rPr>
                <w:sz w:val="24"/>
              </w:rPr>
            </w:pPr>
            <w:r w:rsidRPr="00CA42CF">
              <w:rPr>
                <w:rFonts w:ascii="Helvetica" w:hAnsi="Helvetica"/>
                <w:b/>
                <w:bCs/>
                <w:sz w:val="24"/>
                <w:szCs w:val="28"/>
                <w:lang w:val="en-US"/>
              </w:rPr>
              <w:t>2.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CA42CF" w:rsidRDefault="002D45C0" w:rsidP="0081161D"/>
        </w:tc>
      </w:tr>
      <w:tr w:rsidR="002D45C0" w:rsidTr="0081161D">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CA42CF" w:rsidRDefault="002D45C0" w:rsidP="0081161D">
            <w:pPr>
              <w:pStyle w:val="Body"/>
              <w:spacing w:after="0" w:line="240" w:lineRule="auto"/>
              <w:rPr>
                <w:sz w:val="24"/>
              </w:rPr>
            </w:pPr>
            <w:r w:rsidRPr="00CA42CF">
              <w:rPr>
                <w:rFonts w:ascii="Helvetica" w:hAnsi="Helvetica"/>
                <w:b/>
                <w:bCs/>
                <w:sz w:val="24"/>
                <w:szCs w:val="28"/>
                <w:lang w:val="en-US"/>
              </w:rPr>
              <w:t>Summary</w:t>
            </w:r>
          </w:p>
        </w:tc>
      </w:tr>
      <w:tr w:rsidR="002D45C0" w:rsidTr="0081161D">
        <w:trPr>
          <w:trHeight w:val="944"/>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CA42CF" w:rsidRDefault="002D45C0" w:rsidP="0081161D"/>
        </w:tc>
      </w:tr>
      <w:tr w:rsidR="002D45C0" w:rsidTr="0081161D">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CA42CF" w:rsidRDefault="002D45C0" w:rsidP="0081161D">
            <w:pPr>
              <w:pStyle w:val="Body"/>
              <w:spacing w:after="0" w:line="240" w:lineRule="auto"/>
              <w:rPr>
                <w:sz w:val="24"/>
              </w:rPr>
            </w:pPr>
            <w:r w:rsidRPr="00CA42CF">
              <w:rPr>
                <w:rFonts w:ascii="Helvetica" w:hAnsi="Helvetica"/>
                <w:b/>
                <w:bCs/>
                <w:sz w:val="24"/>
                <w:szCs w:val="28"/>
                <w:lang w:val="en-US"/>
              </w:rPr>
              <w:t>3.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Pr="00CA42CF" w:rsidRDefault="002D45C0" w:rsidP="0081161D"/>
        </w:tc>
      </w:tr>
      <w:tr w:rsidR="002D45C0" w:rsidTr="0081161D">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2D45C0" w:rsidRPr="00CA42CF" w:rsidRDefault="002D45C0" w:rsidP="0081161D">
            <w:pPr>
              <w:pStyle w:val="Body"/>
              <w:spacing w:after="0" w:line="240" w:lineRule="auto"/>
              <w:rPr>
                <w:sz w:val="24"/>
              </w:rPr>
            </w:pPr>
            <w:r w:rsidRPr="00CA42CF">
              <w:rPr>
                <w:rFonts w:ascii="Helvetica" w:hAnsi="Helvetica"/>
                <w:b/>
                <w:bCs/>
                <w:sz w:val="24"/>
                <w:szCs w:val="28"/>
                <w:lang w:val="en-US"/>
              </w:rPr>
              <w:t>Summary</w:t>
            </w:r>
          </w:p>
        </w:tc>
      </w:tr>
      <w:tr w:rsidR="002D45C0" w:rsidTr="0081161D">
        <w:trPr>
          <w:trHeight w:val="871"/>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2D45C0" w:rsidRDefault="002D45C0" w:rsidP="0081161D"/>
        </w:tc>
      </w:tr>
    </w:tbl>
    <w:p w:rsidR="002D45C0" w:rsidRDefault="002D45C0" w:rsidP="002D45C0">
      <w:pPr>
        <w:pStyle w:val="NoSpacing"/>
        <w:rPr>
          <w:b/>
          <w:sz w:val="28"/>
          <w:szCs w:val="28"/>
        </w:rPr>
      </w:pPr>
    </w:p>
    <w:p w:rsidR="002D45C0" w:rsidRDefault="002D45C0" w:rsidP="002D45C0">
      <w:pPr>
        <w:pStyle w:val="Body"/>
        <w:rPr>
          <w:rFonts w:ascii="Helvetica" w:hAnsi="Helvetica"/>
          <w:b/>
          <w:bCs/>
          <w:sz w:val="28"/>
          <w:szCs w:val="28"/>
        </w:rPr>
      </w:pPr>
      <w:r w:rsidRPr="00EE2613">
        <w:rPr>
          <w:rFonts w:ascii="Helvetica" w:hAnsi="Helvetica"/>
          <w:b/>
          <w:bCs/>
          <w:sz w:val="28"/>
          <w:szCs w:val="28"/>
        </w:rPr>
        <w:t>Your practice - detailed work highlights</w:t>
      </w:r>
    </w:p>
    <w:p w:rsidR="002D45C0" w:rsidRDefault="002D45C0" w:rsidP="002D45C0">
      <w:pPr>
        <w:pStyle w:val="Body"/>
      </w:pPr>
      <w:r w:rsidRPr="00EE2613">
        <w:t xml:space="preserve">Please provide </w:t>
      </w:r>
      <w:r w:rsidRPr="0004298E">
        <w:rPr>
          <w:b/>
        </w:rPr>
        <w:t>up to 20</w:t>
      </w:r>
      <w:r w:rsidRPr="00EE2613">
        <w:t xml:space="preserve"> highlight matters that represent the practice over the past 12 months.</w:t>
      </w:r>
      <w:r>
        <w:t xml:space="preserve"> </w:t>
      </w:r>
    </w:p>
    <w:p w:rsidR="002D45C0" w:rsidRDefault="002D45C0" w:rsidP="002D45C0">
      <w:pPr>
        <w:pStyle w:val="Body"/>
        <w:numPr>
          <w:ilvl w:val="0"/>
          <w:numId w:val="8"/>
        </w:numPr>
      </w:pPr>
      <w:r w:rsidRPr="00EE2613">
        <w:t>To add multiple names or jurisdictions within a matter, right-click in any field and select ‘insert row below’.</w:t>
      </w:r>
    </w:p>
    <w:p w:rsidR="002D45C0" w:rsidRDefault="002D45C0" w:rsidP="002D45C0">
      <w:pPr>
        <w:pStyle w:val="Body"/>
        <w:numPr>
          <w:ilvl w:val="0"/>
          <w:numId w:val="8"/>
        </w:numPr>
      </w:pPr>
      <w:r w:rsidRPr="00EE2613">
        <w:t>To add additional matters, simply click a matter box, click the small icon in the top left corner, then copy and paste onto a new page.</w:t>
      </w:r>
    </w:p>
    <w:p w:rsidR="002D45C0" w:rsidRDefault="002D45C0" w:rsidP="002D45C0">
      <w:pPr>
        <w:pStyle w:val="NoSpacing"/>
        <w:rPr>
          <w:b/>
          <w:sz w:val="28"/>
          <w:szCs w:val="28"/>
        </w:rPr>
      </w:pPr>
    </w:p>
    <w:p w:rsidR="002D45C0" w:rsidRDefault="002D45C0" w:rsidP="002D45C0">
      <w:pPr>
        <w:pStyle w:val="NoSpacing"/>
        <w:rPr>
          <w:b/>
          <w:sz w:val="28"/>
          <w:szCs w:val="28"/>
        </w:rPr>
      </w:pP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2D45C0" w:rsidTr="0081161D">
        <w:trPr>
          <w:trHeight w:val="416"/>
        </w:trPr>
        <w:tc>
          <w:tcPr>
            <w:tcW w:w="9016" w:type="dxa"/>
            <w:gridSpan w:val="5"/>
            <w:shd w:val="clear" w:color="auto" w:fill="C5E0B3" w:themeFill="accent6" w:themeFillTint="66"/>
          </w:tcPr>
          <w:p w:rsidR="002D45C0" w:rsidRDefault="002D45C0" w:rsidP="0081161D">
            <w:pPr>
              <w:rPr>
                <w:b/>
                <w:sz w:val="28"/>
                <w:szCs w:val="28"/>
              </w:rPr>
            </w:pPr>
            <w:r>
              <w:rPr>
                <w:b/>
                <w:sz w:val="28"/>
                <w:szCs w:val="28"/>
              </w:rPr>
              <w:t xml:space="preserve">Publishable matter </w:t>
            </w:r>
          </w:p>
        </w:tc>
      </w:tr>
      <w:tr w:rsidR="002D45C0" w:rsidRPr="00AE0CF1" w:rsidTr="0081161D">
        <w:trPr>
          <w:trHeight w:val="552"/>
        </w:trPr>
        <w:tc>
          <w:tcPr>
            <w:tcW w:w="3114" w:type="dxa"/>
            <w:gridSpan w:val="2"/>
            <w:shd w:val="clear" w:color="auto" w:fill="D0CECE" w:themeFill="background2" w:themeFillShade="E6"/>
          </w:tcPr>
          <w:p w:rsidR="002D45C0" w:rsidRPr="007A1A15" w:rsidRDefault="002D45C0" w:rsidP="0081161D">
            <w:pPr>
              <w:rPr>
                <w:b/>
                <w:sz w:val="28"/>
                <w:szCs w:val="28"/>
              </w:rPr>
            </w:pPr>
            <w:r w:rsidRPr="007A1A15">
              <w:rPr>
                <w:b/>
                <w:sz w:val="28"/>
                <w:szCs w:val="28"/>
              </w:rPr>
              <w:t>Name of client</w:t>
            </w:r>
          </w:p>
        </w:tc>
        <w:tc>
          <w:tcPr>
            <w:tcW w:w="5902" w:type="dxa"/>
            <w:gridSpan w:val="3"/>
            <w:shd w:val="clear" w:color="auto" w:fill="D0CECE" w:themeFill="background2" w:themeFillShade="E6"/>
          </w:tcPr>
          <w:p w:rsidR="002D45C0" w:rsidRPr="00AE0CF1" w:rsidRDefault="002D45C0" w:rsidP="0081161D">
            <w:pPr>
              <w:rPr>
                <w:b/>
              </w:rPr>
            </w:pPr>
            <w:r>
              <w:rPr>
                <w:b/>
              </w:rPr>
              <w:t>Industry sector</w:t>
            </w:r>
          </w:p>
        </w:tc>
      </w:tr>
      <w:tr w:rsidR="002D45C0" w:rsidTr="0081161D">
        <w:trPr>
          <w:trHeight w:val="416"/>
        </w:trPr>
        <w:tc>
          <w:tcPr>
            <w:tcW w:w="3114" w:type="dxa"/>
            <w:gridSpan w:val="2"/>
            <w:shd w:val="clear" w:color="auto" w:fill="E2EFD9" w:themeFill="accent6" w:themeFillTint="33"/>
          </w:tcPr>
          <w:p w:rsidR="002D45C0" w:rsidRDefault="002D45C0" w:rsidP="0081161D">
            <w:pPr>
              <w:rPr>
                <w:b/>
                <w:sz w:val="28"/>
                <w:szCs w:val="28"/>
              </w:rPr>
            </w:pPr>
          </w:p>
        </w:tc>
        <w:tc>
          <w:tcPr>
            <w:tcW w:w="5902" w:type="dxa"/>
            <w:gridSpan w:val="3"/>
            <w:shd w:val="clear" w:color="auto" w:fill="E2EFD9" w:themeFill="accent6" w:themeFillTint="33"/>
          </w:tcPr>
          <w:p w:rsidR="002D45C0" w:rsidRDefault="002D45C0" w:rsidP="0081161D">
            <w:pPr>
              <w:rPr>
                <w:b/>
                <w:sz w:val="28"/>
                <w:szCs w:val="28"/>
              </w:rPr>
            </w:pPr>
          </w:p>
        </w:tc>
      </w:tr>
      <w:tr w:rsidR="002D45C0" w:rsidTr="0081161D">
        <w:trPr>
          <w:trHeight w:val="554"/>
        </w:trPr>
        <w:tc>
          <w:tcPr>
            <w:tcW w:w="9016" w:type="dxa"/>
            <w:gridSpan w:val="5"/>
            <w:shd w:val="clear" w:color="auto" w:fill="D0CECE" w:themeFill="background2" w:themeFillShade="E6"/>
          </w:tcPr>
          <w:p w:rsidR="002D45C0" w:rsidRPr="00AE0CF1" w:rsidRDefault="002D45C0" w:rsidP="0081161D">
            <w:pPr>
              <w:rPr>
                <w:b/>
              </w:rPr>
            </w:pPr>
            <w:r w:rsidRPr="00AE0CF1">
              <w:rPr>
                <w:b/>
              </w:rPr>
              <w:t xml:space="preserve">Matter </w:t>
            </w:r>
            <w:r>
              <w:rPr>
                <w:b/>
              </w:rPr>
              <w:t>description</w:t>
            </w:r>
          </w:p>
        </w:tc>
      </w:tr>
      <w:tr w:rsidR="002D45C0" w:rsidTr="0081161D">
        <w:trPr>
          <w:trHeight w:val="2980"/>
        </w:trPr>
        <w:tc>
          <w:tcPr>
            <w:tcW w:w="9016" w:type="dxa"/>
            <w:gridSpan w:val="5"/>
            <w:shd w:val="clear" w:color="auto" w:fill="E2EFD9" w:themeFill="accent6" w:themeFillTint="33"/>
          </w:tcPr>
          <w:p w:rsidR="002D45C0" w:rsidRPr="00E10273" w:rsidRDefault="002D45C0" w:rsidP="0081161D">
            <w:pPr>
              <w:rPr>
                <w:sz w:val="16"/>
                <w:szCs w:val="16"/>
              </w:rPr>
            </w:pPr>
            <w:r w:rsidRPr="00E10273">
              <w:rPr>
                <w:sz w:val="16"/>
                <w:szCs w:val="16"/>
              </w:rPr>
              <w:t>Please include any relevant press coverage in this section</w:t>
            </w:r>
          </w:p>
          <w:p w:rsidR="002D45C0" w:rsidRPr="00E10273" w:rsidRDefault="002D45C0" w:rsidP="0081161D">
            <w:pPr>
              <w:tabs>
                <w:tab w:val="left" w:pos="2997"/>
              </w:tabs>
              <w:rPr>
                <w:sz w:val="16"/>
                <w:szCs w:val="16"/>
              </w:rPr>
            </w:pPr>
            <w:r w:rsidRPr="00E10273">
              <w:rPr>
                <w:sz w:val="16"/>
                <w:szCs w:val="16"/>
              </w:rPr>
              <w:tab/>
            </w:r>
          </w:p>
        </w:tc>
      </w:tr>
      <w:tr w:rsidR="002D45C0" w:rsidTr="0081161D">
        <w:trPr>
          <w:trHeight w:val="425"/>
        </w:trPr>
        <w:tc>
          <w:tcPr>
            <w:tcW w:w="2830" w:type="dxa"/>
            <w:tcBorders>
              <w:bottom w:val="single" w:sz="4" w:space="0" w:color="auto"/>
            </w:tcBorders>
            <w:shd w:val="clear" w:color="auto" w:fill="D0CECE" w:themeFill="background2" w:themeFillShade="E6"/>
          </w:tcPr>
          <w:p w:rsidR="002D45C0" w:rsidRPr="007A1A15" w:rsidRDefault="002D45C0" w:rsidP="0081161D">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rsidR="002D45C0" w:rsidRDefault="002D45C0" w:rsidP="0081161D">
            <w:pPr>
              <w:tabs>
                <w:tab w:val="center" w:pos="2063"/>
              </w:tabs>
              <w:rPr>
                <w:b/>
                <w:sz w:val="28"/>
                <w:szCs w:val="28"/>
              </w:rPr>
            </w:pPr>
          </w:p>
        </w:tc>
      </w:tr>
      <w:tr w:rsidR="002D45C0" w:rsidRPr="007A1A15" w:rsidTr="0081161D">
        <w:trPr>
          <w:trHeight w:val="411"/>
        </w:trPr>
        <w:tc>
          <w:tcPr>
            <w:tcW w:w="9016" w:type="dxa"/>
            <w:gridSpan w:val="5"/>
            <w:tcBorders>
              <w:bottom w:val="nil"/>
            </w:tcBorders>
            <w:shd w:val="clear" w:color="auto" w:fill="D0CECE" w:themeFill="background2" w:themeFillShade="E6"/>
          </w:tcPr>
          <w:p w:rsidR="002D45C0" w:rsidRPr="007A1A15" w:rsidRDefault="002D45C0" w:rsidP="0081161D">
            <w:pPr>
              <w:rPr>
                <w:b/>
                <w:sz w:val="28"/>
                <w:szCs w:val="28"/>
              </w:rPr>
            </w:pPr>
            <w:r>
              <w:rPr>
                <w:b/>
                <w:sz w:val="28"/>
                <w:szCs w:val="28"/>
              </w:rPr>
              <w:t xml:space="preserve">Was it </w:t>
            </w:r>
            <w:r w:rsidRPr="007A1A15">
              <w:rPr>
                <w:b/>
                <w:sz w:val="28"/>
                <w:szCs w:val="28"/>
              </w:rPr>
              <w:t>cross-border?</w:t>
            </w:r>
          </w:p>
        </w:tc>
      </w:tr>
      <w:tr w:rsidR="002D45C0" w:rsidTr="0081161D">
        <w:trPr>
          <w:trHeight w:val="417"/>
        </w:trPr>
        <w:tc>
          <w:tcPr>
            <w:tcW w:w="9016" w:type="dxa"/>
            <w:gridSpan w:val="5"/>
            <w:tcBorders>
              <w:top w:val="nil"/>
            </w:tcBorders>
            <w:shd w:val="clear" w:color="auto" w:fill="D0CECE" w:themeFill="background2" w:themeFillShade="E6"/>
          </w:tcPr>
          <w:p w:rsidR="002D45C0" w:rsidRPr="006A54B2" w:rsidRDefault="002D45C0" w:rsidP="0081161D">
            <w:pPr>
              <w:rPr>
                <w:b/>
              </w:rPr>
            </w:pPr>
            <w:r w:rsidRPr="006A54B2">
              <w:rPr>
                <w:b/>
              </w:rPr>
              <w:t>Jurisdiction</w:t>
            </w:r>
          </w:p>
        </w:tc>
      </w:tr>
      <w:tr w:rsidR="002D45C0" w:rsidTr="0081161D">
        <w:tc>
          <w:tcPr>
            <w:tcW w:w="9016" w:type="dxa"/>
            <w:gridSpan w:val="5"/>
            <w:shd w:val="clear" w:color="auto" w:fill="E2EFD9" w:themeFill="accent6" w:themeFillTint="33"/>
          </w:tcPr>
          <w:p w:rsidR="002D45C0" w:rsidRDefault="002D45C0" w:rsidP="0081161D">
            <w:pPr>
              <w:rPr>
                <w:b/>
                <w:sz w:val="28"/>
                <w:szCs w:val="28"/>
              </w:rPr>
            </w:pPr>
          </w:p>
        </w:tc>
      </w:tr>
      <w:tr w:rsidR="002D45C0" w:rsidTr="0081161D">
        <w:tc>
          <w:tcPr>
            <w:tcW w:w="9016" w:type="dxa"/>
            <w:gridSpan w:val="5"/>
            <w:tcBorders>
              <w:bottom w:val="single" w:sz="4" w:space="0" w:color="auto"/>
            </w:tcBorders>
            <w:shd w:val="clear" w:color="auto" w:fill="E2EFD9" w:themeFill="accent6" w:themeFillTint="33"/>
          </w:tcPr>
          <w:p w:rsidR="002D45C0" w:rsidRDefault="002D45C0" w:rsidP="0081161D">
            <w:pPr>
              <w:rPr>
                <w:b/>
                <w:sz w:val="28"/>
                <w:szCs w:val="28"/>
              </w:rPr>
            </w:pPr>
          </w:p>
        </w:tc>
      </w:tr>
      <w:tr w:rsidR="002D45C0" w:rsidTr="0081161D">
        <w:trPr>
          <w:trHeight w:val="419"/>
        </w:trPr>
        <w:tc>
          <w:tcPr>
            <w:tcW w:w="9016" w:type="dxa"/>
            <w:gridSpan w:val="5"/>
            <w:tcBorders>
              <w:bottom w:val="nil"/>
            </w:tcBorders>
            <w:shd w:val="clear" w:color="auto" w:fill="D0CECE" w:themeFill="background2" w:themeFillShade="E6"/>
          </w:tcPr>
          <w:p w:rsidR="002D45C0" w:rsidRPr="007A1A15" w:rsidRDefault="002D45C0" w:rsidP="0081161D">
            <w:pPr>
              <w:rPr>
                <w:b/>
                <w:sz w:val="28"/>
                <w:szCs w:val="28"/>
              </w:rPr>
            </w:pPr>
            <w:r w:rsidRPr="007A1A15">
              <w:rPr>
                <w:b/>
                <w:sz w:val="28"/>
                <w:szCs w:val="28"/>
              </w:rPr>
              <w:t>Lead partner(s)</w:t>
            </w:r>
          </w:p>
        </w:tc>
      </w:tr>
      <w:tr w:rsidR="002D45C0" w:rsidRPr="006A54B2" w:rsidTr="0081161D">
        <w:trPr>
          <w:trHeight w:val="424"/>
        </w:trPr>
        <w:tc>
          <w:tcPr>
            <w:tcW w:w="3114" w:type="dxa"/>
            <w:gridSpan w:val="2"/>
            <w:tcBorders>
              <w:top w:val="nil"/>
            </w:tcBorders>
            <w:shd w:val="clear" w:color="auto" w:fill="D0CECE" w:themeFill="background2" w:themeFillShade="E6"/>
          </w:tcPr>
          <w:p w:rsidR="002D45C0" w:rsidRPr="006A54B2" w:rsidRDefault="002D45C0" w:rsidP="0081161D">
            <w:pPr>
              <w:rPr>
                <w:b/>
              </w:rPr>
            </w:pPr>
            <w:r w:rsidRPr="006A54B2">
              <w:rPr>
                <w:b/>
              </w:rPr>
              <w:t>Name</w:t>
            </w:r>
          </w:p>
        </w:tc>
        <w:tc>
          <w:tcPr>
            <w:tcW w:w="2835" w:type="dxa"/>
            <w:gridSpan w:val="2"/>
            <w:tcBorders>
              <w:top w:val="nil"/>
            </w:tcBorders>
            <w:shd w:val="clear" w:color="auto" w:fill="D0CECE" w:themeFill="background2" w:themeFillShade="E6"/>
          </w:tcPr>
          <w:p w:rsidR="002D45C0" w:rsidRPr="006A54B2" w:rsidRDefault="002D45C0" w:rsidP="0081161D">
            <w:pPr>
              <w:rPr>
                <w:b/>
              </w:rPr>
            </w:pPr>
            <w:r w:rsidRPr="006A54B2">
              <w:rPr>
                <w:b/>
              </w:rPr>
              <w:t>Office</w:t>
            </w:r>
          </w:p>
        </w:tc>
        <w:tc>
          <w:tcPr>
            <w:tcW w:w="3067" w:type="dxa"/>
            <w:tcBorders>
              <w:top w:val="nil"/>
            </w:tcBorders>
            <w:shd w:val="clear" w:color="auto" w:fill="D0CECE" w:themeFill="background2" w:themeFillShade="E6"/>
          </w:tcPr>
          <w:p w:rsidR="002D45C0" w:rsidRPr="006A54B2" w:rsidRDefault="002D45C0" w:rsidP="0081161D">
            <w:pPr>
              <w:rPr>
                <w:b/>
              </w:rPr>
            </w:pPr>
            <w:r w:rsidRPr="006A54B2">
              <w:rPr>
                <w:b/>
              </w:rPr>
              <w:t>Practice area</w:t>
            </w:r>
          </w:p>
        </w:tc>
      </w:tr>
      <w:tr w:rsidR="002D45C0" w:rsidTr="0081161D">
        <w:tc>
          <w:tcPr>
            <w:tcW w:w="3114" w:type="dxa"/>
            <w:gridSpan w:val="2"/>
            <w:shd w:val="clear" w:color="auto" w:fill="E2EFD9" w:themeFill="accent6" w:themeFillTint="33"/>
          </w:tcPr>
          <w:p w:rsidR="002D45C0" w:rsidRDefault="002D45C0" w:rsidP="0081161D">
            <w:pPr>
              <w:rPr>
                <w:b/>
                <w:sz w:val="28"/>
                <w:szCs w:val="28"/>
              </w:rPr>
            </w:pPr>
          </w:p>
        </w:tc>
        <w:tc>
          <w:tcPr>
            <w:tcW w:w="2835" w:type="dxa"/>
            <w:gridSpan w:val="2"/>
            <w:shd w:val="clear" w:color="auto" w:fill="E2EFD9" w:themeFill="accent6" w:themeFillTint="33"/>
          </w:tcPr>
          <w:p w:rsidR="002D45C0" w:rsidRDefault="002D45C0" w:rsidP="0081161D">
            <w:pPr>
              <w:rPr>
                <w:b/>
                <w:sz w:val="28"/>
                <w:szCs w:val="28"/>
              </w:rPr>
            </w:pPr>
          </w:p>
        </w:tc>
        <w:tc>
          <w:tcPr>
            <w:tcW w:w="3067" w:type="dxa"/>
            <w:shd w:val="clear" w:color="auto" w:fill="E2EFD9" w:themeFill="accent6" w:themeFillTint="33"/>
          </w:tcPr>
          <w:p w:rsidR="002D45C0" w:rsidRDefault="002D45C0" w:rsidP="0081161D">
            <w:pPr>
              <w:rPr>
                <w:b/>
                <w:sz w:val="28"/>
                <w:szCs w:val="28"/>
              </w:rPr>
            </w:pPr>
          </w:p>
        </w:tc>
      </w:tr>
      <w:tr w:rsidR="002D45C0" w:rsidTr="0081161D">
        <w:tc>
          <w:tcPr>
            <w:tcW w:w="3114" w:type="dxa"/>
            <w:gridSpan w:val="2"/>
            <w:tcBorders>
              <w:bottom w:val="single" w:sz="4" w:space="0" w:color="auto"/>
            </w:tcBorders>
            <w:shd w:val="clear" w:color="auto" w:fill="E2EFD9" w:themeFill="accent6" w:themeFillTint="33"/>
          </w:tcPr>
          <w:p w:rsidR="002D45C0" w:rsidRDefault="002D45C0" w:rsidP="0081161D">
            <w:pPr>
              <w:rPr>
                <w:b/>
                <w:sz w:val="28"/>
                <w:szCs w:val="28"/>
              </w:rPr>
            </w:pPr>
          </w:p>
        </w:tc>
        <w:tc>
          <w:tcPr>
            <w:tcW w:w="2835" w:type="dxa"/>
            <w:gridSpan w:val="2"/>
            <w:tcBorders>
              <w:bottom w:val="single" w:sz="4" w:space="0" w:color="auto"/>
            </w:tcBorders>
            <w:shd w:val="clear" w:color="auto" w:fill="E2EFD9" w:themeFill="accent6" w:themeFillTint="33"/>
          </w:tcPr>
          <w:p w:rsidR="002D45C0" w:rsidRDefault="002D45C0" w:rsidP="0081161D">
            <w:pPr>
              <w:rPr>
                <w:b/>
                <w:sz w:val="28"/>
                <w:szCs w:val="28"/>
              </w:rPr>
            </w:pPr>
          </w:p>
        </w:tc>
        <w:tc>
          <w:tcPr>
            <w:tcW w:w="3067" w:type="dxa"/>
            <w:tcBorders>
              <w:bottom w:val="single" w:sz="4" w:space="0" w:color="auto"/>
            </w:tcBorders>
            <w:shd w:val="clear" w:color="auto" w:fill="E2EFD9" w:themeFill="accent6" w:themeFillTint="33"/>
          </w:tcPr>
          <w:p w:rsidR="002D45C0" w:rsidRDefault="002D45C0" w:rsidP="0081161D">
            <w:pPr>
              <w:rPr>
                <w:b/>
                <w:sz w:val="28"/>
                <w:szCs w:val="28"/>
              </w:rPr>
            </w:pPr>
          </w:p>
        </w:tc>
      </w:tr>
      <w:tr w:rsidR="002D45C0" w:rsidRPr="007A1A15" w:rsidTr="0081161D">
        <w:trPr>
          <w:trHeight w:val="554"/>
        </w:trPr>
        <w:tc>
          <w:tcPr>
            <w:tcW w:w="9016" w:type="dxa"/>
            <w:gridSpan w:val="5"/>
            <w:tcBorders>
              <w:bottom w:val="nil"/>
            </w:tcBorders>
            <w:shd w:val="clear" w:color="auto" w:fill="D0CECE" w:themeFill="background2" w:themeFillShade="E6"/>
          </w:tcPr>
          <w:p w:rsidR="002D45C0" w:rsidRPr="007A1A15" w:rsidRDefault="002D45C0" w:rsidP="0081161D">
            <w:pPr>
              <w:rPr>
                <w:b/>
                <w:sz w:val="28"/>
                <w:szCs w:val="28"/>
              </w:rPr>
            </w:pPr>
            <w:r w:rsidRPr="007A1A15">
              <w:rPr>
                <w:b/>
                <w:sz w:val="28"/>
                <w:szCs w:val="28"/>
              </w:rPr>
              <w:t>Other key team members</w:t>
            </w:r>
          </w:p>
        </w:tc>
      </w:tr>
      <w:tr w:rsidR="002D45C0" w:rsidRPr="006A54B2" w:rsidTr="0081161D">
        <w:trPr>
          <w:trHeight w:val="424"/>
        </w:trPr>
        <w:tc>
          <w:tcPr>
            <w:tcW w:w="3114" w:type="dxa"/>
            <w:gridSpan w:val="2"/>
            <w:tcBorders>
              <w:top w:val="nil"/>
            </w:tcBorders>
            <w:shd w:val="clear" w:color="auto" w:fill="D0CECE" w:themeFill="background2" w:themeFillShade="E6"/>
          </w:tcPr>
          <w:p w:rsidR="002D45C0" w:rsidRPr="006A54B2" w:rsidRDefault="002D45C0" w:rsidP="0081161D">
            <w:pPr>
              <w:rPr>
                <w:b/>
              </w:rPr>
            </w:pPr>
            <w:r w:rsidRPr="006A54B2">
              <w:rPr>
                <w:b/>
              </w:rPr>
              <w:t>Name</w:t>
            </w:r>
          </w:p>
        </w:tc>
        <w:tc>
          <w:tcPr>
            <w:tcW w:w="2835" w:type="dxa"/>
            <w:gridSpan w:val="2"/>
            <w:tcBorders>
              <w:top w:val="nil"/>
            </w:tcBorders>
            <w:shd w:val="clear" w:color="auto" w:fill="D0CECE" w:themeFill="background2" w:themeFillShade="E6"/>
          </w:tcPr>
          <w:p w:rsidR="002D45C0" w:rsidRPr="006A54B2" w:rsidRDefault="002D45C0" w:rsidP="0081161D">
            <w:pPr>
              <w:rPr>
                <w:b/>
              </w:rPr>
            </w:pPr>
            <w:r w:rsidRPr="006A54B2">
              <w:rPr>
                <w:b/>
              </w:rPr>
              <w:t>Office</w:t>
            </w:r>
          </w:p>
        </w:tc>
        <w:tc>
          <w:tcPr>
            <w:tcW w:w="3067" w:type="dxa"/>
            <w:tcBorders>
              <w:top w:val="nil"/>
            </w:tcBorders>
            <w:shd w:val="clear" w:color="auto" w:fill="D0CECE" w:themeFill="background2" w:themeFillShade="E6"/>
          </w:tcPr>
          <w:p w:rsidR="002D45C0" w:rsidRPr="006A54B2" w:rsidRDefault="002D45C0" w:rsidP="0081161D">
            <w:pPr>
              <w:rPr>
                <w:b/>
              </w:rPr>
            </w:pPr>
            <w:r w:rsidRPr="006A54B2">
              <w:rPr>
                <w:b/>
              </w:rPr>
              <w:t>Practice area</w:t>
            </w:r>
          </w:p>
        </w:tc>
      </w:tr>
      <w:tr w:rsidR="002D45C0" w:rsidTr="0081161D">
        <w:tc>
          <w:tcPr>
            <w:tcW w:w="3114" w:type="dxa"/>
            <w:gridSpan w:val="2"/>
            <w:shd w:val="clear" w:color="auto" w:fill="E2EFD9" w:themeFill="accent6" w:themeFillTint="33"/>
          </w:tcPr>
          <w:p w:rsidR="002D45C0" w:rsidRDefault="002D45C0" w:rsidP="0081161D">
            <w:pPr>
              <w:rPr>
                <w:b/>
                <w:sz w:val="28"/>
                <w:szCs w:val="28"/>
              </w:rPr>
            </w:pPr>
          </w:p>
        </w:tc>
        <w:tc>
          <w:tcPr>
            <w:tcW w:w="2835" w:type="dxa"/>
            <w:gridSpan w:val="2"/>
            <w:shd w:val="clear" w:color="auto" w:fill="E2EFD9" w:themeFill="accent6" w:themeFillTint="33"/>
          </w:tcPr>
          <w:p w:rsidR="002D45C0" w:rsidRDefault="002D45C0" w:rsidP="0081161D">
            <w:pPr>
              <w:rPr>
                <w:b/>
                <w:sz w:val="28"/>
                <w:szCs w:val="28"/>
              </w:rPr>
            </w:pPr>
          </w:p>
        </w:tc>
        <w:tc>
          <w:tcPr>
            <w:tcW w:w="3067" w:type="dxa"/>
            <w:shd w:val="clear" w:color="auto" w:fill="E2EFD9" w:themeFill="accent6" w:themeFillTint="33"/>
          </w:tcPr>
          <w:p w:rsidR="002D45C0" w:rsidRDefault="002D45C0" w:rsidP="0081161D">
            <w:pPr>
              <w:rPr>
                <w:b/>
                <w:sz w:val="28"/>
                <w:szCs w:val="28"/>
              </w:rPr>
            </w:pPr>
          </w:p>
        </w:tc>
      </w:tr>
      <w:tr w:rsidR="002D45C0" w:rsidTr="0081161D">
        <w:tc>
          <w:tcPr>
            <w:tcW w:w="3114" w:type="dxa"/>
            <w:gridSpan w:val="2"/>
            <w:tcBorders>
              <w:bottom w:val="single" w:sz="4" w:space="0" w:color="auto"/>
            </w:tcBorders>
            <w:shd w:val="clear" w:color="auto" w:fill="E2EFD9" w:themeFill="accent6" w:themeFillTint="33"/>
          </w:tcPr>
          <w:p w:rsidR="002D45C0" w:rsidRDefault="002D45C0" w:rsidP="0081161D">
            <w:pPr>
              <w:rPr>
                <w:b/>
                <w:sz w:val="28"/>
                <w:szCs w:val="28"/>
              </w:rPr>
            </w:pPr>
          </w:p>
        </w:tc>
        <w:tc>
          <w:tcPr>
            <w:tcW w:w="2835" w:type="dxa"/>
            <w:gridSpan w:val="2"/>
            <w:tcBorders>
              <w:bottom w:val="single" w:sz="4" w:space="0" w:color="auto"/>
            </w:tcBorders>
            <w:shd w:val="clear" w:color="auto" w:fill="E2EFD9" w:themeFill="accent6" w:themeFillTint="33"/>
          </w:tcPr>
          <w:p w:rsidR="002D45C0" w:rsidRDefault="002D45C0" w:rsidP="0081161D">
            <w:pPr>
              <w:rPr>
                <w:b/>
                <w:sz w:val="28"/>
                <w:szCs w:val="28"/>
              </w:rPr>
            </w:pPr>
          </w:p>
        </w:tc>
        <w:tc>
          <w:tcPr>
            <w:tcW w:w="3067" w:type="dxa"/>
            <w:tcBorders>
              <w:bottom w:val="single" w:sz="4" w:space="0" w:color="auto"/>
            </w:tcBorders>
            <w:shd w:val="clear" w:color="auto" w:fill="E2EFD9" w:themeFill="accent6" w:themeFillTint="33"/>
          </w:tcPr>
          <w:p w:rsidR="002D45C0" w:rsidRDefault="002D45C0" w:rsidP="0081161D">
            <w:pPr>
              <w:rPr>
                <w:b/>
                <w:sz w:val="28"/>
                <w:szCs w:val="28"/>
              </w:rPr>
            </w:pPr>
          </w:p>
        </w:tc>
      </w:tr>
      <w:tr w:rsidR="002D45C0" w:rsidTr="0081161D">
        <w:trPr>
          <w:trHeight w:val="447"/>
        </w:trPr>
        <w:tc>
          <w:tcPr>
            <w:tcW w:w="9016" w:type="dxa"/>
            <w:gridSpan w:val="5"/>
            <w:tcBorders>
              <w:bottom w:val="nil"/>
            </w:tcBorders>
            <w:shd w:val="clear" w:color="auto" w:fill="D0CECE" w:themeFill="background2" w:themeFillShade="E6"/>
          </w:tcPr>
          <w:p w:rsidR="002D45C0" w:rsidRDefault="002D45C0" w:rsidP="0081161D">
            <w:pPr>
              <w:rPr>
                <w:b/>
                <w:sz w:val="28"/>
                <w:szCs w:val="28"/>
              </w:rPr>
            </w:pPr>
            <w:r>
              <w:rPr>
                <w:b/>
                <w:sz w:val="28"/>
                <w:szCs w:val="28"/>
              </w:rPr>
              <w:t>Other firms advising on the matter and their role(s)</w:t>
            </w:r>
          </w:p>
        </w:tc>
      </w:tr>
      <w:tr w:rsidR="002D45C0" w:rsidTr="0081161D">
        <w:trPr>
          <w:trHeight w:val="576"/>
        </w:trPr>
        <w:tc>
          <w:tcPr>
            <w:tcW w:w="3114" w:type="dxa"/>
            <w:gridSpan w:val="2"/>
            <w:tcBorders>
              <w:top w:val="nil"/>
              <w:bottom w:val="single" w:sz="4" w:space="0" w:color="auto"/>
            </w:tcBorders>
            <w:shd w:val="clear" w:color="auto" w:fill="D0CECE" w:themeFill="background2" w:themeFillShade="E6"/>
          </w:tcPr>
          <w:p w:rsidR="002D45C0" w:rsidRPr="007A1A15" w:rsidRDefault="002D45C0" w:rsidP="0081161D">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rsidR="002D45C0" w:rsidRPr="007A1A15" w:rsidRDefault="002D45C0" w:rsidP="0081161D">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rsidR="002D45C0" w:rsidRPr="007A1A15" w:rsidRDefault="002D45C0" w:rsidP="0081161D">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2D45C0" w:rsidTr="0081161D">
        <w:trPr>
          <w:trHeight w:val="385"/>
        </w:trPr>
        <w:tc>
          <w:tcPr>
            <w:tcW w:w="3114" w:type="dxa"/>
            <w:gridSpan w:val="2"/>
            <w:shd w:val="clear" w:color="auto" w:fill="E2EFD9" w:themeFill="accent6" w:themeFillTint="33"/>
          </w:tcPr>
          <w:p w:rsidR="002D45C0" w:rsidRDefault="002D45C0" w:rsidP="0081161D">
            <w:pPr>
              <w:rPr>
                <w:b/>
                <w:sz w:val="28"/>
                <w:szCs w:val="28"/>
              </w:rPr>
            </w:pPr>
          </w:p>
        </w:tc>
        <w:tc>
          <w:tcPr>
            <w:tcW w:w="2835" w:type="dxa"/>
            <w:gridSpan w:val="2"/>
            <w:shd w:val="clear" w:color="auto" w:fill="E2EFD9" w:themeFill="accent6" w:themeFillTint="33"/>
          </w:tcPr>
          <w:p w:rsidR="002D45C0" w:rsidRDefault="002D45C0" w:rsidP="0081161D">
            <w:pPr>
              <w:rPr>
                <w:b/>
                <w:sz w:val="28"/>
                <w:szCs w:val="28"/>
              </w:rPr>
            </w:pPr>
          </w:p>
        </w:tc>
        <w:tc>
          <w:tcPr>
            <w:tcW w:w="3067" w:type="dxa"/>
            <w:shd w:val="clear" w:color="auto" w:fill="E2EFD9" w:themeFill="accent6" w:themeFillTint="33"/>
          </w:tcPr>
          <w:p w:rsidR="002D45C0" w:rsidRDefault="002D45C0" w:rsidP="0081161D">
            <w:pPr>
              <w:rPr>
                <w:b/>
                <w:sz w:val="28"/>
                <w:szCs w:val="28"/>
              </w:rPr>
            </w:pPr>
          </w:p>
        </w:tc>
      </w:tr>
      <w:tr w:rsidR="002D45C0" w:rsidTr="0081161D">
        <w:trPr>
          <w:trHeight w:val="537"/>
        </w:trPr>
        <w:tc>
          <w:tcPr>
            <w:tcW w:w="4508" w:type="dxa"/>
            <w:gridSpan w:val="3"/>
            <w:tcBorders>
              <w:bottom w:val="single" w:sz="4" w:space="0" w:color="auto"/>
            </w:tcBorders>
            <w:shd w:val="clear" w:color="auto" w:fill="D0CECE" w:themeFill="background2" w:themeFillShade="E6"/>
          </w:tcPr>
          <w:p w:rsidR="002D45C0" w:rsidRDefault="002D45C0" w:rsidP="0081161D">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rsidR="002D45C0" w:rsidRDefault="002D45C0" w:rsidP="0081161D">
            <w:pPr>
              <w:rPr>
                <w:b/>
                <w:sz w:val="28"/>
                <w:szCs w:val="28"/>
              </w:rPr>
            </w:pPr>
            <w:r>
              <w:rPr>
                <w:b/>
                <w:sz w:val="28"/>
                <w:szCs w:val="28"/>
              </w:rPr>
              <w:t>End date</w:t>
            </w:r>
          </w:p>
        </w:tc>
      </w:tr>
      <w:tr w:rsidR="002D45C0" w:rsidTr="0081161D">
        <w:tc>
          <w:tcPr>
            <w:tcW w:w="4508" w:type="dxa"/>
            <w:gridSpan w:val="3"/>
            <w:tcBorders>
              <w:bottom w:val="single" w:sz="4" w:space="0" w:color="auto"/>
            </w:tcBorders>
            <w:shd w:val="clear" w:color="auto" w:fill="E2EFD9" w:themeFill="accent6" w:themeFillTint="33"/>
          </w:tcPr>
          <w:p w:rsidR="002D45C0" w:rsidRDefault="002D45C0" w:rsidP="0081161D">
            <w:pPr>
              <w:rPr>
                <w:b/>
                <w:sz w:val="28"/>
                <w:szCs w:val="28"/>
              </w:rPr>
            </w:pPr>
          </w:p>
        </w:tc>
        <w:tc>
          <w:tcPr>
            <w:tcW w:w="4508" w:type="dxa"/>
            <w:gridSpan w:val="2"/>
            <w:tcBorders>
              <w:bottom w:val="single" w:sz="4" w:space="0" w:color="auto"/>
            </w:tcBorders>
            <w:shd w:val="clear" w:color="auto" w:fill="E2EFD9" w:themeFill="accent6" w:themeFillTint="33"/>
          </w:tcPr>
          <w:p w:rsidR="002D45C0" w:rsidRDefault="002D45C0" w:rsidP="0081161D">
            <w:pPr>
              <w:rPr>
                <w:b/>
                <w:sz w:val="28"/>
                <w:szCs w:val="28"/>
              </w:rPr>
            </w:pPr>
          </w:p>
        </w:tc>
      </w:tr>
    </w:tbl>
    <w:p w:rsidR="002D45C0" w:rsidRDefault="002D45C0" w:rsidP="002D45C0">
      <w:pPr>
        <w:pStyle w:val="NoSpacing"/>
        <w:rPr>
          <w:b/>
          <w:sz w:val="28"/>
          <w:szCs w:val="28"/>
        </w:rPr>
      </w:pPr>
    </w:p>
    <w:p w:rsidR="002D45C0" w:rsidRDefault="002D45C0" w:rsidP="002D45C0">
      <w:pPr>
        <w:pStyle w:val="NoSpacing"/>
        <w:rPr>
          <w:b/>
          <w:sz w:val="28"/>
          <w:szCs w:val="28"/>
        </w:rPr>
      </w:pPr>
    </w:p>
    <w:p w:rsidR="002D45C0" w:rsidRDefault="002D45C0" w:rsidP="002D45C0">
      <w:pPr>
        <w:pStyle w:val="NoSpacing"/>
        <w:rPr>
          <w:b/>
          <w:sz w:val="28"/>
          <w:szCs w:val="28"/>
        </w:rPr>
      </w:pPr>
    </w:p>
    <w:p w:rsidR="002D45C0" w:rsidRDefault="002D45C0" w:rsidP="002D45C0">
      <w:pPr>
        <w:pStyle w:val="NoSpacing"/>
        <w:rPr>
          <w:b/>
          <w:sz w:val="28"/>
          <w:szCs w:val="28"/>
        </w:rPr>
      </w:pP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2D45C0" w:rsidTr="0081161D">
        <w:trPr>
          <w:trHeight w:val="416"/>
        </w:trPr>
        <w:tc>
          <w:tcPr>
            <w:tcW w:w="9016" w:type="dxa"/>
            <w:gridSpan w:val="5"/>
            <w:tcBorders>
              <w:top w:val="single" w:sz="4" w:space="0" w:color="auto"/>
            </w:tcBorders>
            <w:shd w:val="clear" w:color="auto" w:fill="F1A3A3"/>
          </w:tcPr>
          <w:p w:rsidR="002D45C0" w:rsidRDefault="002D45C0" w:rsidP="0081161D">
            <w:pPr>
              <w:rPr>
                <w:b/>
                <w:sz w:val="28"/>
                <w:szCs w:val="28"/>
              </w:rPr>
            </w:pPr>
            <w:r>
              <w:rPr>
                <w:b/>
                <w:sz w:val="28"/>
                <w:szCs w:val="28"/>
              </w:rPr>
              <w:t>Non-publishable matter</w:t>
            </w:r>
          </w:p>
        </w:tc>
      </w:tr>
      <w:tr w:rsidR="002D45C0" w:rsidRPr="00AE0CF1" w:rsidTr="0081161D">
        <w:trPr>
          <w:trHeight w:val="564"/>
        </w:trPr>
        <w:tc>
          <w:tcPr>
            <w:tcW w:w="3114" w:type="dxa"/>
            <w:gridSpan w:val="2"/>
            <w:shd w:val="clear" w:color="auto" w:fill="D0CECE" w:themeFill="background2" w:themeFillShade="E6"/>
          </w:tcPr>
          <w:p w:rsidR="002D45C0" w:rsidRPr="007A1A15" w:rsidRDefault="002D45C0" w:rsidP="0081161D">
            <w:pPr>
              <w:rPr>
                <w:b/>
                <w:sz w:val="28"/>
                <w:szCs w:val="28"/>
              </w:rPr>
            </w:pPr>
            <w:r w:rsidRPr="007A1A15">
              <w:rPr>
                <w:b/>
                <w:sz w:val="28"/>
                <w:szCs w:val="28"/>
              </w:rPr>
              <w:t>Name of client</w:t>
            </w:r>
          </w:p>
        </w:tc>
        <w:tc>
          <w:tcPr>
            <w:tcW w:w="5902" w:type="dxa"/>
            <w:gridSpan w:val="3"/>
            <w:shd w:val="clear" w:color="auto" w:fill="D0CECE" w:themeFill="background2" w:themeFillShade="E6"/>
          </w:tcPr>
          <w:p w:rsidR="002D45C0" w:rsidRPr="00AE0CF1" w:rsidRDefault="002D45C0" w:rsidP="0081161D">
            <w:pPr>
              <w:rPr>
                <w:b/>
              </w:rPr>
            </w:pPr>
            <w:r>
              <w:rPr>
                <w:b/>
              </w:rPr>
              <w:t>Industry sector</w:t>
            </w:r>
          </w:p>
        </w:tc>
      </w:tr>
      <w:tr w:rsidR="002D45C0" w:rsidTr="0081161D">
        <w:trPr>
          <w:trHeight w:val="402"/>
        </w:trPr>
        <w:tc>
          <w:tcPr>
            <w:tcW w:w="3114" w:type="dxa"/>
            <w:gridSpan w:val="2"/>
            <w:shd w:val="clear" w:color="auto" w:fill="FDDFDF"/>
          </w:tcPr>
          <w:p w:rsidR="002D45C0" w:rsidRDefault="002D45C0" w:rsidP="0081161D">
            <w:pPr>
              <w:rPr>
                <w:b/>
                <w:sz w:val="28"/>
                <w:szCs w:val="28"/>
              </w:rPr>
            </w:pPr>
          </w:p>
        </w:tc>
        <w:tc>
          <w:tcPr>
            <w:tcW w:w="5902" w:type="dxa"/>
            <w:gridSpan w:val="3"/>
            <w:shd w:val="clear" w:color="auto" w:fill="FDDFDF"/>
          </w:tcPr>
          <w:p w:rsidR="002D45C0" w:rsidRDefault="002D45C0" w:rsidP="0081161D">
            <w:pPr>
              <w:rPr>
                <w:b/>
                <w:sz w:val="28"/>
                <w:szCs w:val="28"/>
              </w:rPr>
            </w:pPr>
          </w:p>
        </w:tc>
      </w:tr>
      <w:tr w:rsidR="002D45C0" w:rsidTr="0081161D">
        <w:trPr>
          <w:trHeight w:val="554"/>
        </w:trPr>
        <w:tc>
          <w:tcPr>
            <w:tcW w:w="9016" w:type="dxa"/>
            <w:gridSpan w:val="5"/>
            <w:shd w:val="clear" w:color="auto" w:fill="D0CECE" w:themeFill="background2" w:themeFillShade="E6"/>
          </w:tcPr>
          <w:p w:rsidR="002D45C0" w:rsidRPr="00AE0CF1" w:rsidRDefault="002D45C0" w:rsidP="0081161D">
            <w:pPr>
              <w:rPr>
                <w:b/>
              </w:rPr>
            </w:pPr>
            <w:r w:rsidRPr="00AE0CF1">
              <w:rPr>
                <w:b/>
              </w:rPr>
              <w:t>Matter summary</w:t>
            </w:r>
          </w:p>
        </w:tc>
      </w:tr>
      <w:tr w:rsidR="002D45C0" w:rsidTr="0081161D">
        <w:trPr>
          <w:trHeight w:val="3121"/>
        </w:trPr>
        <w:tc>
          <w:tcPr>
            <w:tcW w:w="9016" w:type="dxa"/>
            <w:gridSpan w:val="5"/>
            <w:shd w:val="clear" w:color="auto" w:fill="FDDFDF"/>
          </w:tcPr>
          <w:p w:rsidR="002D45C0" w:rsidRPr="00E10273" w:rsidRDefault="002D45C0" w:rsidP="0081161D">
            <w:pPr>
              <w:rPr>
                <w:sz w:val="16"/>
                <w:szCs w:val="16"/>
              </w:rPr>
            </w:pPr>
            <w:r w:rsidRPr="00E10273">
              <w:rPr>
                <w:sz w:val="16"/>
                <w:szCs w:val="16"/>
              </w:rPr>
              <w:t>Please include any relevant press coverage in this section</w:t>
            </w:r>
          </w:p>
          <w:p w:rsidR="002D45C0" w:rsidRPr="006A54B2" w:rsidRDefault="002D45C0" w:rsidP="0081161D">
            <w:pPr>
              <w:rPr>
                <w:sz w:val="20"/>
                <w:szCs w:val="20"/>
              </w:rPr>
            </w:pPr>
          </w:p>
        </w:tc>
      </w:tr>
      <w:tr w:rsidR="002D45C0" w:rsidTr="0081161D">
        <w:trPr>
          <w:trHeight w:val="428"/>
        </w:trPr>
        <w:tc>
          <w:tcPr>
            <w:tcW w:w="2830" w:type="dxa"/>
            <w:tcBorders>
              <w:bottom w:val="single" w:sz="4" w:space="0" w:color="auto"/>
            </w:tcBorders>
            <w:shd w:val="clear" w:color="auto" w:fill="D0CECE" w:themeFill="background2" w:themeFillShade="E6"/>
          </w:tcPr>
          <w:p w:rsidR="002D45C0" w:rsidRPr="007A1A15" w:rsidRDefault="002D45C0" w:rsidP="0081161D">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rsidR="002D45C0" w:rsidRDefault="002D45C0" w:rsidP="0081161D">
            <w:pPr>
              <w:tabs>
                <w:tab w:val="center" w:pos="2063"/>
              </w:tabs>
              <w:rPr>
                <w:b/>
                <w:sz w:val="28"/>
                <w:szCs w:val="28"/>
              </w:rPr>
            </w:pPr>
          </w:p>
        </w:tc>
      </w:tr>
      <w:tr w:rsidR="002D45C0" w:rsidRPr="007A1A15" w:rsidTr="0081161D">
        <w:trPr>
          <w:trHeight w:val="411"/>
        </w:trPr>
        <w:tc>
          <w:tcPr>
            <w:tcW w:w="9016" w:type="dxa"/>
            <w:gridSpan w:val="5"/>
            <w:tcBorders>
              <w:bottom w:val="nil"/>
            </w:tcBorders>
            <w:shd w:val="clear" w:color="auto" w:fill="D0CECE" w:themeFill="background2" w:themeFillShade="E6"/>
          </w:tcPr>
          <w:p w:rsidR="002D45C0" w:rsidRPr="007A1A15" w:rsidRDefault="002D45C0" w:rsidP="0081161D">
            <w:pPr>
              <w:rPr>
                <w:b/>
                <w:sz w:val="28"/>
                <w:szCs w:val="28"/>
              </w:rPr>
            </w:pPr>
            <w:r>
              <w:rPr>
                <w:b/>
                <w:sz w:val="28"/>
                <w:szCs w:val="28"/>
              </w:rPr>
              <w:t xml:space="preserve">Was it </w:t>
            </w:r>
            <w:r w:rsidRPr="007A1A15">
              <w:rPr>
                <w:b/>
                <w:sz w:val="28"/>
                <w:szCs w:val="28"/>
              </w:rPr>
              <w:t>cross-border?</w:t>
            </w:r>
          </w:p>
        </w:tc>
      </w:tr>
      <w:tr w:rsidR="002D45C0" w:rsidTr="0081161D">
        <w:trPr>
          <w:trHeight w:val="417"/>
        </w:trPr>
        <w:tc>
          <w:tcPr>
            <w:tcW w:w="9016" w:type="dxa"/>
            <w:gridSpan w:val="5"/>
            <w:tcBorders>
              <w:top w:val="nil"/>
            </w:tcBorders>
            <w:shd w:val="clear" w:color="auto" w:fill="D0CECE" w:themeFill="background2" w:themeFillShade="E6"/>
          </w:tcPr>
          <w:p w:rsidR="002D45C0" w:rsidRPr="006A54B2" w:rsidRDefault="002D45C0" w:rsidP="0081161D">
            <w:pPr>
              <w:rPr>
                <w:b/>
              </w:rPr>
            </w:pPr>
            <w:r w:rsidRPr="006A54B2">
              <w:rPr>
                <w:b/>
              </w:rPr>
              <w:t>Jurisdiction</w:t>
            </w:r>
          </w:p>
        </w:tc>
      </w:tr>
      <w:tr w:rsidR="002D45C0" w:rsidTr="0081161D">
        <w:tc>
          <w:tcPr>
            <w:tcW w:w="9016" w:type="dxa"/>
            <w:gridSpan w:val="5"/>
            <w:shd w:val="clear" w:color="auto" w:fill="FDDFDF"/>
          </w:tcPr>
          <w:p w:rsidR="002D45C0" w:rsidRDefault="002D45C0" w:rsidP="0081161D">
            <w:pPr>
              <w:rPr>
                <w:b/>
                <w:sz w:val="28"/>
                <w:szCs w:val="28"/>
              </w:rPr>
            </w:pPr>
          </w:p>
        </w:tc>
      </w:tr>
      <w:tr w:rsidR="002D45C0" w:rsidTr="0081161D">
        <w:tc>
          <w:tcPr>
            <w:tcW w:w="9016" w:type="dxa"/>
            <w:gridSpan w:val="5"/>
            <w:tcBorders>
              <w:bottom w:val="single" w:sz="4" w:space="0" w:color="auto"/>
            </w:tcBorders>
            <w:shd w:val="clear" w:color="auto" w:fill="FDDFDF"/>
          </w:tcPr>
          <w:p w:rsidR="002D45C0" w:rsidRDefault="002D45C0" w:rsidP="0081161D">
            <w:pPr>
              <w:rPr>
                <w:b/>
                <w:sz w:val="28"/>
                <w:szCs w:val="28"/>
              </w:rPr>
            </w:pPr>
          </w:p>
        </w:tc>
      </w:tr>
      <w:tr w:rsidR="002D45C0" w:rsidTr="0081161D">
        <w:trPr>
          <w:trHeight w:val="419"/>
        </w:trPr>
        <w:tc>
          <w:tcPr>
            <w:tcW w:w="9016" w:type="dxa"/>
            <w:gridSpan w:val="5"/>
            <w:tcBorders>
              <w:bottom w:val="nil"/>
            </w:tcBorders>
            <w:shd w:val="clear" w:color="auto" w:fill="D0CECE" w:themeFill="background2" w:themeFillShade="E6"/>
          </w:tcPr>
          <w:p w:rsidR="002D45C0" w:rsidRPr="007A1A15" w:rsidRDefault="002D45C0" w:rsidP="0081161D">
            <w:pPr>
              <w:rPr>
                <w:b/>
                <w:sz w:val="28"/>
                <w:szCs w:val="28"/>
              </w:rPr>
            </w:pPr>
            <w:r w:rsidRPr="007A1A15">
              <w:rPr>
                <w:b/>
                <w:sz w:val="28"/>
                <w:szCs w:val="28"/>
              </w:rPr>
              <w:t>Lead partner(s)</w:t>
            </w:r>
          </w:p>
        </w:tc>
      </w:tr>
      <w:tr w:rsidR="002D45C0" w:rsidRPr="006A54B2" w:rsidTr="0081161D">
        <w:trPr>
          <w:trHeight w:val="424"/>
        </w:trPr>
        <w:tc>
          <w:tcPr>
            <w:tcW w:w="3114" w:type="dxa"/>
            <w:gridSpan w:val="2"/>
            <w:tcBorders>
              <w:top w:val="nil"/>
            </w:tcBorders>
            <w:shd w:val="clear" w:color="auto" w:fill="D0CECE" w:themeFill="background2" w:themeFillShade="E6"/>
          </w:tcPr>
          <w:p w:rsidR="002D45C0" w:rsidRPr="006A54B2" w:rsidRDefault="002D45C0" w:rsidP="0081161D">
            <w:pPr>
              <w:rPr>
                <w:b/>
              </w:rPr>
            </w:pPr>
            <w:r w:rsidRPr="006A54B2">
              <w:rPr>
                <w:b/>
              </w:rPr>
              <w:t>Name</w:t>
            </w:r>
          </w:p>
        </w:tc>
        <w:tc>
          <w:tcPr>
            <w:tcW w:w="2693" w:type="dxa"/>
            <w:gridSpan w:val="2"/>
            <w:tcBorders>
              <w:top w:val="nil"/>
            </w:tcBorders>
            <w:shd w:val="clear" w:color="auto" w:fill="D0CECE" w:themeFill="background2" w:themeFillShade="E6"/>
          </w:tcPr>
          <w:p w:rsidR="002D45C0" w:rsidRPr="006A54B2" w:rsidRDefault="002D45C0" w:rsidP="0081161D">
            <w:pPr>
              <w:rPr>
                <w:b/>
              </w:rPr>
            </w:pPr>
            <w:r w:rsidRPr="006A54B2">
              <w:rPr>
                <w:b/>
              </w:rPr>
              <w:t>Office</w:t>
            </w:r>
          </w:p>
        </w:tc>
        <w:tc>
          <w:tcPr>
            <w:tcW w:w="3209" w:type="dxa"/>
            <w:tcBorders>
              <w:top w:val="nil"/>
            </w:tcBorders>
            <w:shd w:val="clear" w:color="auto" w:fill="D0CECE" w:themeFill="background2" w:themeFillShade="E6"/>
          </w:tcPr>
          <w:p w:rsidR="002D45C0" w:rsidRPr="006A54B2" w:rsidRDefault="002D45C0" w:rsidP="0081161D">
            <w:pPr>
              <w:rPr>
                <w:b/>
              </w:rPr>
            </w:pPr>
            <w:r w:rsidRPr="006A54B2">
              <w:rPr>
                <w:b/>
              </w:rPr>
              <w:t>Practice area</w:t>
            </w:r>
          </w:p>
        </w:tc>
      </w:tr>
      <w:tr w:rsidR="002D45C0" w:rsidTr="0081161D">
        <w:tc>
          <w:tcPr>
            <w:tcW w:w="3114" w:type="dxa"/>
            <w:gridSpan w:val="2"/>
            <w:shd w:val="clear" w:color="auto" w:fill="FDDFDF"/>
          </w:tcPr>
          <w:p w:rsidR="002D45C0" w:rsidRDefault="002D45C0" w:rsidP="0081161D">
            <w:pPr>
              <w:rPr>
                <w:b/>
                <w:sz w:val="28"/>
                <w:szCs w:val="28"/>
              </w:rPr>
            </w:pPr>
          </w:p>
        </w:tc>
        <w:tc>
          <w:tcPr>
            <w:tcW w:w="2693" w:type="dxa"/>
            <w:gridSpan w:val="2"/>
            <w:shd w:val="clear" w:color="auto" w:fill="FDDFDF"/>
          </w:tcPr>
          <w:p w:rsidR="002D45C0" w:rsidRDefault="002D45C0" w:rsidP="0081161D">
            <w:pPr>
              <w:rPr>
                <w:b/>
                <w:sz w:val="28"/>
                <w:szCs w:val="28"/>
              </w:rPr>
            </w:pPr>
          </w:p>
        </w:tc>
        <w:tc>
          <w:tcPr>
            <w:tcW w:w="3209" w:type="dxa"/>
            <w:shd w:val="clear" w:color="auto" w:fill="FDDFDF"/>
          </w:tcPr>
          <w:p w:rsidR="002D45C0" w:rsidRDefault="002D45C0" w:rsidP="0081161D">
            <w:pPr>
              <w:rPr>
                <w:b/>
                <w:sz w:val="28"/>
                <w:szCs w:val="28"/>
              </w:rPr>
            </w:pPr>
          </w:p>
        </w:tc>
      </w:tr>
      <w:tr w:rsidR="002D45C0" w:rsidTr="0081161D">
        <w:tc>
          <w:tcPr>
            <w:tcW w:w="3114" w:type="dxa"/>
            <w:gridSpan w:val="2"/>
            <w:tcBorders>
              <w:bottom w:val="single" w:sz="4" w:space="0" w:color="auto"/>
            </w:tcBorders>
            <w:shd w:val="clear" w:color="auto" w:fill="FDDFDF"/>
          </w:tcPr>
          <w:p w:rsidR="002D45C0" w:rsidRDefault="002D45C0" w:rsidP="0081161D">
            <w:pPr>
              <w:rPr>
                <w:b/>
                <w:sz w:val="28"/>
                <w:szCs w:val="28"/>
              </w:rPr>
            </w:pPr>
          </w:p>
        </w:tc>
        <w:tc>
          <w:tcPr>
            <w:tcW w:w="2693" w:type="dxa"/>
            <w:gridSpan w:val="2"/>
            <w:tcBorders>
              <w:bottom w:val="single" w:sz="4" w:space="0" w:color="auto"/>
            </w:tcBorders>
            <w:shd w:val="clear" w:color="auto" w:fill="FDDFDF"/>
          </w:tcPr>
          <w:p w:rsidR="002D45C0" w:rsidRDefault="002D45C0" w:rsidP="0081161D">
            <w:pPr>
              <w:rPr>
                <w:b/>
                <w:sz w:val="28"/>
                <w:szCs w:val="28"/>
              </w:rPr>
            </w:pPr>
          </w:p>
        </w:tc>
        <w:tc>
          <w:tcPr>
            <w:tcW w:w="3209" w:type="dxa"/>
            <w:tcBorders>
              <w:bottom w:val="single" w:sz="4" w:space="0" w:color="auto"/>
            </w:tcBorders>
            <w:shd w:val="clear" w:color="auto" w:fill="FDDFDF"/>
          </w:tcPr>
          <w:p w:rsidR="002D45C0" w:rsidRDefault="002D45C0" w:rsidP="0081161D">
            <w:pPr>
              <w:rPr>
                <w:b/>
                <w:sz w:val="28"/>
                <w:szCs w:val="28"/>
              </w:rPr>
            </w:pPr>
          </w:p>
        </w:tc>
      </w:tr>
      <w:tr w:rsidR="002D45C0" w:rsidRPr="007A1A15" w:rsidTr="0081161D">
        <w:trPr>
          <w:trHeight w:val="554"/>
        </w:trPr>
        <w:tc>
          <w:tcPr>
            <w:tcW w:w="9016" w:type="dxa"/>
            <w:gridSpan w:val="5"/>
            <w:tcBorders>
              <w:bottom w:val="nil"/>
            </w:tcBorders>
            <w:shd w:val="clear" w:color="auto" w:fill="D0CECE" w:themeFill="background2" w:themeFillShade="E6"/>
          </w:tcPr>
          <w:p w:rsidR="002D45C0" w:rsidRPr="007A1A15" w:rsidRDefault="002D45C0" w:rsidP="0081161D">
            <w:pPr>
              <w:rPr>
                <w:b/>
                <w:sz w:val="28"/>
                <w:szCs w:val="28"/>
              </w:rPr>
            </w:pPr>
            <w:r w:rsidRPr="007A1A15">
              <w:rPr>
                <w:b/>
                <w:sz w:val="28"/>
                <w:szCs w:val="28"/>
              </w:rPr>
              <w:t>Other key team members</w:t>
            </w:r>
          </w:p>
        </w:tc>
      </w:tr>
      <w:tr w:rsidR="002D45C0" w:rsidRPr="006A54B2" w:rsidTr="0081161D">
        <w:trPr>
          <w:trHeight w:val="424"/>
        </w:trPr>
        <w:tc>
          <w:tcPr>
            <w:tcW w:w="3114" w:type="dxa"/>
            <w:gridSpan w:val="2"/>
            <w:tcBorders>
              <w:top w:val="nil"/>
            </w:tcBorders>
            <w:shd w:val="clear" w:color="auto" w:fill="D0CECE" w:themeFill="background2" w:themeFillShade="E6"/>
          </w:tcPr>
          <w:p w:rsidR="002D45C0" w:rsidRPr="006A54B2" w:rsidRDefault="002D45C0" w:rsidP="0081161D">
            <w:pPr>
              <w:rPr>
                <w:b/>
              </w:rPr>
            </w:pPr>
            <w:r w:rsidRPr="006A54B2">
              <w:rPr>
                <w:b/>
              </w:rPr>
              <w:t>Name</w:t>
            </w:r>
          </w:p>
        </w:tc>
        <w:tc>
          <w:tcPr>
            <w:tcW w:w="2693" w:type="dxa"/>
            <w:gridSpan w:val="2"/>
            <w:tcBorders>
              <w:top w:val="nil"/>
            </w:tcBorders>
            <w:shd w:val="clear" w:color="auto" w:fill="D0CECE" w:themeFill="background2" w:themeFillShade="E6"/>
          </w:tcPr>
          <w:p w:rsidR="002D45C0" w:rsidRPr="006A54B2" w:rsidRDefault="002D45C0" w:rsidP="0081161D">
            <w:pPr>
              <w:rPr>
                <w:b/>
              </w:rPr>
            </w:pPr>
            <w:r w:rsidRPr="006A54B2">
              <w:rPr>
                <w:b/>
              </w:rPr>
              <w:t>Office</w:t>
            </w:r>
          </w:p>
        </w:tc>
        <w:tc>
          <w:tcPr>
            <w:tcW w:w="3209" w:type="dxa"/>
            <w:tcBorders>
              <w:top w:val="nil"/>
            </w:tcBorders>
            <w:shd w:val="clear" w:color="auto" w:fill="D0CECE" w:themeFill="background2" w:themeFillShade="E6"/>
          </w:tcPr>
          <w:p w:rsidR="002D45C0" w:rsidRPr="006A54B2" w:rsidRDefault="002D45C0" w:rsidP="0081161D">
            <w:pPr>
              <w:rPr>
                <w:b/>
              </w:rPr>
            </w:pPr>
            <w:r w:rsidRPr="006A54B2">
              <w:rPr>
                <w:b/>
              </w:rPr>
              <w:t>Practice area</w:t>
            </w:r>
          </w:p>
        </w:tc>
      </w:tr>
      <w:tr w:rsidR="002D45C0" w:rsidTr="0081161D">
        <w:tc>
          <w:tcPr>
            <w:tcW w:w="3114" w:type="dxa"/>
            <w:gridSpan w:val="2"/>
            <w:shd w:val="clear" w:color="auto" w:fill="FDDFDF"/>
          </w:tcPr>
          <w:p w:rsidR="002D45C0" w:rsidRDefault="002D45C0" w:rsidP="0081161D">
            <w:pPr>
              <w:rPr>
                <w:b/>
                <w:sz w:val="28"/>
                <w:szCs w:val="28"/>
              </w:rPr>
            </w:pPr>
          </w:p>
        </w:tc>
        <w:tc>
          <w:tcPr>
            <w:tcW w:w="2693" w:type="dxa"/>
            <w:gridSpan w:val="2"/>
            <w:shd w:val="clear" w:color="auto" w:fill="FDDFDF"/>
          </w:tcPr>
          <w:p w:rsidR="002D45C0" w:rsidRDefault="002D45C0" w:rsidP="0081161D">
            <w:pPr>
              <w:rPr>
                <w:b/>
                <w:sz w:val="28"/>
                <w:szCs w:val="28"/>
              </w:rPr>
            </w:pPr>
          </w:p>
        </w:tc>
        <w:tc>
          <w:tcPr>
            <w:tcW w:w="3209" w:type="dxa"/>
            <w:shd w:val="clear" w:color="auto" w:fill="FDDFDF"/>
          </w:tcPr>
          <w:p w:rsidR="002D45C0" w:rsidRDefault="002D45C0" w:rsidP="0081161D">
            <w:pPr>
              <w:rPr>
                <w:b/>
                <w:sz w:val="28"/>
                <w:szCs w:val="28"/>
              </w:rPr>
            </w:pPr>
          </w:p>
        </w:tc>
      </w:tr>
      <w:tr w:rsidR="002D45C0" w:rsidTr="0081161D">
        <w:tc>
          <w:tcPr>
            <w:tcW w:w="3114" w:type="dxa"/>
            <w:gridSpan w:val="2"/>
            <w:tcBorders>
              <w:bottom w:val="single" w:sz="4" w:space="0" w:color="auto"/>
            </w:tcBorders>
            <w:shd w:val="clear" w:color="auto" w:fill="FDDFDF"/>
          </w:tcPr>
          <w:p w:rsidR="002D45C0" w:rsidRDefault="002D45C0" w:rsidP="0081161D">
            <w:pPr>
              <w:rPr>
                <w:b/>
                <w:sz w:val="28"/>
                <w:szCs w:val="28"/>
              </w:rPr>
            </w:pPr>
          </w:p>
        </w:tc>
        <w:tc>
          <w:tcPr>
            <w:tcW w:w="2693" w:type="dxa"/>
            <w:gridSpan w:val="2"/>
            <w:tcBorders>
              <w:bottom w:val="single" w:sz="4" w:space="0" w:color="auto"/>
            </w:tcBorders>
            <w:shd w:val="clear" w:color="auto" w:fill="FDDFDF"/>
          </w:tcPr>
          <w:p w:rsidR="002D45C0" w:rsidRDefault="002D45C0" w:rsidP="0081161D">
            <w:pPr>
              <w:rPr>
                <w:b/>
                <w:sz w:val="28"/>
                <w:szCs w:val="28"/>
              </w:rPr>
            </w:pPr>
          </w:p>
        </w:tc>
        <w:tc>
          <w:tcPr>
            <w:tcW w:w="3209" w:type="dxa"/>
            <w:tcBorders>
              <w:bottom w:val="single" w:sz="4" w:space="0" w:color="auto"/>
            </w:tcBorders>
            <w:shd w:val="clear" w:color="auto" w:fill="FDDFDF"/>
          </w:tcPr>
          <w:p w:rsidR="002D45C0" w:rsidRDefault="002D45C0" w:rsidP="0081161D">
            <w:pPr>
              <w:rPr>
                <w:b/>
                <w:sz w:val="28"/>
                <w:szCs w:val="28"/>
              </w:rPr>
            </w:pPr>
          </w:p>
        </w:tc>
      </w:tr>
      <w:tr w:rsidR="002D45C0" w:rsidTr="0081161D">
        <w:trPr>
          <w:trHeight w:val="435"/>
        </w:trPr>
        <w:tc>
          <w:tcPr>
            <w:tcW w:w="9016" w:type="dxa"/>
            <w:gridSpan w:val="5"/>
            <w:tcBorders>
              <w:bottom w:val="nil"/>
            </w:tcBorders>
            <w:shd w:val="clear" w:color="auto" w:fill="D0CECE" w:themeFill="background2" w:themeFillShade="E6"/>
          </w:tcPr>
          <w:p w:rsidR="002D45C0" w:rsidRDefault="002D45C0" w:rsidP="0081161D">
            <w:pPr>
              <w:rPr>
                <w:b/>
                <w:sz w:val="28"/>
                <w:szCs w:val="28"/>
              </w:rPr>
            </w:pPr>
            <w:r>
              <w:rPr>
                <w:b/>
                <w:sz w:val="28"/>
                <w:szCs w:val="28"/>
              </w:rPr>
              <w:t>Other firms advising on the matter and their role(s)</w:t>
            </w:r>
          </w:p>
        </w:tc>
      </w:tr>
      <w:tr w:rsidR="002D45C0" w:rsidTr="0081161D">
        <w:trPr>
          <w:trHeight w:val="582"/>
        </w:trPr>
        <w:tc>
          <w:tcPr>
            <w:tcW w:w="3114" w:type="dxa"/>
            <w:gridSpan w:val="2"/>
            <w:tcBorders>
              <w:top w:val="nil"/>
              <w:bottom w:val="single" w:sz="4" w:space="0" w:color="auto"/>
            </w:tcBorders>
            <w:shd w:val="clear" w:color="auto" w:fill="D0CECE" w:themeFill="background2" w:themeFillShade="E6"/>
          </w:tcPr>
          <w:p w:rsidR="002D45C0" w:rsidRPr="007A1A15" w:rsidRDefault="002D45C0" w:rsidP="0081161D">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rsidR="002D45C0" w:rsidRPr="007A1A15" w:rsidRDefault="002D45C0" w:rsidP="0081161D">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rsidR="002D45C0" w:rsidRPr="007A1A15" w:rsidRDefault="002D45C0" w:rsidP="0081161D">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2D45C0" w:rsidTr="0081161D">
        <w:trPr>
          <w:trHeight w:val="385"/>
        </w:trPr>
        <w:tc>
          <w:tcPr>
            <w:tcW w:w="3114" w:type="dxa"/>
            <w:gridSpan w:val="2"/>
            <w:shd w:val="clear" w:color="auto" w:fill="FDDFDF"/>
          </w:tcPr>
          <w:p w:rsidR="002D45C0" w:rsidRDefault="002D45C0" w:rsidP="0081161D">
            <w:pPr>
              <w:rPr>
                <w:b/>
                <w:sz w:val="28"/>
                <w:szCs w:val="28"/>
              </w:rPr>
            </w:pPr>
          </w:p>
        </w:tc>
        <w:tc>
          <w:tcPr>
            <w:tcW w:w="2693" w:type="dxa"/>
            <w:gridSpan w:val="2"/>
            <w:shd w:val="clear" w:color="auto" w:fill="FDDFDF"/>
          </w:tcPr>
          <w:p w:rsidR="002D45C0" w:rsidRDefault="002D45C0" w:rsidP="0081161D">
            <w:pPr>
              <w:rPr>
                <w:b/>
                <w:sz w:val="28"/>
                <w:szCs w:val="28"/>
              </w:rPr>
            </w:pPr>
          </w:p>
        </w:tc>
        <w:tc>
          <w:tcPr>
            <w:tcW w:w="3209" w:type="dxa"/>
            <w:shd w:val="clear" w:color="auto" w:fill="FDDFDF"/>
          </w:tcPr>
          <w:p w:rsidR="002D45C0" w:rsidRDefault="002D45C0" w:rsidP="0081161D">
            <w:pPr>
              <w:rPr>
                <w:b/>
                <w:sz w:val="28"/>
                <w:szCs w:val="28"/>
              </w:rPr>
            </w:pPr>
          </w:p>
        </w:tc>
      </w:tr>
      <w:tr w:rsidR="002D45C0" w:rsidTr="0081161D">
        <w:trPr>
          <w:trHeight w:val="537"/>
        </w:trPr>
        <w:tc>
          <w:tcPr>
            <w:tcW w:w="4508" w:type="dxa"/>
            <w:gridSpan w:val="3"/>
            <w:tcBorders>
              <w:bottom w:val="single" w:sz="4" w:space="0" w:color="auto"/>
            </w:tcBorders>
            <w:shd w:val="clear" w:color="auto" w:fill="D0CECE" w:themeFill="background2" w:themeFillShade="E6"/>
          </w:tcPr>
          <w:p w:rsidR="002D45C0" w:rsidRDefault="002D45C0" w:rsidP="0081161D">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rsidR="002D45C0" w:rsidRDefault="002D45C0" w:rsidP="0081161D">
            <w:pPr>
              <w:rPr>
                <w:b/>
                <w:sz w:val="28"/>
                <w:szCs w:val="28"/>
              </w:rPr>
            </w:pPr>
            <w:r>
              <w:rPr>
                <w:b/>
                <w:sz w:val="28"/>
                <w:szCs w:val="28"/>
              </w:rPr>
              <w:t>End date</w:t>
            </w:r>
          </w:p>
        </w:tc>
      </w:tr>
      <w:tr w:rsidR="002D45C0" w:rsidTr="0081161D">
        <w:tc>
          <w:tcPr>
            <w:tcW w:w="4508" w:type="dxa"/>
            <w:gridSpan w:val="3"/>
            <w:tcBorders>
              <w:bottom w:val="single" w:sz="4" w:space="0" w:color="auto"/>
            </w:tcBorders>
            <w:shd w:val="clear" w:color="auto" w:fill="FDDFDF"/>
          </w:tcPr>
          <w:p w:rsidR="002D45C0" w:rsidRDefault="002D45C0" w:rsidP="0081161D">
            <w:pPr>
              <w:rPr>
                <w:b/>
                <w:sz w:val="28"/>
                <w:szCs w:val="28"/>
              </w:rPr>
            </w:pPr>
          </w:p>
        </w:tc>
        <w:tc>
          <w:tcPr>
            <w:tcW w:w="4508" w:type="dxa"/>
            <w:gridSpan w:val="2"/>
            <w:tcBorders>
              <w:bottom w:val="single" w:sz="4" w:space="0" w:color="auto"/>
            </w:tcBorders>
            <w:shd w:val="clear" w:color="auto" w:fill="FDDFDF"/>
          </w:tcPr>
          <w:p w:rsidR="002D45C0" w:rsidRDefault="002D45C0" w:rsidP="0081161D">
            <w:pPr>
              <w:rPr>
                <w:b/>
                <w:sz w:val="28"/>
                <w:szCs w:val="28"/>
              </w:rPr>
            </w:pPr>
          </w:p>
        </w:tc>
      </w:tr>
    </w:tbl>
    <w:p w:rsidR="002D45C0" w:rsidRPr="00EE2613" w:rsidRDefault="002D45C0" w:rsidP="002D45C0">
      <w:pPr>
        <w:pStyle w:val="NoSpacing"/>
        <w:rPr>
          <w:b/>
          <w:sz w:val="28"/>
          <w:szCs w:val="28"/>
        </w:rPr>
      </w:pPr>
    </w:p>
    <w:p w:rsidR="002D45C0" w:rsidRDefault="002D45C0" w:rsidP="002D45C0">
      <w:pPr>
        <w:pStyle w:val="NoSpacing"/>
        <w:rPr>
          <w:b/>
          <w:sz w:val="28"/>
          <w:szCs w:val="28"/>
        </w:rPr>
      </w:pPr>
    </w:p>
    <w:p w:rsidR="00C05B02" w:rsidRDefault="00C05B02" w:rsidP="002D45C0">
      <w:pPr>
        <w:pStyle w:val="NoSpacing"/>
        <w:rPr>
          <w:b/>
          <w:sz w:val="28"/>
          <w:szCs w:val="28"/>
        </w:rPr>
      </w:pPr>
    </w:p>
    <w:sectPr w:rsidR="00C05B02" w:rsidSect="002E4B5E">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11F7" w:rsidRDefault="001911F7" w:rsidP="00B01242">
      <w:pPr>
        <w:spacing w:after="0" w:line="240" w:lineRule="auto"/>
      </w:pPr>
      <w:r>
        <w:separator/>
      </w:r>
    </w:p>
  </w:endnote>
  <w:endnote w:type="continuationSeparator" w:id="0">
    <w:p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11F7" w:rsidRDefault="001911F7" w:rsidP="00B01242">
      <w:pPr>
        <w:spacing w:after="0" w:line="240" w:lineRule="auto"/>
      </w:pPr>
      <w:r>
        <w:separator/>
      </w:r>
    </w:p>
  </w:footnote>
  <w:footnote w:type="continuationSeparator" w:id="0">
    <w:p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0D1A2B"/>
    <w:multiLevelType w:val="hybridMultilevel"/>
    <w:tmpl w:val="A8DA399C"/>
    <w:numStyleLink w:val="ImportedStyle1"/>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0B4BFF"/>
    <w:multiLevelType w:val="hybridMultilevel"/>
    <w:tmpl w:val="7976F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FE4276E"/>
    <w:multiLevelType w:val="hybridMultilevel"/>
    <w:tmpl w:val="A8DA399C"/>
    <w:styleLink w:val="ImportedStyle1"/>
    <w:lvl w:ilvl="0" w:tplc="95BE10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D9218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7D49AA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91A32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55A7D7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26CC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ADE72C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7C46B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52E4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7"/>
  </w:num>
  <w:num w:numId="4">
    <w:abstractNumId w:val="1"/>
  </w:num>
  <w:num w:numId="5">
    <w:abstractNumId w:val="4"/>
  </w:num>
  <w:num w:numId="6">
    <w:abstractNumId w:val="5"/>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isplayBackgroundShape/>
  <w:proofState w:spelling="clean" w:grammar="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4298E"/>
    <w:rsid w:val="00055B56"/>
    <w:rsid w:val="000657B3"/>
    <w:rsid w:val="00071872"/>
    <w:rsid w:val="000749FA"/>
    <w:rsid w:val="00091513"/>
    <w:rsid w:val="000C2442"/>
    <w:rsid w:val="000D2D15"/>
    <w:rsid w:val="000F2AA0"/>
    <w:rsid w:val="000F4E9D"/>
    <w:rsid w:val="00180837"/>
    <w:rsid w:val="00184D03"/>
    <w:rsid w:val="001911F7"/>
    <w:rsid w:val="00191781"/>
    <w:rsid w:val="00196D12"/>
    <w:rsid w:val="001C0539"/>
    <w:rsid w:val="001E5E66"/>
    <w:rsid w:val="002041EC"/>
    <w:rsid w:val="00227EC4"/>
    <w:rsid w:val="0025133C"/>
    <w:rsid w:val="0026758C"/>
    <w:rsid w:val="00297362"/>
    <w:rsid w:val="002A084D"/>
    <w:rsid w:val="002B1AF9"/>
    <w:rsid w:val="002B7B03"/>
    <w:rsid w:val="002D45C0"/>
    <w:rsid w:val="002D564D"/>
    <w:rsid w:val="002E4B5E"/>
    <w:rsid w:val="00315563"/>
    <w:rsid w:val="003448A0"/>
    <w:rsid w:val="003459C2"/>
    <w:rsid w:val="00372806"/>
    <w:rsid w:val="00396B55"/>
    <w:rsid w:val="003D2666"/>
    <w:rsid w:val="00405C35"/>
    <w:rsid w:val="00414D9D"/>
    <w:rsid w:val="0042254F"/>
    <w:rsid w:val="00432547"/>
    <w:rsid w:val="00433559"/>
    <w:rsid w:val="00453E42"/>
    <w:rsid w:val="0047392D"/>
    <w:rsid w:val="00486596"/>
    <w:rsid w:val="004D7E7E"/>
    <w:rsid w:val="004F2361"/>
    <w:rsid w:val="004F4C07"/>
    <w:rsid w:val="0051081E"/>
    <w:rsid w:val="0052224E"/>
    <w:rsid w:val="00553CE5"/>
    <w:rsid w:val="005E6D06"/>
    <w:rsid w:val="005F7A39"/>
    <w:rsid w:val="00606466"/>
    <w:rsid w:val="0061156F"/>
    <w:rsid w:val="00633D88"/>
    <w:rsid w:val="006639F3"/>
    <w:rsid w:val="0069032D"/>
    <w:rsid w:val="006971AF"/>
    <w:rsid w:val="006A54B2"/>
    <w:rsid w:val="006B789A"/>
    <w:rsid w:val="006C4563"/>
    <w:rsid w:val="006D5CD8"/>
    <w:rsid w:val="006F31DE"/>
    <w:rsid w:val="00795A42"/>
    <w:rsid w:val="007A1A15"/>
    <w:rsid w:val="007E3A9B"/>
    <w:rsid w:val="00862DF6"/>
    <w:rsid w:val="008A231E"/>
    <w:rsid w:val="008E563C"/>
    <w:rsid w:val="00936A2C"/>
    <w:rsid w:val="00967F2D"/>
    <w:rsid w:val="009B14AD"/>
    <w:rsid w:val="009C2531"/>
    <w:rsid w:val="009E74EB"/>
    <w:rsid w:val="009F0B00"/>
    <w:rsid w:val="00A175FB"/>
    <w:rsid w:val="00A42120"/>
    <w:rsid w:val="00A46988"/>
    <w:rsid w:val="00AE0CF1"/>
    <w:rsid w:val="00B01242"/>
    <w:rsid w:val="00B515E9"/>
    <w:rsid w:val="00BD0E76"/>
    <w:rsid w:val="00BE68BF"/>
    <w:rsid w:val="00BE7ABE"/>
    <w:rsid w:val="00C05B02"/>
    <w:rsid w:val="00C07819"/>
    <w:rsid w:val="00C7749E"/>
    <w:rsid w:val="00CC04F0"/>
    <w:rsid w:val="00CD199B"/>
    <w:rsid w:val="00CE5482"/>
    <w:rsid w:val="00D172F7"/>
    <w:rsid w:val="00D340FC"/>
    <w:rsid w:val="00D40D35"/>
    <w:rsid w:val="00DF0E55"/>
    <w:rsid w:val="00E06147"/>
    <w:rsid w:val="00E076A4"/>
    <w:rsid w:val="00E10273"/>
    <w:rsid w:val="00E12212"/>
    <w:rsid w:val="00E246C7"/>
    <w:rsid w:val="00E44AFB"/>
    <w:rsid w:val="00E93F88"/>
    <w:rsid w:val="00F33F9D"/>
    <w:rsid w:val="00FA4888"/>
    <w:rsid w:val="00FD0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A9B"/>
  </w:style>
  <w:style w:type="paragraph" w:styleId="Heading1">
    <w:name w:val="heading 1"/>
    <w:basedOn w:val="Normal"/>
    <w:next w:val="Normal"/>
    <w:link w:val="Heading1Char"/>
    <w:uiPriority w:val="9"/>
    <w:qFormat/>
    <w:rsid w:val="000429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298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6D5CD8"/>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character" w:customStyle="1" w:styleId="Hyperlink0">
    <w:name w:val="Hyperlink.0"/>
    <w:basedOn w:val="DefaultParagraphFont"/>
    <w:rsid w:val="006D5CD8"/>
    <w:rPr>
      <w:outline w:val="0"/>
      <w:color w:val="0563C1"/>
      <w:sz w:val="24"/>
      <w:szCs w:val="24"/>
      <w:u w:val="single" w:color="0563C1"/>
    </w:rPr>
  </w:style>
  <w:style w:type="numbering" w:customStyle="1" w:styleId="ImportedStyle1">
    <w:name w:val="Imported Style 1"/>
    <w:rsid w:val="006D5CD8"/>
    <w:pPr>
      <w:numPr>
        <w:numId w:val="3"/>
      </w:numPr>
    </w:pPr>
  </w:style>
  <w:style w:type="character" w:customStyle="1" w:styleId="Heading1Char">
    <w:name w:val="Heading 1 Char"/>
    <w:basedOn w:val="DefaultParagraphFont"/>
    <w:link w:val="Heading1"/>
    <w:uiPriority w:val="9"/>
    <w:rsid w:val="0004298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298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29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bmissions.legal500.com/" TargetMode="External"/><Relationship Id="rId5" Type="http://schemas.openxmlformats.org/officeDocument/2006/relationships/webSettings" Target="webSettings.xml"/><Relationship Id="rId1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D5E131FB904211BE3D5F910F1AE545"/>
        <w:category>
          <w:name w:val="General"/>
          <w:gallery w:val="placeholder"/>
        </w:category>
        <w:types>
          <w:type w:val="bbPlcHdr"/>
        </w:types>
        <w:behaviors>
          <w:behavior w:val="content"/>
        </w:behaviors>
        <w:guid w:val="{1554104C-792E-463F-BBA4-B35D5D3D1F6D}"/>
      </w:docPartPr>
      <w:docPartBody>
        <w:p w:rsidR="00900A9C" w:rsidRDefault="00900A9C" w:rsidP="00900A9C">
          <w:pPr>
            <w:pStyle w:val="F9D5E131FB904211BE3D5F910F1AE545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164713"/>
    <w:rsid w:val="004E0C32"/>
    <w:rsid w:val="00731C27"/>
    <w:rsid w:val="00770F71"/>
    <w:rsid w:val="007A0B17"/>
    <w:rsid w:val="00900A9C"/>
    <w:rsid w:val="00A23E5F"/>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1C27"/>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35340-81D0-4613-9793-03A902C33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1544</Words>
  <Characters>8803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2022-01-05T10:13:00Z</dcterms:created>
  <dcterms:modified xsi:type="dcterms:W3CDTF">2022-01-05T10:13:00Z</dcterms:modified>
</cp:coreProperties>
</file>