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3A9B" w:rsidRDefault="007E3A9B" w:rsidP="007E3A9B">
      <w:r>
        <w:rPr>
          <w:noProof/>
          <w:sz w:val="32"/>
          <w:u w:val="single"/>
          <w:lang w:eastAsia="en-GB"/>
        </w:rPr>
        <w:drawing>
          <wp:anchor distT="0" distB="0" distL="114300" distR="114300" simplePos="0" relativeHeight="251659264" behindDoc="1" locked="0" layoutInCell="1" allowOverlap="1" wp14:anchorId="54A5A8F3" wp14:editId="724F5E9F">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rsidR="00DF0E55" w:rsidRDefault="00DF0E55" w:rsidP="007E3A9B">
      <w:pPr>
        <w:pStyle w:val="NoSpacing"/>
        <w:rPr>
          <w:b/>
          <w:sz w:val="28"/>
          <w:szCs w:val="28"/>
        </w:rPr>
      </w:pPr>
    </w:p>
    <w:p w:rsidR="00DF0E55" w:rsidRDefault="00DF0E55" w:rsidP="007E3A9B">
      <w:pPr>
        <w:pStyle w:val="NoSpacing"/>
        <w:rPr>
          <w:b/>
          <w:sz w:val="28"/>
          <w:szCs w:val="28"/>
        </w:rPr>
      </w:pPr>
    </w:p>
    <w:p w:rsidR="007E3A9B" w:rsidRPr="00DB0F83" w:rsidRDefault="007E3A9B" w:rsidP="007E3A9B">
      <w:pPr>
        <w:pStyle w:val="NoSpacing"/>
        <w:rPr>
          <w:b/>
          <w:sz w:val="28"/>
          <w:szCs w:val="28"/>
        </w:rPr>
      </w:pPr>
      <w:r w:rsidRPr="00DB0F83">
        <w:rPr>
          <w:b/>
          <w:sz w:val="28"/>
          <w:szCs w:val="28"/>
        </w:rPr>
        <w:t>Firm Name</w:t>
      </w:r>
    </w:p>
    <w:tbl>
      <w:tblPr>
        <w:tblStyle w:val="TableGrid"/>
        <w:tblW w:w="9720" w:type="dxa"/>
        <w:tblLook w:val="04A0" w:firstRow="1" w:lastRow="0" w:firstColumn="1" w:lastColumn="0" w:noHBand="0" w:noVBand="1"/>
      </w:tblPr>
      <w:tblGrid>
        <w:gridCol w:w="9720"/>
      </w:tblGrid>
      <w:tr w:rsidR="007E3A9B" w:rsidTr="002B1AF9">
        <w:trPr>
          <w:trHeight w:val="628"/>
        </w:trPr>
        <w:tc>
          <w:tcPr>
            <w:tcW w:w="9720" w:type="dxa"/>
            <w:shd w:val="clear" w:color="auto" w:fill="auto"/>
          </w:tcPr>
          <w:p w:rsidR="007E3A9B" w:rsidRPr="00DF0E55" w:rsidRDefault="007E3A9B" w:rsidP="00372806">
            <w:pPr>
              <w:pStyle w:val="NoSpacing"/>
              <w:rPr>
                <w:sz w:val="28"/>
                <w:szCs w:val="28"/>
              </w:rPr>
            </w:pPr>
          </w:p>
        </w:tc>
      </w:tr>
    </w:tbl>
    <w:p w:rsidR="00227EC4" w:rsidRDefault="00227EC4"/>
    <w:p w:rsidR="007E3A9B" w:rsidRDefault="00E10273" w:rsidP="00E10273">
      <w:pPr>
        <w:spacing w:after="0"/>
        <w:rPr>
          <w:b/>
          <w:sz w:val="28"/>
          <w:szCs w:val="28"/>
        </w:rPr>
      </w:pPr>
      <w:r w:rsidRPr="00ED7E35">
        <w:rPr>
          <w:b/>
          <w:noProof/>
          <w:sz w:val="20"/>
          <w:szCs w:val="20"/>
          <w:lang w:eastAsia="en-GB"/>
        </w:rPr>
        <mc:AlternateContent>
          <mc:Choice Requires="wps">
            <w:drawing>
              <wp:anchor distT="45720" distB="45720" distL="114300" distR="114300" simplePos="0" relativeHeight="251661312" behindDoc="0" locked="0" layoutInCell="1" allowOverlap="1" wp14:anchorId="74DD0ACF" wp14:editId="5EF49BF0">
                <wp:simplePos x="0" y="0"/>
                <wp:positionH relativeFrom="column">
                  <wp:posOffset>828675</wp:posOffset>
                </wp:positionH>
                <wp:positionV relativeFrom="paragraph">
                  <wp:posOffset>13970</wp:posOffset>
                </wp:positionV>
                <wp:extent cx="5336540" cy="279400"/>
                <wp:effectExtent l="0" t="0" r="16510" b="254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79400"/>
                        </a:xfrm>
                        <a:prstGeom prst="rect">
                          <a:avLst/>
                        </a:prstGeom>
                        <a:solidFill>
                          <a:srgbClr val="FFFFFF"/>
                        </a:solidFill>
                        <a:ln w="9525">
                          <a:solidFill>
                            <a:srgbClr val="000000"/>
                          </a:solidFill>
                          <a:miter lim="800000"/>
                          <a:headEnd/>
                          <a:tailEnd/>
                        </a:ln>
                      </wps:spPr>
                      <wps:txbx>
                        <w:txbxContent>
                          <w:p w:rsidR="007E3A9B" w:rsidRDefault="007E3A9B" w:rsidP="007E3A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DD0ACF" id="_x0000_t202" coordsize="21600,21600" o:spt="202" path="m,l,21600r21600,l21600,xe">
                <v:stroke joinstyle="miter"/>
                <v:path gradientshapeok="t" o:connecttype="rect"/>
              </v:shapetype>
              <v:shape id="Text Box 2" o:spid="_x0000_s1026" type="#_x0000_t202" style="position:absolute;margin-left:65.25pt;margin-top:1.1pt;width:420.2pt;height:2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">
                <v:textbox>
                  <w:txbxContent>
                    <w:p w:rsidR="007E3A9B" w:rsidRDefault="007E3A9B" w:rsidP="007E3A9B"/>
                  </w:txbxContent>
                </v:textbox>
                <w10:wrap type="square"/>
              </v:shape>
            </w:pict>
          </mc:Fallback>
        </mc:AlternateContent>
      </w:r>
      <w:r w:rsidR="007E3A9B">
        <w:rPr>
          <w:b/>
          <w:sz w:val="28"/>
          <w:szCs w:val="28"/>
        </w:rPr>
        <w:t>Country</w:t>
      </w:r>
    </w:p>
    <w:p w:rsidR="00E10273" w:rsidRDefault="00E10273" w:rsidP="00E10273">
      <w:pPr>
        <w:spacing w:after="0"/>
        <w:rPr>
          <w:b/>
          <w:sz w:val="28"/>
          <w:szCs w:val="28"/>
        </w:rPr>
      </w:pPr>
    </w:p>
    <w:p w:rsidR="007E3A9B" w:rsidRDefault="007E3A9B" w:rsidP="007E3A9B">
      <w:pPr>
        <w:spacing w:after="0"/>
      </w:pPr>
      <w:r w:rsidRPr="00DB0F83">
        <w:rPr>
          <w:b/>
          <w:sz w:val="28"/>
          <w:szCs w:val="28"/>
        </w:rPr>
        <w:t>Practice Area</w:t>
      </w:r>
      <w:r>
        <w:t xml:space="preserve">  </w:t>
      </w:r>
    </w:p>
    <w:p w:rsidR="007E3A9B" w:rsidRPr="00ED7E35" w:rsidRDefault="007E3A9B" w:rsidP="007E3A9B">
      <w:pPr>
        <w:spacing w:after="0"/>
        <w:rPr>
          <w:b/>
          <w:sz w:val="20"/>
          <w:szCs w:val="20"/>
        </w:rPr>
      </w:pPr>
      <w:r w:rsidRPr="00ED7E35">
        <w:rPr>
          <w:b/>
          <w:sz w:val="20"/>
          <w:szCs w:val="20"/>
        </w:rPr>
        <w:t>EITHER select Practice Area from this drop-</w:t>
      </w:r>
      <w:r w:rsidR="00633D88">
        <w:rPr>
          <w:b/>
          <w:sz w:val="20"/>
          <w:szCs w:val="20"/>
        </w:rPr>
        <w:t>d</w:t>
      </w:r>
      <w:r w:rsidRPr="00ED7E35">
        <w:rPr>
          <w:b/>
          <w:sz w:val="20"/>
          <w:szCs w:val="20"/>
        </w:rPr>
        <w:t xml:space="preserve">own list        </w:t>
      </w:r>
      <w:r w:rsidR="0069032D">
        <w:rPr>
          <w:b/>
          <w:sz w:val="20"/>
          <w:szCs w:val="20"/>
        </w:rPr>
        <w:t xml:space="preserve">  </w:t>
      </w:r>
      <w:r w:rsidRPr="00ED7E35">
        <w:rPr>
          <w:b/>
          <w:sz w:val="20"/>
          <w:szCs w:val="20"/>
        </w:rPr>
        <w:t xml:space="preserve"> </w:t>
      </w:r>
      <w:r w:rsidRPr="0069032D">
        <w:rPr>
          <w:rFonts w:ascii="Arial Narrow" w:hAnsi="Arial Narrow"/>
          <w:b/>
        </w:rPr>
        <w:t>►</w:t>
      </w:r>
      <w:r w:rsidR="0069032D">
        <w:rPr>
          <w:rFonts w:ascii="Arial Narrow" w:hAnsi="Arial Narrow"/>
          <w:b/>
          <w:sz w:val="20"/>
          <w:szCs w:val="20"/>
        </w:rPr>
        <w:t xml:space="preserve">   </w:t>
      </w:r>
      <w:sdt>
        <w:sdtPr>
          <w:alias w:val="Select Practice "/>
          <w:tag w:val="Practice area"/>
          <w:id w:val="-582068038"/>
          <w:placeholder>
            <w:docPart w:val="F9D5E131FB904211BE3D5F910F1AE545"/>
          </w:placeholder>
          <w15:color w:val="993300"/>
          <w:dropDownList>
            <w:listItem w:displayText="Argentina - Banking and finance" w:value="Argentina - Banking and finance"/>
            <w:listItem w:displayText="Argentina - Bankruptcy and restructuring" w:value="Argentina - Bankruptcy and restructuring"/>
            <w:listItem w:displayText="Argentina - Competition and antitrust" w:value="Argentina - Competition and antitrust"/>
            <w:listItem w:displayText="Argentina - Compliance/white-collar crime" w:value="Argentina - Compliance/white-collar crime"/>
            <w:listItem w:displayText="Argentina - Consumer law" w:value="Argentina - Consumer law"/>
            <w:listItem w:displayText="Argentina - Corporate and M&amp;A" w:value="Argentina - Corporate and M&amp;A"/>
            <w:listItem w:displayText="Argentina - Dispute resolution" w:value="Argentina - Dispute resolution"/>
            <w:listItem w:displayText="Argentina - Energy and natural resources: Electricity" w:value="Argentina - Energy and natural resources: Electricity"/>
            <w:listItem w:displayText="Argentina - Energy and natural resources: Mining" w:value="Argentina - Energy and natural resources: Mining"/>
            <w:listItem w:displayText="Argentina - Energy and natural resources: Oil and gas" w:value="Argentina - Energy and natural resources: Oil and gas"/>
            <w:listItem w:displayText="Argentina - Environment" w:value="Argentina - Environment"/>
            <w:listItem w:displayText="Argentina - Insurance" w:value="Argentina - Insurance"/>
            <w:listItem w:displayText="Argentina - Intellectual property" w:value="Argentina - Intellectual property"/>
            <w:listItem w:displayText="Argentina - International trade and customs" w:value="Argentina - International trade and customs"/>
            <w:listItem w:displayText="Argentina - Labour and employment" w:value="Argentina - Labour and employment"/>
            <w:listItem w:displayText="Argentina - Public law" w:value="Argentina - Public law"/>
            <w:listItem w:displayText="Argentina - Real estate" w:value="Argentina - Real estate"/>
            <w:listItem w:displayText="Argentina - TMT" w:value="Argentina - TMT"/>
            <w:listItem w:displayText="Argentina - Tax" w:value="Argentina - Tax"/>
            <w:listItem w:displayText="Bolivia - Banking and finance" w:value="Bolivia - Banking and finance"/>
            <w:listItem w:displayText="Bolivia - Corporate and M&amp;A" w:value="Bolivia - Corporate and M&amp;A"/>
            <w:listItem w:displayText="Bolivia - Dispute resolution" w:value="Bolivia - Dispute resolution"/>
            <w:listItem w:displayText="Bolivia - Energy and natural resources" w:value="Bolivia - Energy and natural resources"/>
            <w:listItem w:displayText="Bolivia - Intellectual property" w:value="Bolivia - Intellectual property"/>
            <w:listItem w:displayText="Bolivia - Labour and employment" w:value="Bolivia - Labour and employment"/>
            <w:listItem w:displayText="Bolivia - Real estate" w:value="Bolivia - Real estate"/>
            <w:listItem w:displayText="Bolivia - Tax" w:value="Bolivia - Tax"/>
            <w:listItem w:displayText="Brazil - Banking and finance" w:value="Brazil - Banking and finance"/>
            <w:listItem w:displayText="Brazil - Capital markets" w:value="Brazil - Capital markets"/>
            <w:listItem w:displayText="Brazil - Competition and antitrust" w:value="Brazil - Competition and antitrust"/>
            <w:listItem w:displayText="Brazil - Compliance" w:value="Brazil - Compliance"/>
            <w:listItem w:displayText="Brazil - Corporate and M&amp;A" w:value="Brazil - Corporate and M&amp;A"/>
            <w:listItem w:displayText="Brazil - Dispute resolution: arbitration" w:value="Brazil - Dispute resolution: arbitration"/>
            <w:listItem w:displayText="Brazil - Dispute resolution: litigation" w:value="Brazil - Dispute resolution: litigation"/>
            <w:listItem w:displayText="Brazil - Energy and natural resources: Electricity (including Renewable energy as standalone table)" w:value="Brazil - Energy and natural resources: Electricity (including Renewable energy as standalone table)"/>
            <w:listItem w:displayText="Brazil - Energy and natural resources: Hydorcarbons" w:value="Brazil - Energy and natural resources: Hydorcarbons"/>
            <w:listItem w:displayText="Brazil - Energy and natural resources: Mining" w:value="Brazil - Energy and natural resources: Mining"/>
            <w:listItem w:displayText="Brazil - Environment" w:value="Brazil - Environment"/>
            <w:listItem w:displayText="Brazil - Insurance" w:value="Brazil - Insurance"/>
            <w:listItem w:displayText="Brazil - Intellectual property" w:value="Brazil - Intellectual property"/>
            <w:listItem w:displayText="Brazil - International trade" w:value="Brazil - International trade"/>
            <w:listItem w:displayText="Brazil - Labour and employment" w:value="Brazil - Labour and employment"/>
            <w:listItem w:displayText="Brazil - Life sciences" w:value="Brazil - Life sciences"/>
            <w:listItem w:displayText="Brazil - Projects and infrastructure" w:value="Brazil - Projects and infrastructure"/>
            <w:listItem w:displayText="Brazil - Public law" w:value="Brazil - Public law"/>
            <w:listItem w:displayText="Brazil - Real estate" w:value="Brazil - Real estate"/>
            <w:listItem w:displayText="Brazil - Restructuring and insolvency" w:value="Brazil - Restructuring and insolvency"/>
            <w:listItem w:displayText="Brazil - TMT: Cybersecurity and data privacy" w:value="Brazil - TMT: Cybersecurity and data privacy"/>
            <w:listItem w:displayText="Brazil - TMT; Media" w:value="Brazil - TMT; Media"/>
            <w:listItem w:displayText="Brazil - TMT: Tech, innovation and digital business" w:value="Brazil - TMT: Tech, innovation and digital business"/>
            <w:listItem w:displayText="Brazil - TMT: Telecoms" w:value="Brazil - TMT: Telecoms"/>
            <w:listItem w:displayText="Brazil - Tax (including advisory, litigation and customs)" w:value="Brazil - Tax (including advisory, litigation and customs)"/>
            <w:listItem w:displayText="Brazil - Transport; Aviation" w:value="Brazil - Transport; Aviation"/>
            <w:listItem w:displayText="Brazil - Transport; shipping" w:value="Brazil - Transport; shipping"/>
            <w:listItem w:displayText="Brazil - Wealth and succession planning" w:value="Brazil - Wealth and succession planning"/>
            <w:listItem w:displayText="Brazil - White-collar crime and investigations" w:value="Brazil - White-collar crime and investigations"/>
            <w:listItem w:displayText="Brazil - City focus - Brasilia - Government relations" w:value="Brazil - City focus - Brasilia - Government relations"/>
            <w:listItem w:displayText="Brazil - City focus - Brasilia - Litigation" w:value="Brazil - City focus - Brasilia - Litigation"/>
            <w:listItem w:displayText="Brazil - City focus - Brasilia - Public law and regulation" w:value="Brazil - City focus - Brasilia - Public law and regulation"/>
            <w:listItem w:displayText="Brazil - City focus - Brasilia - Tax" w:value="Brazil - City focus - Brasilia - Tax"/>
            <w:listItem w:displayText="Brazil - City focus - Belo Horizonte - Commercial, corporate and M&amp;A" w:value="Brazil - City focus - Belo Horizonte - Commercial, corporate and M&amp;A"/>
            <w:listItem w:displayText="Brazil - City focus - Belo Horizonte - Dispute resolution" w:value="Brazil - City focus - Belo Horizonte - Dispute resolution"/>
            <w:listItem w:displayText="Brazil - City focus - Belo Horizonte - Labour" w:value="Brazil - City focus - Belo Horizonte - Labour"/>
            <w:listItem w:displayText="Brazil - City focus - Belo Horizonte - Natural resources and regulation" w:value="Brazil - City focus - Belo Horizonte - Natural resources and regulation"/>
            <w:listItem w:displayText="Brazil - City focus - Belo Horizonte - Tax" w:value="Brazil - City focus - Belo Horizonte - Tax"/>
            <w:listItem w:displayText="Brazil - City focus - Curtiba - Leading firms" w:value="Brazil - City focus - Curtiba - Leading firms"/>
            <w:listItem w:displayText="Brazil - City focus - Manaus - Leading firms" w:value="Brazil - City focus - Manaus - Leading firms"/>
            <w:listItem w:displayText="Brazil - City focus - Porto Alegre - Commercial, corporate and M&amp;A" w:value="Brazil - City focus - Porto Alegre - Commercial, corporate and M&amp;A"/>
            <w:listItem w:displayText="Brazil - City focus - Porto Alegre - Dispute resolution" w:value="Brazil - City focus - Porto Alegre - Dispute resolution"/>
            <w:listItem w:displayText="Brazil - City focus - Porto Alegre - Labour" w:value="Brazil - City focus - Porto Alegre - Labour"/>
            <w:listItem w:displayText="Brazil - City focus - Porto Alegre - Tax" w:value="Brazil - City focus - Porto Alegre - Tax"/>
            <w:listItem w:displayText="Brazil - City focus - Recife - Leading firms" w:value="Brazil - City focus - Recife - Leading firms"/>
            <w:listItem w:displayText="Brazil - City focus - Salvador - Leading firms" w:value="Brazil - City focus - Salvador - Leading firms"/>
            <w:listItem w:displayText="Chile - Banking and finance" w:value="Chile - Banking and finance"/>
            <w:listItem w:displayText="Chile - Bankruptcy, insolvency and restructuring" w:value="Chile - Bankruptcy, insolvency and restructuring"/>
            <w:listItem w:displayText="Chile - Capital markets" w:value="Chile - Capital markets"/>
            <w:listItem w:displayText="Chile - Competition and antitrust" w:value="Chile - Competition and antitrust"/>
            <w:listItem w:displayText="Chile - Compliance" w:value="Chile - Compliance"/>
            <w:listItem w:displayText="Chile - Consumer and advertising law" w:value="Chile - Consumer and advertising law"/>
            <w:listItem w:displayText="Chile - Corporate and M&amp;A" w:value="Chile - Corporate and M&amp;A"/>
            <w:listItem w:displayText="Chile - Data privacy" w:value="Chile - Data privacy"/>
            <w:listItem w:displayText="Chile - Dispute resolution - arbitration" w:value="Chile - Dispute resolution - arbitration"/>
            <w:listItem w:displayText="Chile - Dispute resolution - litigation" w:value="Chile - Dispute resolution - litigation"/>
            <w:listItem w:displayText="Chile - Dispute resolution - white-collar crime" w:value="Chile - Dispute resolution - white-collar crime"/>
            <w:listItem w:displayText="Chile - Energy and natural resources: Electricity and hydrocarbons" w:value="Chile - Energy and natural resources: Electricity and hydrocarbons"/>
            <w:listItem w:displayText="Chile - Energy and natural resources: Mining" w:value="Chile - Energy and natural resources: Mining"/>
            <w:listItem w:displayText="Chile - Environment" w:value="Chile - Environment"/>
            <w:listItem w:displayText="Chile - Insurance" w:value="Chile - Insurance"/>
            <w:listItem w:displayText="Chile - Intellectual property" w:value="Chile - Intellectual property"/>
            <w:listItem w:displayText="Chile - Labour and employment" w:value="Chile - Labour and employment"/>
            <w:listItem w:displayText="Chile - Life sciences" w:value="Chile - Life sciences"/>
            <w:listItem w:displayText="Chile - Projects and infrastructure" w:value="Chile - Projects and infrastructure"/>
            <w:listItem w:displayText="Chile - Public law" w:value="Chile - Public law"/>
            <w:listItem w:displayText="Chile - Real estate" w:value="Chile - Real estate"/>
            <w:listItem w:displayText="Chile - TMT" w:value="Chile - TMT"/>
            <w:listItem w:displayText="Chile - Tax" w:value="Chile - Tax"/>
            <w:listItem w:displayText="Chile - Venture capital" w:value="Chile - Venture capital"/>
            <w:listItem w:displayText="Colombia - Banking and finance" w:value="Colombia - Banking and finance"/>
            <w:listItem w:displayText="Colombia - Capital markets" w:value="Colombia - Capital markets"/>
            <w:listItem w:displayText="Colombia - Competition and antitrust" w:value="Colombia - Competition and antitrust"/>
            <w:listItem w:displayText="Colombia - Corporate and M&amp;A" w:value="Colombia - Corporate and M&amp;A"/>
            <w:listItem w:displayText="Colombia - Dispute resolution" w:value="Colombia - Dispute resolution"/>
            <w:listItem w:displayText="Colombia - Energy and natural resources" w:value="Colombia - Energy and natural resources"/>
            <w:listItem w:displayText="Colombia - Environment" w:value="Colombia - Environment"/>
            <w:listItem w:displayText="Colombia - Insurance" w:value="Colombia - Insurance"/>
            <w:listItem w:displayText="Colombia - Intellectual property" w:value="Colombia - Intellectual property"/>
            <w:listItem w:displayText="Colombia - International trade and customs" w:value="Colombia - International trade and customs"/>
            <w:listItem w:displayText="Colombia - Labour and employment" w:value="Colombia - Labour and employment"/>
            <w:listItem w:displayText="Colombia - Life sciences" w:value="Colombia - Life sciences"/>
            <w:listItem w:displayText="Colombia - Projects" w:value="Colombia - Projects"/>
            <w:listItem w:displayText="Colombia - Public law" w:value="Colombia - Public law"/>
            <w:listItem w:displayText="Colombia - Real estate" w:value="Colombia - Real estate"/>
            <w:listItem w:displayText="Colombia - TMT" w:value="Colombia - TMT"/>
            <w:listItem w:displayText="Colombia - Tax" w:value="Colombia - Tax"/>
            <w:listItem w:displayText="Colombia - City focus - Medellín" w:value="Colombia - City focus - Medellín"/>
            <w:listItem w:displayText="Colombia - City focus - Cali" w:value="Colombia - City focus - Cali"/>
            <w:listItem w:displayText="Costa Rica - Banking and finance" w:value="Costa Rica - Banking and finance"/>
            <w:listItem w:displayText="Costa Rica - Compliance" w:value="Costa Rica - Compliance"/>
            <w:listItem w:displayText="Costa Rica - Corporate and M&amp;A" w:value="Costa Rica - Corporate and M&amp;A"/>
            <w:listItem w:displayText="Costa Rica - Dispute resolution" w:value="Costa Rica - Dispute resolution"/>
            <w:listItem w:displayText="Costa Rica - Energy and natural resources" w:value="Costa Rica - Energy and natural resources"/>
            <w:listItem w:displayText="Costa Rica - Environment" w:value="Costa Rica - Environment"/>
            <w:listItem w:displayText="Costa Rica - Insurance" w:value="Costa Rica - Insurance"/>
            <w:listItem w:displayText="Costa Rica - Intellectual property" w:value="Costa Rica - Intellectual property"/>
            <w:listItem w:displayText="Costa Rica - Labour and employment" w:value="Costa Rica - Labour and employment"/>
            <w:listItem w:displayText="Costa Rica - Projects and infrastructure" w:value="Costa Rica - Projects and infrastructure"/>
            <w:listItem w:displayText="Costa Rica - Real estate" w:value="Costa Rica - Real estate"/>
            <w:listItem w:displayText="Costa Rica - Tax" w:value="Costa Rica - Tax"/>
            <w:listItem w:displayText="Dominican Republic - Banking and finance" w:value="Dominican Republic - Banking and finance"/>
            <w:listItem w:displayText="Dominican Republic - Corporate and M&amp;A" w:value="Dominican Republic - Corporate and M&amp;A"/>
            <w:listItem w:displayText="Dominican Republic - Dispute resolution" w:value="Dominican Republic - Dispute resolution"/>
            <w:listItem w:displayText="Dominican Republic - Energy and natural resources" w:value="Dominican Republic - Energy and natural resources"/>
            <w:listItem w:displayText="Dominican Republic - Environment" w:value="Dominican Republic - Environment"/>
            <w:listItem w:displayText="Dominican Republic - Intellectual property" w:value="Dominican Republic - Intellectual property"/>
            <w:listItem w:displayText="Dominican Republic - Labour and employment" w:value="Dominican Republic - Labour and employment"/>
            <w:listItem w:displayText="Dominican Republic - Real estate and tourism" w:value="Dominican Republic - Real estate and tourism"/>
            <w:listItem w:displayText="Dominican Republic - Tax" w:value="Dominican Republic - Tax"/>
            <w:listItem w:displayText="Ecuador - Banking and finance" w:value="Ecuador - Banking and finance"/>
            <w:listItem w:displayText="Ecuador - Competition and antitrust" w:value="Ecuador - Competition and antitrust"/>
            <w:listItem w:displayText="Ecuador - Corporate and M&amp;A" w:value="Ecuador - Corporate and M&amp;A"/>
            <w:listItem w:displayText="Ecuador - Dispute resolution" w:value="Ecuador - Dispute resolution"/>
            <w:listItem w:displayText="Ecuador - Energy and natural resources" w:value="Ecuador - Energy and natural resources"/>
            <w:listItem w:displayText="Ecuador - Intellectual property" w:value="Ecuador - Intellectual property"/>
            <w:listItem w:displayText="Ecuador - Labour and employment" w:value="Ecuador - Labour and employment"/>
            <w:listItem w:displayText="Ecuador - Maritime and ports" w:value="Ecuador - Maritime and ports"/>
            <w:listItem w:displayText="Ecuador - Real estate" w:value="Ecuador - Real estate"/>
            <w:listItem w:displayText="Ecuador - Tax" w:value="Ecuador - Tax"/>
            <w:listItem w:displayText="El Salvador - Banking and finance" w:value="El Salvador - Banking and finance"/>
            <w:listItem w:displayText="El Salvador - Corporate and M&amp;A" w:value="El Salvador - Corporate and M&amp;A"/>
            <w:listItem w:displayText="El Salvador - Dispute resolution" w:value="El Salvador - Dispute resolution"/>
            <w:listItem w:displayText="El Salvador - Intellectual property" w:value="El Salvador - Intellectual property"/>
            <w:listItem w:displayText="El Salvador - Tax" w:value="El Salvador - Tax"/>
            <w:listItem w:displayText="Guatemala - Banking and finance" w:value="Guatemala - Banking and finance"/>
            <w:listItem w:displayText="Guatemala - Corporate and M&amp;A" w:value="Guatemala - Corporate and M&amp;A"/>
            <w:listItem w:displayText="Guatemala - Dispute resolution" w:value="Guatemala - Dispute resolution"/>
            <w:listItem w:displayText="Guatemala - Energy and natural resources/projects" w:value="Guatemala - Energy and natural resources/projects"/>
            <w:listItem w:displayText="Guatemala - Intellectual property" w:value="Guatemala - Intellectual property"/>
            <w:listItem w:displayText="Guatemala - Labour" w:value="Guatemala - Labour"/>
            <w:listItem w:displayText="Guatemala - Real estate" w:value="Guatemala - Real estate"/>
            <w:listItem w:displayText="Guatemala - Tax" w:value="Guatemala - Tax"/>
            <w:listItem w:displayText="Honduras - Banking and finance" w:value="Honduras - Banking and finance"/>
            <w:listItem w:displayText="Honduras - Corporate and M&amp;A" w:value="Honduras - Corporate and M&amp;A"/>
            <w:listItem w:displayText="Honduras - Dispute resolution" w:value="Honduras - Dispute resolution"/>
            <w:listItem w:displayText="Honduras - Energy and projects" w:value="Honduras - Energy and projects"/>
            <w:listItem w:displayText="Honduras - Intellectual property" w:value="Honduras - Intellectual property"/>
            <w:listItem w:displayText="Honduras - Tax" w:value="Honduras - Tax"/>
            <w:listItem w:displayText="Mexico - Banking and finance" w:value="Mexico - Banking and finance"/>
            <w:listItem w:displayText="Mexico - Bankruptcy and restructuring" w:value="Mexico - Bankruptcy and restructuring"/>
            <w:listItem w:displayText="Mexico - Capital markets" w:value="Mexico - Capital markets"/>
            <w:listItem w:displayText="Mexico - Competition and antitrust" w:value="Mexico - Competition and antitrust"/>
            <w:listItem w:displayText="Mexico -Compliance" w:value="Mexico -Compliance"/>
            <w:listItem w:displayText="Mexico - Corporate and M&amp;A" w:value="Mexico - Corporate and M&amp;A"/>
            <w:listItem w:displayText="Mexico - Dispute resolution: arbitration" w:value="Mexico - Dispute resolution: arbitration"/>
            <w:listItem w:displayText="Mexico - Dispute resolution: litigation" w:value="Mexico - Dispute resolution: litigation"/>
            <w:listItem w:displayText="Mexico - Energy and natural resources" w:value="Mexico - Energy and natural resources"/>
            <w:listItem w:displayText="Mexico - Environment" w:value="Mexico - Environment"/>
            <w:listItem w:displayText="Mexico - Insurance" w:value="Mexico - Insurance"/>
            <w:listItem w:displayText="Mexico - Intellectual property" w:value="Mexico - Intellectual property"/>
            <w:listItem w:displayText="Mexico - International trade and customs" w:value="Mexico - International trade and customs"/>
            <w:listItem w:displayText="Mexico - Labour and employment" w:value="Mexico - Labour and employment"/>
            <w:listItem w:displayText="Mexico - Life sciences" w:value="Mexico - Life sciences"/>
            <w:listItem w:displayText="Mexico - Projects and infrastructure" w:value="Mexico - Projects and infrastructure"/>
            <w:listItem w:displayText="Mexico - Real estate" w:value="Mexico - Real estate"/>
            <w:listItem w:displayText="Mexico - TMT" w:value="Mexico - TMT"/>
            <w:listItem w:displayText="Mexico - Tax" w:value="Mexico - Tax"/>
            <w:listItem w:displayText="Mexico - Wealth management" w:value="Mexico - Wealth management"/>
            <w:listItem w:displayText="Nicaragua - Corporate and finance" w:value="Nicaragua - Corporate and finance"/>
            <w:listItem w:displayText="Nicaragua - Dispute resolution" w:value="Nicaragua - Dispute resolution"/>
            <w:listItem w:displayText="Nicaragua - Energy and natural resources" w:value="Nicaragua - Energy and natural resources"/>
            <w:listItem w:displayText="Nicaragua - Intellectual property" w:value="Nicaragua - Intellectual property"/>
            <w:listItem w:displayText="Nicaragua - Real estate" w:value="Nicaragua - Real estate"/>
            <w:listItem w:displayText="Panama - Banking and finance" w:value="Panama - Banking and finance"/>
            <w:listItem w:displayText="Panama - Capital markets" w:value="Panama - Capital markets"/>
            <w:listItem w:displayText="Panama - Corporate and M&amp;A" w:value="Panama - Corporate and M&amp;A"/>
            <w:listItem w:displayText="Panama - Dispute resolution" w:value="Panama - Dispute resolution"/>
            <w:listItem w:displayText="Panama - Intellectual property" w:value="Panama - Intellectual property"/>
            <w:listItem w:displayText="Panama - Labour" w:value="Panama - Labour"/>
            <w:listItem w:displayText="Panama - Offshore" w:value="Panama - Offshore"/>
            <w:listItem w:displayText="Panama - Projects and energy" w:value="Panama - Projects and energy"/>
            <w:listItem w:displayText="Panama - Real estate" w:value="Panama - Real estate"/>
            <w:listItem w:displayText="Panama - Tax" w:value="Panama - Tax"/>
            <w:listItem w:displayText="Panama - Transport - Aviation" w:value="Panama - Transport - Aviation"/>
            <w:listItem w:displayText="Panama - Transport - Shipping" w:value="Panama - Transport - Shipping"/>
            <w:listItem w:displayText="Paraguay - Administrative law" w:value="Paraguay - Administrative law"/>
            <w:listItem w:displayText="Paraguay - Banking and finance" w:value="Paraguay - Banking and finance"/>
            <w:listItem w:displayText="Paraguay - Corporate and M&amp;A" w:value="Paraguay - Corporate and M&amp;A"/>
            <w:listItem w:displayText="Paraguay - Dispute resolution" w:value="Paraguay - Dispute resolution"/>
            <w:listItem w:displayText="Paraguay - Environment" w:value="Paraguay - Environment"/>
            <w:listItem w:displayText="Paraguay - Intellectual property" w:value="Paraguay - Intellectual property"/>
            <w:listItem w:displayText="Paraguay - Labour and employment" w:value="Paraguay - Labour and employment"/>
            <w:listItem w:displayText="Paraguay - Tax" w:value="Paraguay - Tax"/>
            <w:listItem w:displayText="Peru - Banking and finance" w:value="Peru - Banking and finance"/>
            <w:listItem w:displayText="Peru - Bankruptcy and restructuring" w:value="Peru - Bankruptcy and restructuring"/>
            <w:listItem w:displayText="Peru - Capital markets" w:value="Peru - Capital markets"/>
            <w:listItem w:displayText="Peru - Competition and antitrust" w:value="Peru - Competition and antitrust"/>
            <w:listItem w:displayText="Peru - Compliance" w:value="Peru - Compliance"/>
            <w:listItem w:displayText="Peru - Coporate and M&amp;A" w:value="Peru - Coporate and M&amp;A"/>
            <w:listItem w:displayText="Peru - Dispute resolution" w:value="Peru - Dispute resolution"/>
            <w:listItem w:displayText="Peru - Energy and natural resources: Electricity" w:value="Peru - Energy and natural resources: Electricity"/>
            <w:listItem w:displayText="Peru - Energy and natural resources: Hydrocarbons" w:value="Peru - Energy and natural resources: Hydrocarbons"/>
            <w:listItem w:displayText="Peru - Energy and natural resources: Mining" w:value="Peru - Energy and natural resources: Mining"/>
            <w:listItem w:displayText="Peru - Environment" w:value="Peru - Environment"/>
            <w:listItem w:displayText="Peru - Insurance" w:value="Peru - Insurance"/>
            <w:listItem w:displayText="Peru - Intellectual property" w:value="Peru - Intellectual property"/>
            <w:listItem w:displayText="Peru - International trade (IT&amp;C)" w:value="Peru - International trade (IT&amp;C)"/>
            <w:listItem w:displayText="Peru - Labour and employent" w:value="Peru - Labour and employent"/>
            <w:listItem w:displayText="Peru - Projects and infrastructure" w:value="Peru - Projects and infrastructure"/>
            <w:listItem w:displayText="Peru - Public law and regulation" w:value="Peru - Public law and regulation"/>
            <w:listItem w:displayText="Peru - Real estate" w:value="Peru - Real estate"/>
            <w:listItem w:displayText="Peru - Tax" w:value="Peru - Tax"/>
            <w:listItem w:displayText="Puerto Rico - Banking and finance" w:value="Puerto Rico - Banking and finance"/>
            <w:listItem w:displayText="Puerto Rico - Corporate and commercial" w:value="Puerto Rico - Corporate and commercial"/>
            <w:listItem w:displayText="Puerto Rico - Dispute resolution and bankruptcy" w:value="Puerto Rico - Dispute resolution and bankruptcy"/>
            <w:listItem w:displayText="Puerto Rico - Energy, natural resources and environment" w:value="Puerto Rico - Energy, natural resources and environment"/>
            <w:listItem w:displayText="Puerto Rico - Government contracting" w:value="Puerto Rico - Government contracting"/>
            <w:listItem w:displayText="Puerto Rico - Intellectual property" w:value="Puerto Rico - Intellectual property"/>
            <w:listItem w:displayText="Puerto Rico - Labour and employment" w:value="Puerto Rico - Labour and employment"/>
            <w:listItem w:displayText="Puerto Rico - Real estate, hospitality and leisure" w:value="Puerto Rico - Real estate, hospitality and leisure"/>
            <w:listItem w:displayText="Puerto Rico - Tax" w:value="Puerto Rico - Tax"/>
            <w:listItem w:displayText="Uruguay - Banking and finance" w:value="Uruguay - Banking and finance"/>
            <w:listItem w:displayText="Uruguay - Corporate and M&amp;A" w:value="Uruguay - Corporate and M&amp;A"/>
            <w:listItem w:displayText="Uruguay - Dispute resolution" w:value="Uruguay - Dispute resolution"/>
            <w:listItem w:displayText="Uruguay - Intellectual property" w:value="Uruguay - Intellectual property"/>
            <w:listItem w:displayText="Uruguay - Labour and employment" w:value="Uruguay - Labour and employment"/>
            <w:listItem w:displayText="Uruguay - Projects and energy" w:value="Uruguay - Projects and energy"/>
            <w:listItem w:displayText="Uruguay - Real estate" w:value="Uruguay - Real estate"/>
            <w:listItem w:displayText="Uruguay - Tax" w:value="Uruguay - Tax"/>
            <w:listItem w:displayText="Venezuela - Banking and finance" w:value="Venezuela - Banking and finance"/>
            <w:listItem w:displayText="Venezuela - Corporate and M&amp;A" w:value="Venezuela - Corporate and M&amp;A"/>
            <w:listItem w:displayText="Venezuela - Dispute resolution" w:value="Venezuela - Dispute resolution"/>
            <w:listItem w:displayText="Venezuela - Economic regulation" w:value="Venezuela - Economic regulation"/>
            <w:listItem w:displayText="Venezuela - Energy and natural resources" w:value="Venezuela - Energy and natural resources"/>
            <w:listItem w:displayText="Venezuela - Environment" w:value="Venezuela - Environment"/>
            <w:listItem w:displayText="Venezuela - Intellectual property" w:value="Venezuela - Intellectual property"/>
            <w:listItem w:displayText="Venezuela - International trade (IT&amp;C)" w:value="Venezuela - International trade (IT&amp;C)"/>
            <w:listItem w:displayText="Venezuela - Labour and employment" w:value="Venezuela - Labour and employment"/>
            <w:listItem w:displayText="Venezuela - Public law" w:value="Venezuela - Public law"/>
            <w:listItem w:displayText="Venezuela - Real estate" w:value="Venezuela - Real estate"/>
            <w:listItem w:displayText="Venezuela - TMT" w:value="Venezuela - TMT"/>
            <w:listItem w:displayText="Venezuela - Tax" w:value="Venezuela - Tax"/>
            <w:listItem w:displayText="International firms - Banking and finance" w:value="International firms - Banking and finance"/>
            <w:listItem w:displayText="International firms - Capital markets" w:value="International firms - Capital markets"/>
            <w:listItem w:displayText="International firms - Compliance and investigations" w:value="International firms - Compliance and investigations"/>
            <w:listItem w:displayText="International firms - Corporate and M&amp;A" w:value="International firms - Corporate and M&amp;A"/>
            <w:listItem w:displayText="International firms - International arbitration" w:value="International firms - International arbitration"/>
            <w:listItem w:displayText="International firms - Projects and energy" w:value="International firms - Projects and energy"/>
            <w:listItem w:displayText="International firms - City focus - Miami" w:value="International firms - City focus - Miami"/>
          </w:dropDownList>
        </w:sdtPr>
        <w:sdtEndPr/>
        <w:sdtContent>
          <w:r w:rsidR="00936A2C">
            <w:t>Choose from drop down.</w:t>
          </w:r>
        </w:sdtContent>
      </w:sdt>
    </w:p>
    <w:p w:rsidR="007E3A9B" w:rsidRPr="00CC0166" w:rsidRDefault="0069032D" w:rsidP="007E3A9B">
      <w:pPr>
        <w:pStyle w:val="NoSpacing"/>
        <w:rPr>
          <w:sz w:val="24"/>
        </w:rPr>
      </w:pPr>
      <w:r w:rsidRPr="00ED7E35">
        <w:rPr>
          <w:b/>
          <w:noProof/>
          <w:sz w:val="20"/>
          <w:szCs w:val="20"/>
          <w:lang w:eastAsia="en-GB"/>
        </w:rPr>
        <mc:AlternateContent>
          <mc:Choice Requires="wps">
            <w:drawing>
              <wp:anchor distT="45720" distB="45720" distL="114300" distR="114300" simplePos="0" relativeHeight="251662336" behindDoc="0" locked="0" layoutInCell="1" allowOverlap="1" wp14:anchorId="690F2006" wp14:editId="044C7E38">
                <wp:simplePos x="0" y="0"/>
                <wp:positionH relativeFrom="column">
                  <wp:posOffset>3248025</wp:posOffset>
                </wp:positionH>
                <wp:positionV relativeFrom="paragraph">
                  <wp:posOffset>64770</wp:posOffset>
                </wp:positionV>
                <wp:extent cx="2878455" cy="279400"/>
                <wp:effectExtent l="0" t="0" r="1714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455" cy="279400"/>
                        </a:xfrm>
                        <a:prstGeom prst="rect">
                          <a:avLst/>
                        </a:prstGeom>
                        <a:solidFill>
                          <a:srgbClr val="FFFFFF"/>
                        </a:solidFill>
                        <a:ln w="9525">
                          <a:solidFill>
                            <a:srgbClr val="000000"/>
                          </a:solidFill>
                          <a:miter lim="800000"/>
                          <a:headEnd/>
                          <a:tailEnd/>
                        </a:ln>
                      </wps:spPr>
                      <wps:txbx>
                        <w:txbxContent>
                          <w:p w:rsidR="007E3A9B" w:rsidRDefault="007E3A9B" w:rsidP="007E3A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0F2006" id="Text Box 3" o:spid="_x0000_s1027" type="#_x0000_t202" style="position:absolute;margin-left:255.75pt;margin-top:5.1pt;width:226.65pt;height:2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">
                <v:textbox>
                  <w:txbxContent>
                    <w:p w:rsidR="007E3A9B" w:rsidRDefault="007E3A9B" w:rsidP="007E3A9B"/>
                  </w:txbxContent>
                </v:textbox>
                <w10:wrap type="square"/>
              </v:shape>
            </w:pict>
          </mc:Fallback>
        </mc:AlternateContent>
      </w:r>
      <w:r w:rsidRPr="0069032D">
        <w:rPr>
          <w:b/>
          <w:sz w:val="20"/>
          <w:szCs w:val="20"/>
        </w:rPr>
        <w:t xml:space="preserve"> </w:t>
      </w:r>
      <w:r w:rsidRPr="00ED7E35">
        <w:rPr>
          <w:b/>
          <w:sz w:val="20"/>
          <w:szCs w:val="20"/>
        </w:rPr>
        <w:t xml:space="preserve">OR </w:t>
      </w:r>
      <w:r w:rsidRPr="008F34D0">
        <w:rPr>
          <w:sz w:val="16"/>
          <w:szCs w:val="16"/>
        </w:rPr>
        <w:t>If you have an earlier version of Word</w:t>
      </w:r>
      <w:r w:rsidRPr="008F34D0">
        <w:rPr>
          <w:b/>
          <w:sz w:val="16"/>
          <w:szCs w:val="16"/>
        </w:rPr>
        <w:t>,</w:t>
      </w:r>
      <w:r w:rsidRPr="00ED7E35">
        <w:rPr>
          <w:b/>
          <w:sz w:val="20"/>
          <w:szCs w:val="20"/>
        </w:rPr>
        <w:t xml:space="preserve"> type in this box:</w:t>
      </w:r>
      <w:r w:rsidRPr="00DB3173">
        <w:rPr>
          <w:sz w:val="24"/>
        </w:rPr>
        <w:t xml:space="preserve"> </w:t>
      </w:r>
      <w:r>
        <w:rPr>
          <w:sz w:val="24"/>
        </w:rPr>
        <w:tab/>
        <w:t xml:space="preserve">       </w:t>
      </w:r>
      <w:r w:rsidR="007E3A9B">
        <w:rPr>
          <w:rFonts w:ascii="Arial Narrow" w:hAnsi="Arial Narrow"/>
          <w:b/>
        </w:rPr>
        <w:t>►</w:t>
      </w:r>
    </w:p>
    <w:p w:rsidR="007E3A9B" w:rsidRPr="002475C2" w:rsidRDefault="007E3A9B" w:rsidP="007E3A9B">
      <w:pPr>
        <w:pStyle w:val="NoSpacing"/>
        <w:rPr>
          <w:sz w:val="16"/>
          <w:szCs w:val="16"/>
        </w:rPr>
      </w:pPr>
      <w:r>
        <w:rPr>
          <w:sz w:val="16"/>
          <w:szCs w:val="16"/>
        </w:rPr>
        <w:t>Choose ONE from list of Pr</w:t>
      </w:r>
      <w:r w:rsidR="0069032D">
        <w:rPr>
          <w:sz w:val="16"/>
          <w:szCs w:val="16"/>
        </w:rPr>
        <w:t>a</w:t>
      </w:r>
      <w:r>
        <w:rPr>
          <w:sz w:val="16"/>
          <w:szCs w:val="16"/>
        </w:rPr>
        <w:t>ctice Areas on last page of this document</w:t>
      </w:r>
    </w:p>
    <w:p w:rsidR="007E3A9B" w:rsidRDefault="007E3A9B" w:rsidP="007E3A9B"/>
    <w:p w:rsidR="0004298E" w:rsidRPr="00EE2613" w:rsidRDefault="0004298E" w:rsidP="0004298E">
      <w:pPr>
        <w:pStyle w:val="NoSpacing"/>
        <w:rPr>
          <w:rFonts w:eastAsia="Helvetica" w:cstheme="minorHAnsi"/>
          <w:b/>
          <w:bCs/>
          <w:sz w:val="28"/>
          <w:szCs w:val="28"/>
        </w:rPr>
      </w:pPr>
      <w:r w:rsidRPr="00EE2613">
        <w:rPr>
          <w:rFonts w:cstheme="minorHAnsi"/>
          <w:b/>
          <w:bCs/>
          <w:sz w:val="28"/>
          <w:szCs w:val="28"/>
        </w:rPr>
        <w:t xml:space="preserve">Contact details </w:t>
      </w:r>
      <w:r w:rsidRPr="00EE2613">
        <w:rPr>
          <w:rFonts w:cstheme="minorHAnsi"/>
          <w:b/>
          <w:bCs/>
          <w:sz w:val="28"/>
          <w:szCs w:val="28"/>
          <w:shd w:val="clear" w:color="auto" w:fill="FFFFFF"/>
        </w:rPr>
        <w:t>to arrange interviews</w:t>
      </w:r>
    </w:p>
    <w:p w:rsidR="0004298E" w:rsidRPr="00EE2613" w:rsidRDefault="0004298E" w:rsidP="0004298E">
      <w:pPr>
        <w:pStyle w:val="NoSpacing"/>
        <w:rPr>
          <w:rFonts w:ascii="Helvetica" w:eastAsia="Helvetica" w:hAnsi="Helvetica" w:cs="Helvetica"/>
          <w:i/>
          <w:iCs/>
          <w:color w:val="FF0000"/>
          <w:sz w:val="16"/>
          <w:szCs w:val="16"/>
          <w:u w:color="FF0000"/>
          <w:shd w:val="clear" w:color="auto" w:fill="FFFFFF"/>
        </w:rPr>
      </w:pP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55"/>
        <w:gridCol w:w="2254"/>
        <w:gridCol w:w="2253"/>
        <w:gridCol w:w="2872"/>
      </w:tblGrid>
      <w:tr w:rsidR="0004298E" w:rsidRPr="00EE2613" w:rsidTr="00B95004">
        <w:trPr>
          <w:trHeight w:val="226"/>
        </w:trPr>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NoSpacing"/>
            </w:pPr>
            <w:r w:rsidRPr="00EE2613">
              <w:rPr>
                <w:rFonts w:ascii="Helvetica" w:hAnsi="Helvetica"/>
                <w:b/>
                <w:bCs/>
                <w:sz w:val="20"/>
                <w:szCs w:val="20"/>
              </w:rPr>
              <w:t>Name</w:t>
            </w:r>
          </w:p>
        </w:tc>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NoSpacing"/>
            </w:pPr>
            <w:r w:rsidRPr="00EE2613">
              <w:rPr>
                <w:rFonts w:ascii="Helvetica" w:hAnsi="Helvetica"/>
                <w:b/>
                <w:bCs/>
                <w:sz w:val="20"/>
                <w:szCs w:val="20"/>
              </w:rPr>
              <w:t>Job Title</w:t>
            </w:r>
          </w:p>
        </w:tc>
        <w:tc>
          <w:tcPr>
            <w:tcW w:w="225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NoSpacing"/>
            </w:pPr>
            <w:r w:rsidRPr="00EE2613">
              <w:rPr>
                <w:rFonts w:ascii="Helvetica" w:hAnsi="Helvetica"/>
                <w:b/>
                <w:bCs/>
                <w:sz w:val="20"/>
                <w:szCs w:val="20"/>
              </w:rPr>
              <w:t>Email</w:t>
            </w:r>
          </w:p>
        </w:tc>
        <w:tc>
          <w:tcPr>
            <w:tcW w:w="287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NoSpacing"/>
            </w:pPr>
            <w:r w:rsidRPr="00EE2613">
              <w:rPr>
                <w:rFonts w:ascii="Helvetica" w:hAnsi="Helvetica"/>
                <w:b/>
                <w:bCs/>
                <w:sz w:val="20"/>
                <w:szCs w:val="20"/>
              </w:rPr>
              <w:t>Phone</w:t>
            </w:r>
          </w:p>
        </w:tc>
      </w:tr>
      <w:tr w:rsidR="0004298E" w:rsidRPr="00EE2613" w:rsidTr="00B95004">
        <w:trPr>
          <w:trHeight w:val="23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2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23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2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bl>
    <w:p w:rsidR="0004298E" w:rsidRPr="00EE2613" w:rsidRDefault="0004298E" w:rsidP="0004298E">
      <w:pPr>
        <w:pStyle w:val="NoSpacing"/>
        <w:widowControl w:val="0"/>
        <w:rPr>
          <w:rFonts w:ascii="Helvetica" w:eastAsia="Helvetica" w:hAnsi="Helvetica" w:cs="Helvetica"/>
          <w:i/>
          <w:iCs/>
          <w:color w:val="FF0000"/>
          <w:sz w:val="16"/>
          <w:szCs w:val="16"/>
          <w:u w:color="FF0000"/>
          <w:shd w:val="clear" w:color="auto" w:fill="FFFFFF"/>
        </w:rPr>
      </w:pPr>
    </w:p>
    <w:p w:rsidR="0004298E" w:rsidRPr="00EE2613" w:rsidRDefault="0004298E" w:rsidP="0004298E">
      <w:pPr>
        <w:pStyle w:val="Body"/>
      </w:pPr>
    </w:p>
    <w:p w:rsidR="0004298E" w:rsidRPr="00EE2613" w:rsidRDefault="0004298E" w:rsidP="0004298E">
      <w:pPr>
        <w:pStyle w:val="NoSpacing"/>
        <w:rPr>
          <w:rFonts w:eastAsia="Helvetica" w:cstheme="minorHAnsi"/>
          <w:b/>
          <w:bCs/>
          <w:sz w:val="28"/>
          <w:szCs w:val="28"/>
        </w:rPr>
      </w:pPr>
      <w:r w:rsidRPr="00EE2613">
        <w:rPr>
          <w:rFonts w:cstheme="minorHAnsi"/>
          <w:b/>
          <w:bCs/>
          <w:sz w:val="28"/>
          <w:szCs w:val="28"/>
        </w:rPr>
        <w:t xml:space="preserve">What is the Team or Department Name (as used by your </w:t>
      </w:r>
      <w:proofErr w:type="gramStart"/>
      <w:r w:rsidRPr="00EE2613">
        <w:rPr>
          <w:rFonts w:cstheme="minorHAnsi"/>
          <w:b/>
          <w:bCs/>
          <w:sz w:val="28"/>
          <w:szCs w:val="28"/>
        </w:rPr>
        <w:t>firm</w:t>
      </w:r>
      <w:proofErr w:type="gramEnd"/>
      <w:r w:rsidRPr="00EE2613">
        <w:rPr>
          <w:rFonts w:cstheme="minorHAnsi"/>
          <w:b/>
          <w:bCs/>
          <w:sz w:val="28"/>
          <w:szCs w:val="28"/>
        </w:rPr>
        <w:t>)</w:t>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634"/>
      </w:tblGrid>
      <w:tr w:rsidR="0004298E" w:rsidRPr="00EE2613" w:rsidTr="00B95004">
        <w:trPr>
          <w:trHeight w:val="237"/>
        </w:trPr>
        <w:tc>
          <w:tcPr>
            <w:tcW w:w="96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bl>
    <w:p w:rsidR="0004298E" w:rsidRPr="00EE2613" w:rsidRDefault="0004298E" w:rsidP="0004298E">
      <w:pPr>
        <w:pStyle w:val="NoSpacing"/>
        <w:widowControl w:val="0"/>
        <w:rPr>
          <w:rFonts w:ascii="Helvetica" w:eastAsia="Helvetica" w:hAnsi="Helvetica" w:cs="Helvetica"/>
          <w:b/>
          <w:bCs/>
          <w:sz w:val="28"/>
          <w:szCs w:val="28"/>
        </w:rPr>
      </w:pPr>
    </w:p>
    <w:p w:rsidR="0004298E" w:rsidRPr="00EE2613" w:rsidRDefault="0004298E" w:rsidP="0004298E">
      <w:pPr>
        <w:pStyle w:val="NoSpacing"/>
        <w:rPr>
          <w:rFonts w:eastAsia="Helvetica" w:cstheme="minorHAnsi"/>
          <w:b/>
          <w:bCs/>
          <w:sz w:val="28"/>
          <w:szCs w:val="28"/>
        </w:rPr>
      </w:pPr>
      <w:r w:rsidRPr="00EE2613">
        <w:rPr>
          <w:rFonts w:cstheme="minorHAnsi"/>
          <w:b/>
          <w:bCs/>
          <w:sz w:val="28"/>
          <w:szCs w:val="28"/>
        </w:rPr>
        <w:t>Head(s) of Team</w:t>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957"/>
        <w:gridCol w:w="4677"/>
      </w:tblGrid>
      <w:tr w:rsidR="0004298E" w:rsidRPr="00EE2613" w:rsidTr="00B95004">
        <w:trPr>
          <w:trHeight w:val="221"/>
        </w:trPr>
        <w:tc>
          <w:tcPr>
            <w:tcW w:w="4957"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NoSpacing"/>
            </w:pPr>
            <w:r w:rsidRPr="00EE2613">
              <w:rPr>
                <w:rFonts w:ascii="Helvetica" w:hAnsi="Helvetica"/>
                <w:b/>
                <w:bCs/>
              </w:rPr>
              <w:t>Name</w:t>
            </w:r>
          </w:p>
        </w:tc>
        <w:tc>
          <w:tcPr>
            <w:tcW w:w="4677"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NoSpacing"/>
            </w:pPr>
            <w:r w:rsidRPr="00EE2613">
              <w:rPr>
                <w:rFonts w:ascii="Helvetica" w:hAnsi="Helvetica"/>
                <w:b/>
                <w:bCs/>
              </w:rPr>
              <w:t>Location</w:t>
            </w:r>
          </w:p>
        </w:tc>
      </w:tr>
      <w:tr w:rsidR="0004298E" w:rsidRPr="00EE2613" w:rsidTr="00B95004">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bl>
    <w:p w:rsidR="0004298E" w:rsidRPr="00EE2613" w:rsidRDefault="0004298E" w:rsidP="0004298E">
      <w:pPr>
        <w:pStyle w:val="NoSpacing"/>
        <w:widowControl w:val="0"/>
        <w:rPr>
          <w:rFonts w:ascii="Helvetica" w:eastAsia="Helvetica" w:hAnsi="Helvetica" w:cs="Helvetica"/>
          <w:b/>
          <w:bCs/>
          <w:sz w:val="28"/>
          <w:szCs w:val="28"/>
        </w:rPr>
      </w:pPr>
    </w:p>
    <w:p w:rsidR="0004298E" w:rsidRPr="00EE2613" w:rsidRDefault="0004298E" w:rsidP="0004298E">
      <w:pPr>
        <w:pStyle w:val="NoSpacing"/>
        <w:rPr>
          <w:rFonts w:ascii="Helvetica" w:eastAsia="Helvetica" w:hAnsi="Helvetica" w:cs="Helvetica"/>
          <w:b/>
          <w:bCs/>
          <w:sz w:val="24"/>
          <w:szCs w:val="24"/>
          <w:shd w:val="clear" w:color="auto" w:fill="D0CECE"/>
        </w:rPr>
      </w:pPr>
    </w:p>
    <w:tbl>
      <w:tblPr>
        <w:tblW w:w="96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531"/>
        <w:gridCol w:w="1005"/>
        <w:gridCol w:w="567"/>
        <w:gridCol w:w="3544"/>
        <w:gridCol w:w="992"/>
      </w:tblGrid>
      <w:tr w:rsidR="0004298E" w:rsidRPr="00EE2613" w:rsidTr="00B95004">
        <w:trPr>
          <w:trHeight w:val="513"/>
        </w:trPr>
        <w:tc>
          <w:tcPr>
            <w:tcW w:w="3531"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04298E" w:rsidRPr="00EE2613" w:rsidRDefault="0004298E" w:rsidP="00B95004">
            <w:pPr>
              <w:pStyle w:val="Body"/>
              <w:spacing w:after="0" w:line="240" w:lineRule="auto"/>
            </w:pPr>
            <w:r w:rsidRPr="00EE2613">
              <w:rPr>
                <w:sz w:val="20"/>
                <w:szCs w:val="20"/>
              </w:rPr>
              <w:t xml:space="preserve">Number of </w:t>
            </w:r>
            <w:r w:rsidRPr="00EE2613">
              <w:rPr>
                <w:rFonts w:ascii="Helvetica" w:hAnsi="Helvetica"/>
                <w:b/>
                <w:bCs/>
                <w:sz w:val="20"/>
                <w:szCs w:val="20"/>
              </w:rPr>
              <w:t>PARTNERS</w:t>
            </w:r>
            <w:r w:rsidRPr="00EE2613">
              <w:rPr>
                <w:sz w:val="20"/>
                <w:szCs w:val="20"/>
              </w:rPr>
              <w:t xml:space="preserve"> in the team </w:t>
            </w:r>
          </w:p>
        </w:tc>
        <w:tc>
          <w:tcPr>
            <w:tcW w:w="1005" w:type="dxa"/>
            <w:tcBorders>
              <w:top w:val="single" w:sz="8" w:space="0" w:color="000000"/>
              <w:left w:val="single" w:sz="8" w:space="0" w:color="000000"/>
              <w:bottom w:val="nil"/>
              <w:right w:val="single" w:sz="8" w:space="0" w:color="000000"/>
            </w:tcBorders>
            <w:shd w:val="clear" w:color="auto" w:fill="auto"/>
            <w:tcMar>
              <w:top w:w="80" w:type="dxa"/>
              <w:left w:w="80" w:type="dxa"/>
              <w:bottom w:w="80" w:type="dxa"/>
              <w:right w:w="80" w:type="dxa"/>
            </w:tcMar>
            <w:vAlign w:val="center"/>
          </w:tcPr>
          <w:p w:rsidR="0004298E" w:rsidRPr="00EE2613" w:rsidRDefault="0004298E" w:rsidP="00B95004">
            <w:pPr>
              <w:pStyle w:val="Body"/>
              <w:spacing w:after="0" w:line="240" w:lineRule="auto"/>
            </w:pPr>
            <w:r w:rsidRPr="00EE2613">
              <w:rPr>
                <w:sz w:val="20"/>
                <w:szCs w:val="20"/>
              </w:rPr>
              <w:t> </w:t>
            </w:r>
          </w:p>
        </w:tc>
        <w:tc>
          <w:tcPr>
            <w:tcW w:w="56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rsidR="0004298E" w:rsidRPr="00EE2613" w:rsidRDefault="0004298E" w:rsidP="00B95004">
            <w:pPr>
              <w:pStyle w:val="Body"/>
              <w:spacing w:after="0" w:line="240" w:lineRule="auto"/>
            </w:pPr>
            <w:r w:rsidRPr="00EE2613">
              <w:t> </w:t>
            </w:r>
          </w:p>
        </w:tc>
        <w:tc>
          <w:tcPr>
            <w:tcW w:w="3544"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04298E" w:rsidRPr="00EE2613" w:rsidRDefault="0004298E" w:rsidP="00B95004">
            <w:pPr>
              <w:pStyle w:val="Body"/>
            </w:pPr>
            <w:r w:rsidRPr="00EE2613">
              <w:rPr>
                <w:sz w:val="20"/>
                <w:szCs w:val="20"/>
              </w:rPr>
              <w:t xml:space="preserve">Number of </w:t>
            </w:r>
            <w:r w:rsidRPr="00EE2613">
              <w:rPr>
                <w:rFonts w:ascii="Helvetica" w:hAnsi="Helvetica"/>
                <w:b/>
                <w:bCs/>
                <w:sz w:val="20"/>
                <w:szCs w:val="20"/>
              </w:rPr>
              <w:t>NON-PARTNERS</w:t>
            </w:r>
            <w:r w:rsidRPr="00EE2613">
              <w:rPr>
                <w:sz w:val="20"/>
                <w:szCs w:val="20"/>
              </w:rPr>
              <w:t xml:space="preserve"> in the team</w:t>
            </w:r>
          </w:p>
        </w:tc>
        <w:tc>
          <w:tcPr>
            <w:tcW w:w="992"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04298E" w:rsidRPr="00EE2613" w:rsidRDefault="0004298E" w:rsidP="00B95004">
            <w:pPr>
              <w:pStyle w:val="Body"/>
            </w:pPr>
            <w:r w:rsidRPr="00EE2613">
              <w:rPr>
                <w:sz w:val="20"/>
                <w:szCs w:val="20"/>
              </w:rPr>
              <w:t> </w:t>
            </w:r>
          </w:p>
        </w:tc>
      </w:tr>
      <w:tr w:rsidR="0004298E" w:rsidRPr="00EE2613" w:rsidTr="00B95004">
        <w:trPr>
          <w:trHeight w:val="435"/>
        </w:trPr>
        <w:tc>
          <w:tcPr>
            <w:tcW w:w="3531"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04298E" w:rsidRPr="00EE2613" w:rsidRDefault="0004298E" w:rsidP="00B95004">
            <w:pPr>
              <w:pStyle w:val="Body"/>
              <w:spacing w:after="0" w:line="240" w:lineRule="auto"/>
            </w:pPr>
            <w:r w:rsidRPr="00EE2613">
              <w:rPr>
                <w:rFonts w:ascii="Helvetica" w:hAnsi="Helvetica"/>
                <w:i/>
                <w:iCs/>
                <w:sz w:val="16"/>
                <w:szCs w:val="16"/>
              </w:rPr>
              <w:t>Partners who spend at least 50% of their time in this department</w:t>
            </w:r>
          </w:p>
        </w:tc>
        <w:tc>
          <w:tcPr>
            <w:tcW w:w="1005"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04298E" w:rsidRPr="00EE2613" w:rsidRDefault="0004298E" w:rsidP="00B95004">
            <w:pPr>
              <w:pStyle w:val="Body"/>
              <w:spacing w:after="0" w:line="240" w:lineRule="auto"/>
            </w:pPr>
            <w:r w:rsidRPr="00EE2613">
              <w:rPr>
                <w:rFonts w:ascii="Helvetica" w:hAnsi="Helvetica"/>
                <w:i/>
                <w:iCs/>
                <w:sz w:val="18"/>
                <w:szCs w:val="18"/>
              </w:rPr>
              <w:t> </w:t>
            </w:r>
          </w:p>
        </w:tc>
        <w:tc>
          <w:tcPr>
            <w:tcW w:w="56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rsidR="0004298E" w:rsidRPr="00EE2613" w:rsidRDefault="0004298E" w:rsidP="00B95004">
            <w:pPr>
              <w:pStyle w:val="Body"/>
              <w:spacing w:after="0" w:line="240" w:lineRule="auto"/>
            </w:pPr>
            <w:r w:rsidRPr="00EE2613">
              <w:t> </w:t>
            </w:r>
          </w:p>
        </w:tc>
        <w:tc>
          <w:tcPr>
            <w:tcW w:w="3544"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04298E" w:rsidRPr="00EE2613" w:rsidRDefault="0004298E" w:rsidP="00B95004">
            <w:pPr>
              <w:pStyle w:val="Body"/>
            </w:pPr>
            <w:r w:rsidRPr="00EE2613">
              <w:rPr>
                <w:rFonts w:ascii="Helvetica" w:hAnsi="Helvetica"/>
                <w:i/>
                <w:iCs/>
                <w:sz w:val="18"/>
                <w:szCs w:val="18"/>
              </w:rPr>
              <w:t>Non-partners who spend at least 50% of their time in this team/department</w:t>
            </w:r>
          </w:p>
        </w:tc>
        <w:tc>
          <w:tcPr>
            <w:tcW w:w="992"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04298E" w:rsidRPr="00EE2613" w:rsidRDefault="0004298E" w:rsidP="00B95004">
            <w:pPr>
              <w:pStyle w:val="Body"/>
            </w:pPr>
            <w:r w:rsidRPr="00EE2613">
              <w:rPr>
                <w:rFonts w:ascii="Helvetica" w:hAnsi="Helvetica"/>
                <w:i/>
                <w:iCs/>
                <w:sz w:val="18"/>
                <w:szCs w:val="18"/>
              </w:rPr>
              <w:t> </w:t>
            </w:r>
          </w:p>
        </w:tc>
      </w:tr>
    </w:tbl>
    <w:p w:rsidR="0004298E" w:rsidRPr="00EE2613" w:rsidRDefault="0004298E" w:rsidP="0004298E">
      <w:pPr>
        <w:pStyle w:val="Body"/>
        <w:rPr>
          <w:rFonts w:ascii="Helvetica" w:hAnsi="Helvetica"/>
          <w:b/>
          <w:bCs/>
          <w:sz w:val="28"/>
          <w:szCs w:val="28"/>
        </w:rPr>
      </w:pPr>
      <w:r w:rsidRPr="00EE2613">
        <w:rPr>
          <w:rFonts w:ascii="Helvetica" w:hAnsi="Helvetica"/>
          <w:b/>
          <w:bCs/>
          <w:sz w:val="28"/>
          <w:szCs w:val="28"/>
        </w:rPr>
        <w:lastRenderedPageBreak/>
        <w:t>Your practice: what sets your practice apart from other firms?</w:t>
      </w:r>
    </w:p>
    <w:tbl>
      <w:tblPr>
        <w:tblStyle w:val="TableGrid"/>
        <w:tblW w:w="9209" w:type="dxa"/>
        <w:tblLook w:val="04A0" w:firstRow="1" w:lastRow="0" w:firstColumn="1" w:lastColumn="0" w:noHBand="0" w:noVBand="1"/>
      </w:tblPr>
      <w:tblGrid>
        <w:gridCol w:w="9209"/>
      </w:tblGrid>
      <w:tr w:rsidR="0004298E" w:rsidRPr="00EE2613" w:rsidTr="00B95004">
        <w:trPr>
          <w:trHeight w:val="5133"/>
        </w:trPr>
        <w:tc>
          <w:tcPr>
            <w:tcW w:w="9209" w:type="dxa"/>
          </w:tcPr>
          <w:p w:rsidR="0004298E" w:rsidRPr="00EE2613" w:rsidRDefault="0004298E" w:rsidP="00B95004">
            <w:pPr>
              <w:pStyle w:val="Body"/>
            </w:pPr>
            <w:r w:rsidRPr="00EE2613">
              <w:rPr>
                <w:rFonts w:eastAsia="Arial Unicode MS" w:cs="Arial Unicode MS"/>
              </w:rPr>
              <w:t>We recommend that you include information on what the practice is best known for, significant developments/expansion within the team, new areas of focus as well as an overview of any key new clients/panel appointments that demonstrate the strength of the practice. Please also include any client-focused cost-saving or efficiency initiatives</w:t>
            </w:r>
            <w:r>
              <w:rPr>
                <w:rFonts w:eastAsia="Arial Unicode MS" w:cs="Arial Unicode MS"/>
              </w:rPr>
              <w:t>,</w:t>
            </w:r>
            <w:r w:rsidRPr="00EE2613">
              <w:rPr>
                <w:rFonts w:eastAsia="Arial Unicode MS" w:cs="Arial Unicode MS"/>
              </w:rPr>
              <w:t xml:space="preserve"> if relevant. </w:t>
            </w: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rsidR="0004298E" w:rsidRPr="00EE2613" w:rsidRDefault="0004298E" w:rsidP="0004298E">
      <w:pPr>
        <w:pStyle w:val="Body"/>
        <w:rPr>
          <w:rFonts w:ascii="Helvetica" w:hAnsi="Helvetica"/>
          <w:sz w:val="18"/>
          <w:szCs w:val="18"/>
        </w:rPr>
      </w:pPr>
    </w:p>
    <w:p w:rsidR="0004298E" w:rsidRPr="00EE2613" w:rsidRDefault="0004298E" w:rsidP="0004298E">
      <w:pPr>
        <w:pStyle w:val="Body"/>
        <w:rPr>
          <w:rFonts w:ascii="Helvetica" w:eastAsia="Helvetica" w:hAnsi="Helvetica" w:cs="Helvetica"/>
          <w:b/>
          <w:bCs/>
          <w:sz w:val="28"/>
          <w:szCs w:val="28"/>
        </w:rPr>
      </w:pPr>
    </w:p>
    <w:p w:rsidR="0004298E" w:rsidRPr="00EE2613" w:rsidRDefault="0004298E" w:rsidP="0004298E">
      <w:pPr>
        <w:pStyle w:val="Body"/>
        <w:rPr>
          <w:rFonts w:ascii="Helvetica" w:hAnsi="Helvetica"/>
          <w:b/>
          <w:bCs/>
          <w:sz w:val="26"/>
          <w:szCs w:val="26"/>
        </w:rPr>
      </w:pPr>
      <w:r w:rsidRPr="00EE2613">
        <w:rPr>
          <w:rFonts w:ascii="Helvetica" w:hAnsi="Helvetica"/>
          <w:b/>
          <w:bCs/>
          <w:sz w:val="26"/>
          <w:szCs w:val="26"/>
        </w:rPr>
        <w:lastRenderedPageBreak/>
        <w:t xml:space="preserve">Initiatives and innovation: what </w:t>
      </w:r>
      <w:r>
        <w:rPr>
          <w:rFonts w:ascii="Helvetica" w:hAnsi="Helvetica"/>
          <w:b/>
          <w:bCs/>
          <w:sz w:val="26"/>
          <w:szCs w:val="26"/>
        </w:rPr>
        <w:t>measures</w:t>
      </w:r>
      <w:r w:rsidRPr="00EE2613">
        <w:rPr>
          <w:rFonts w:ascii="Helvetica" w:hAnsi="Helvetica"/>
          <w:b/>
          <w:bCs/>
          <w:sz w:val="26"/>
          <w:szCs w:val="26"/>
        </w:rPr>
        <w:t xml:space="preserve"> has your firm introduced (or maintained) over the last year to benefit your clients? </w:t>
      </w:r>
      <w:r>
        <w:rPr>
          <w:rFonts w:ascii="Helvetica" w:hAnsi="Helvetica"/>
          <w:b/>
          <w:bCs/>
          <w:sz w:val="26"/>
          <w:szCs w:val="26"/>
        </w:rPr>
        <w:br/>
      </w:r>
      <w:r>
        <w:rPr>
          <w:rFonts w:ascii="Helvetica" w:hAnsi="Helvetica"/>
          <w:b/>
          <w:bCs/>
          <w:sz w:val="26"/>
          <w:szCs w:val="26"/>
        </w:rPr>
        <w:br/>
      </w:r>
      <w:r w:rsidRPr="00C34999">
        <w:rPr>
          <w:rFonts w:asciiTheme="minorHAnsi" w:hAnsiTheme="minorHAnsi" w:cstheme="minorHAnsi"/>
          <w:i/>
          <w:iCs/>
        </w:rPr>
        <w:t>Where possible/relevant, please link these issues to the matters provided and/or provide tangible examples of how these initiatives has worked in practice</w:t>
      </w:r>
      <w:r w:rsidRPr="00EE2613">
        <w:rPr>
          <w:rFonts w:asciiTheme="minorHAnsi" w:hAnsiTheme="minorHAnsi" w:cstheme="minorHAnsi"/>
        </w:rPr>
        <w:t>.</w:t>
      </w:r>
    </w:p>
    <w:p w:rsidR="0004298E" w:rsidRPr="00EE2613" w:rsidRDefault="0004298E" w:rsidP="0004298E">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04298E" w:rsidRPr="00EE2613" w:rsidTr="00B95004">
        <w:trPr>
          <w:trHeight w:val="3232"/>
        </w:trPr>
        <w:tc>
          <w:tcPr>
            <w:tcW w:w="9209" w:type="dxa"/>
          </w:tcPr>
          <w:p w:rsidR="0004298E" w:rsidRPr="00EE2613" w:rsidRDefault="0004298E" w:rsidP="00B95004">
            <w:pPr>
              <w:pStyle w:val="Body"/>
              <w:numPr>
                <w:ilvl w:val="0"/>
                <w:numId w:val="5"/>
              </w:numPr>
              <w:rPr>
                <w:rFonts w:asciiTheme="minorHAnsi" w:hAnsiTheme="minorHAnsi" w:cstheme="minorHAnsi"/>
              </w:rPr>
            </w:pPr>
            <w:r w:rsidRPr="00EE2613">
              <w:rPr>
                <w:rFonts w:asciiTheme="minorHAnsi" w:hAnsiTheme="minorHAnsi" w:cstheme="minorHAnsi"/>
                <w:b/>
                <w:bCs/>
              </w:rPr>
              <w:t>Tech / systems innovations</w:t>
            </w:r>
            <w:r w:rsidRPr="00EE2613">
              <w:rPr>
                <w:rFonts w:asciiTheme="minorHAnsi" w:hAnsiTheme="minorHAnsi" w:cstheme="minorHAnsi"/>
              </w:rPr>
              <w:t xml:space="preserve"> – this may include the updating of the firm’s technology ca</w:t>
            </w:r>
            <w:r>
              <w:rPr>
                <w:rFonts w:asciiTheme="minorHAnsi" w:hAnsiTheme="minorHAnsi" w:cstheme="minorHAnsi"/>
              </w:rPr>
              <w:t>pa</w:t>
            </w:r>
            <w:r w:rsidRPr="00EE2613">
              <w:rPr>
                <w:rFonts w:asciiTheme="minorHAnsi" w:hAnsiTheme="minorHAnsi" w:cstheme="minorHAnsi"/>
              </w:rPr>
              <w:t>bility, the introduction of AI, new policies regarding billing systems, collaboration, etc.</w:t>
            </w:r>
          </w:p>
          <w:p w:rsidR="0004298E" w:rsidRPr="00EE2613" w:rsidRDefault="0004298E" w:rsidP="00B95004">
            <w:pPr>
              <w:pStyle w:val="Body"/>
              <w:rPr>
                <w:rFonts w:asciiTheme="minorHAnsi" w:hAnsiTheme="minorHAnsi" w:cstheme="minorHAnsi"/>
              </w:rPr>
            </w:pPr>
          </w:p>
          <w:p w:rsidR="0004298E" w:rsidRPr="00EE2613" w:rsidRDefault="0004298E" w:rsidP="00B95004">
            <w:pPr>
              <w:pStyle w:val="Body"/>
              <w:spacing w:after="160" w:line="259" w:lineRule="auto"/>
              <w:rPr>
                <w:rFonts w:asciiTheme="minorHAnsi" w:hAnsiTheme="minorHAnsi" w:cstheme="minorHAnsi"/>
              </w:rPr>
            </w:pPr>
          </w:p>
        </w:tc>
      </w:tr>
    </w:tbl>
    <w:p w:rsidR="0004298E" w:rsidRPr="00EE2613" w:rsidRDefault="0004298E" w:rsidP="0004298E">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04298E" w:rsidRPr="00EE2613" w:rsidTr="00B95004">
        <w:trPr>
          <w:trHeight w:val="3232"/>
        </w:trPr>
        <w:tc>
          <w:tcPr>
            <w:tcW w:w="9209" w:type="dxa"/>
          </w:tcPr>
          <w:p w:rsidR="0004298E" w:rsidRPr="00EE2613" w:rsidRDefault="0004298E" w:rsidP="00B95004">
            <w:pPr>
              <w:pStyle w:val="Body"/>
              <w:numPr>
                <w:ilvl w:val="0"/>
                <w:numId w:val="5"/>
              </w:numPr>
              <w:rPr>
                <w:rFonts w:asciiTheme="minorHAnsi" w:hAnsiTheme="minorHAnsi" w:cstheme="minorHAnsi"/>
              </w:rPr>
            </w:pPr>
            <w:r w:rsidRPr="00EE2613">
              <w:rPr>
                <w:rFonts w:asciiTheme="minorHAnsi" w:hAnsiTheme="minorHAnsi" w:cstheme="minorHAnsi"/>
                <w:b/>
                <w:bCs/>
              </w:rPr>
              <w:t>Socio-cultural initiatives</w:t>
            </w:r>
            <w:r w:rsidRPr="00EE2613">
              <w:rPr>
                <w:rFonts w:asciiTheme="minorHAnsi" w:hAnsiTheme="minorHAnsi" w:cstheme="minorHAnsi"/>
              </w:rPr>
              <w:t xml:space="preserve"> – this should include diversity </w:t>
            </w:r>
            <w:r>
              <w:rPr>
                <w:rFonts w:asciiTheme="minorHAnsi" w:hAnsiTheme="minorHAnsi" w:cstheme="minorHAnsi"/>
              </w:rPr>
              <w:t>&amp;</w:t>
            </w:r>
            <w:r w:rsidRPr="00EE2613">
              <w:rPr>
                <w:rFonts w:asciiTheme="minorHAnsi" w:hAnsiTheme="minorHAnsi" w:cstheme="minorHAnsi"/>
              </w:rPr>
              <w:t xml:space="preserve"> inclusion initiatives (not only women</w:t>
            </w:r>
            <w:r>
              <w:rPr>
                <w:rFonts w:asciiTheme="minorHAnsi" w:hAnsiTheme="minorHAnsi" w:cstheme="minorHAnsi"/>
              </w:rPr>
              <w:t xml:space="preserve"> </w:t>
            </w:r>
            <w:r w:rsidRPr="00EE2613">
              <w:rPr>
                <w:rFonts w:asciiTheme="minorHAnsi" w:hAnsiTheme="minorHAnsi" w:cstheme="minorHAnsi"/>
              </w:rPr>
              <w:t>in</w:t>
            </w:r>
            <w:r>
              <w:rPr>
                <w:rFonts w:asciiTheme="minorHAnsi" w:hAnsiTheme="minorHAnsi" w:cstheme="minorHAnsi"/>
              </w:rPr>
              <w:t xml:space="preserve"> </w:t>
            </w:r>
            <w:r w:rsidRPr="00EE2613">
              <w:rPr>
                <w:rFonts w:asciiTheme="minorHAnsi" w:hAnsiTheme="minorHAnsi" w:cstheme="minorHAnsi"/>
              </w:rPr>
              <w:t>law</w:t>
            </w:r>
            <w:r>
              <w:rPr>
                <w:rFonts w:asciiTheme="minorHAnsi" w:hAnsiTheme="minorHAnsi" w:cstheme="minorHAnsi"/>
              </w:rPr>
              <w:t>,</w:t>
            </w:r>
            <w:r w:rsidRPr="00EE2613">
              <w:rPr>
                <w:rFonts w:asciiTheme="minorHAnsi" w:hAnsiTheme="minorHAnsi" w:cstheme="minorHAnsi"/>
              </w:rPr>
              <w:t xml:space="preserve"> but also concerning minority groups, the differently-abled, LGBQT+</w:t>
            </w:r>
            <w:r>
              <w:rPr>
                <w:rFonts w:asciiTheme="minorHAnsi" w:hAnsiTheme="minorHAnsi" w:cstheme="minorHAnsi"/>
              </w:rPr>
              <w:t xml:space="preserve"> etc.</w:t>
            </w:r>
            <w:r w:rsidRPr="00EE2613">
              <w:rPr>
                <w:rFonts w:asciiTheme="minorHAnsi" w:hAnsiTheme="minorHAnsi" w:cstheme="minorHAnsi"/>
              </w:rPr>
              <w:t>); sustainability, corporate social responsibility and allied matters.</w:t>
            </w:r>
          </w:p>
          <w:p w:rsidR="0004298E" w:rsidRPr="00EE2613" w:rsidRDefault="0004298E" w:rsidP="00B95004">
            <w:pPr>
              <w:pStyle w:val="Body"/>
              <w:rPr>
                <w:rFonts w:asciiTheme="minorHAnsi" w:hAnsiTheme="minorHAnsi" w:cstheme="minorHAnsi"/>
              </w:rPr>
            </w:pPr>
          </w:p>
          <w:p w:rsidR="0004298E" w:rsidRPr="00EE2613" w:rsidRDefault="0004298E" w:rsidP="00B95004">
            <w:pPr>
              <w:pStyle w:val="Body"/>
              <w:spacing w:after="160" w:line="259" w:lineRule="auto"/>
              <w:rPr>
                <w:rFonts w:asciiTheme="minorHAnsi" w:hAnsiTheme="minorHAnsi" w:cstheme="minorHAnsi"/>
              </w:rPr>
            </w:pPr>
          </w:p>
        </w:tc>
      </w:tr>
    </w:tbl>
    <w:p w:rsidR="0004298E" w:rsidRPr="00EE2613" w:rsidRDefault="0004298E" w:rsidP="0004298E">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04298E" w:rsidRPr="00EE2613" w:rsidTr="00B95004">
        <w:trPr>
          <w:trHeight w:val="3232"/>
        </w:trPr>
        <w:tc>
          <w:tcPr>
            <w:tcW w:w="9209" w:type="dxa"/>
          </w:tcPr>
          <w:p w:rsidR="0004298E" w:rsidRPr="00EE2613" w:rsidRDefault="0004298E" w:rsidP="00B95004">
            <w:pPr>
              <w:pStyle w:val="Body"/>
              <w:numPr>
                <w:ilvl w:val="0"/>
                <w:numId w:val="5"/>
              </w:numPr>
              <w:rPr>
                <w:rFonts w:asciiTheme="minorHAnsi" w:hAnsiTheme="minorHAnsi" w:cstheme="minorHAnsi"/>
              </w:rPr>
            </w:pPr>
            <w:r w:rsidRPr="00EE2613">
              <w:rPr>
                <w:rFonts w:asciiTheme="minorHAnsi" w:hAnsiTheme="minorHAnsi" w:cstheme="minorHAnsi"/>
                <w:b/>
                <w:bCs/>
                <w:i/>
                <w:iCs/>
              </w:rPr>
              <w:t>Pro-bono</w:t>
            </w:r>
            <w:r w:rsidRPr="00EE2613">
              <w:rPr>
                <w:rFonts w:asciiTheme="minorHAnsi" w:hAnsiTheme="minorHAnsi" w:cstheme="minorHAnsi"/>
                <w:b/>
                <w:bCs/>
              </w:rPr>
              <w:t xml:space="preserve"> </w:t>
            </w:r>
            <w:r>
              <w:rPr>
                <w:rFonts w:asciiTheme="minorHAnsi" w:hAnsiTheme="minorHAnsi" w:cstheme="minorHAnsi"/>
                <w:b/>
                <w:bCs/>
              </w:rPr>
              <w:t xml:space="preserve">work </w:t>
            </w:r>
            <w:r w:rsidRPr="006028FF">
              <w:rPr>
                <w:rFonts w:asciiTheme="minorHAnsi" w:hAnsiTheme="minorHAnsi" w:cstheme="minorHAnsi"/>
              </w:rPr>
              <w:t>(with accreditation where possible)</w:t>
            </w:r>
            <w:r>
              <w:rPr>
                <w:rFonts w:asciiTheme="minorHAnsi" w:hAnsiTheme="minorHAnsi" w:cstheme="minorHAnsi"/>
              </w:rPr>
              <w:t>, with seniority of acting lawyer and/ or number of hours. Please add any additional supporting information as you see fit.</w:t>
            </w:r>
            <w:r w:rsidRPr="00EE2613">
              <w:rPr>
                <w:rFonts w:asciiTheme="minorHAnsi" w:hAnsiTheme="minorHAnsi" w:cstheme="minorHAnsi"/>
              </w:rPr>
              <w:t xml:space="preserve"> </w:t>
            </w:r>
          </w:p>
          <w:p w:rsidR="0004298E" w:rsidRPr="00EE2613" w:rsidRDefault="0004298E" w:rsidP="00B95004">
            <w:pPr>
              <w:pStyle w:val="Body"/>
              <w:rPr>
                <w:rFonts w:asciiTheme="minorHAnsi" w:hAnsiTheme="minorHAnsi" w:cstheme="minorHAnsi"/>
              </w:rPr>
            </w:pPr>
          </w:p>
          <w:p w:rsidR="0004298E" w:rsidRPr="00EE2613" w:rsidRDefault="0004298E" w:rsidP="00B95004">
            <w:pPr>
              <w:pStyle w:val="Body"/>
              <w:spacing w:after="160" w:line="259" w:lineRule="auto"/>
              <w:rPr>
                <w:rFonts w:asciiTheme="minorHAnsi" w:hAnsiTheme="minorHAnsi" w:cstheme="minorHAnsi"/>
              </w:rPr>
            </w:pPr>
          </w:p>
        </w:tc>
      </w:tr>
    </w:tbl>
    <w:p w:rsidR="0004298E" w:rsidRDefault="0004298E" w:rsidP="0004298E">
      <w:pPr>
        <w:pStyle w:val="Body"/>
        <w:rPr>
          <w:rFonts w:ascii="Helvetica" w:hAnsi="Helvetica"/>
          <w:b/>
          <w:bCs/>
          <w:sz w:val="26"/>
          <w:szCs w:val="26"/>
        </w:rPr>
      </w:pPr>
      <w:r>
        <w:rPr>
          <w:rFonts w:ascii="Helvetica" w:hAnsi="Helvetica"/>
          <w:b/>
          <w:bCs/>
          <w:sz w:val="26"/>
          <w:szCs w:val="26"/>
        </w:rPr>
        <w:br/>
      </w:r>
      <w:r>
        <w:rPr>
          <w:rFonts w:ascii="Helvetica" w:hAnsi="Helvetica"/>
          <w:b/>
          <w:bCs/>
          <w:sz w:val="26"/>
          <w:szCs w:val="26"/>
        </w:rPr>
        <w:br w:type="page"/>
      </w:r>
    </w:p>
    <w:p w:rsidR="0004298E" w:rsidRPr="00EE2613" w:rsidRDefault="0004298E" w:rsidP="0004298E">
      <w:pPr>
        <w:pStyle w:val="Body"/>
        <w:rPr>
          <w:rFonts w:ascii="Helvetica" w:hAnsi="Helvetica"/>
          <w:b/>
          <w:bCs/>
          <w:sz w:val="26"/>
          <w:szCs w:val="26"/>
        </w:rPr>
      </w:pPr>
      <w:r w:rsidRPr="00EE2613">
        <w:rPr>
          <w:rFonts w:ascii="Helvetica" w:hAnsi="Helvetica"/>
          <w:b/>
          <w:bCs/>
          <w:sz w:val="26"/>
          <w:szCs w:val="26"/>
        </w:rPr>
        <w:lastRenderedPageBreak/>
        <w:t>Your practice: what do you think of our existing rankings/commentary?</w:t>
      </w:r>
    </w:p>
    <w:tbl>
      <w:tblPr>
        <w:tblStyle w:val="TableGrid"/>
        <w:tblW w:w="9209" w:type="dxa"/>
        <w:tblLook w:val="04A0" w:firstRow="1" w:lastRow="0" w:firstColumn="1" w:lastColumn="0" w:noHBand="0" w:noVBand="1"/>
      </w:tblPr>
      <w:tblGrid>
        <w:gridCol w:w="9209"/>
      </w:tblGrid>
      <w:tr w:rsidR="0004298E" w:rsidRPr="00EE2613" w:rsidTr="00B95004">
        <w:trPr>
          <w:trHeight w:val="7371"/>
        </w:trPr>
        <w:tc>
          <w:tcPr>
            <w:tcW w:w="9209" w:type="dxa"/>
          </w:tcPr>
          <w:p w:rsidR="0004298E" w:rsidRPr="00C34999" w:rsidRDefault="0004298E" w:rsidP="00B95004">
            <w:pPr>
              <w:pStyle w:val="Body"/>
              <w:spacing w:after="160" w:line="259" w:lineRule="auto"/>
              <w:rPr>
                <w:rFonts w:asciiTheme="minorHAnsi" w:hAnsiTheme="minorHAnsi" w:cstheme="minorHAnsi"/>
                <w:i/>
                <w:iCs/>
              </w:rPr>
            </w:pPr>
            <w:r w:rsidRPr="00C34999">
              <w:rPr>
                <w:rFonts w:asciiTheme="minorHAnsi" w:hAnsiTheme="minorHAnsi" w:cstheme="minorHAnsi"/>
                <w:i/>
                <w:iCs/>
              </w:rPr>
              <w:t>All information given here is in strictest confidence; we would encourage relevant partners to comment on the overall ranking rather than simply their own firm / practice. Thank you.</w:t>
            </w:r>
          </w:p>
          <w:p w:rsidR="0004298E" w:rsidRPr="00EE2613" w:rsidRDefault="0004298E" w:rsidP="00B95004">
            <w:pPr>
              <w:pStyle w:val="Body"/>
              <w:spacing w:after="160" w:line="259" w:lineRule="auto"/>
              <w:rPr>
                <w:rFonts w:ascii="Helvetica" w:hAnsi="Helvetica"/>
                <w:sz w:val="18"/>
                <w:szCs w:val="18"/>
              </w:rPr>
            </w:pPr>
          </w:p>
          <w:p w:rsidR="0004298E" w:rsidRPr="00EE2613" w:rsidRDefault="0004298E" w:rsidP="00B9500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rsidR="0004298E" w:rsidRPr="00EE2613" w:rsidRDefault="0004298E" w:rsidP="0004298E">
      <w:pPr>
        <w:pStyle w:val="Body"/>
        <w:rPr>
          <w:rFonts w:ascii="Helvetica" w:hAnsi="Helvetica"/>
          <w:b/>
          <w:bCs/>
          <w:sz w:val="28"/>
          <w:szCs w:val="28"/>
        </w:rPr>
      </w:pPr>
    </w:p>
    <w:p w:rsidR="0004298E" w:rsidRPr="00EE2613" w:rsidRDefault="0004298E" w:rsidP="0004298E">
      <w:pPr>
        <w:rPr>
          <w:rFonts w:ascii="Helvetica" w:eastAsia="Calibri" w:hAnsi="Helvetica" w:cs="Calibri"/>
          <w:b/>
          <w:bCs/>
          <w:color w:val="000000"/>
          <w:sz w:val="28"/>
          <w:szCs w:val="28"/>
          <w:u w:color="000000"/>
          <w:bdr w:val="nil"/>
          <w:lang w:eastAsia="en-GB"/>
          <w14:textOutline w14:w="0" w14:cap="flat" w14:cmpd="sng" w14:algn="ctr">
            <w14:noFill/>
            <w14:prstDash w14:val="solid"/>
            <w14:bevel/>
          </w14:textOutline>
        </w:rPr>
      </w:pPr>
      <w:r w:rsidRPr="00EE2613">
        <w:rPr>
          <w:rFonts w:ascii="Helvetica" w:hAnsi="Helvetica"/>
          <w:b/>
          <w:bCs/>
          <w:sz w:val="28"/>
          <w:szCs w:val="28"/>
        </w:rPr>
        <w:br w:type="page"/>
      </w:r>
    </w:p>
    <w:p w:rsidR="0004298E" w:rsidRPr="00EE2613" w:rsidRDefault="0004298E" w:rsidP="0004298E">
      <w:pPr>
        <w:pStyle w:val="Body"/>
        <w:rPr>
          <w:rFonts w:ascii="Helvetica" w:hAnsi="Helvetica"/>
          <w:b/>
          <w:bCs/>
          <w:sz w:val="28"/>
          <w:szCs w:val="28"/>
        </w:rPr>
      </w:pPr>
      <w:r w:rsidRPr="00EE2613">
        <w:rPr>
          <w:rFonts w:ascii="Helvetica" w:eastAsia="Helvetica" w:hAnsi="Helvetica" w:cs="Helvetica"/>
          <w:b/>
          <w:bCs/>
          <w:noProof/>
          <w:sz w:val="28"/>
          <w:szCs w:val="28"/>
        </w:rPr>
        <w:lastRenderedPageBreak/>
        <mc:AlternateContent>
          <mc:Choice Requires="wps">
            <w:drawing>
              <wp:anchor distT="80010" distB="80010" distL="80010" distR="80010" simplePos="0" relativeHeight="251666432" behindDoc="0" locked="0" layoutInCell="1" allowOverlap="1" wp14:anchorId="092F91D4" wp14:editId="00FA3202">
                <wp:simplePos x="0" y="0"/>
                <wp:positionH relativeFrom="column">
                  <wp:posOffset>3415665</wp:posOffset>
                </wp:positionH>
                <wp:positionV relativeFrom="line">
                  <wp:posOffset>552450</wp:posOffset>
                </wp:positionV>
                <wp:extent cx="2345706" cy="1404620"/>
                <wp:effectExtent l="76200" t="552450" r="73660" b="557530"/>
                <wp:wrapSquare wrapText="bothSides" distT="80010" distB="80010" distL="80010" distR="80010"/>
                <wp:docPr id="1073741831" name="officeArt object" descr="Text Box 2"/>
                <wp:cNvGraphicFramePr/>
                <a:graphic xmlns:a="http://schemas.openxmlformats.org/drawingml/2006/main">
                  <a:graphicData uri="http://schemas.microsoft.com/office/word/2010/wordprocessingShape">
                    <wps:wsp>
                      <wps:cNvSpPr txBox="1"/>
                      <wps:spPr>
                        <a:xfrm rot="2329319">
                          <a:off x="0" y="0"/>
                          <a:ext cx="2345706" cy="1404620"/>
                        </a:xfrm>
                        <a:prstGeom prst="rect">
                          <a:avLst/>
                        </a:prstGeom>
                        <a:noFill/>
                        <a:ln w="12700" cap="flat">
                          <a:noFill/>
                          <a:miter lim="400000"/>
                        </a:ln>
                        <a:effectLst/>
                      </wps:spPr>
                      <wps:txbx>
                        <w:txbxContent>
                          <w:p w:rsidR="0004298E" w:rsidRDefault="0004298E" w:rsidP="0004298E">
                            <w:pPr>
                              <w:pStyle w:val="Body"/>
                              <w:jc w:val="center"/>
                            </w:pPr>
                            <w:r>
                              <w:rPr>
                                <w:rFonts w:ascii="Helvetica" w:hAnsi="Helvetica"/>
                                <w:b/>
                                <w:bCs/>
                                <w:color w:val="FFFFFF"/>
                                <w:sz w:val="56"/>
                                <w:szCs w:val="56"/>
                                <w:u w:color="FFFFFF"/>
                                <w:lang w:val="it-IT"/>
                              </w:rPr>
                              <w:t>IMPORTANT</w:t>
                            </w:r>
                          </w:p>
                        </w:txbxContent>
                      </wps:txbx>
                      <wps:bodyPr wrap="square" lIns="45719" tIns="45719" rIns="45719" bIns="45719" numCol="1" anchor="t">
                        <a:noAutofit/>
                      </wps:bodyPr>
                    </wps:wsp>
                  </a:graphicData>
                </a:graphic>
                <wp14:sizeRelH relativeFrom="margin">
                  <wp14:pctWidth>0</wp14:pctWidth>
                </wp14:sizeRelH>
              </wp:anchor>
            </w:drawing>
          </mc:Choice>
          <mc:Fallback>
            <w:pict>
              <v:shape w14:anchorId="092F91D4" id="officeArt object" o:spid="_x0000_s1028" type="#_x0000_t202" alt="Text Box 2" style="position:absolute;margin-left:268.95pt;margin-top:43.5pt;width:184.7pt;height:110.6pt;rotation:2544237fd;z-index:251666432;visibility:visible;mso-wrap-style:square;mso-width-percent:0;mso-wrap-distance-left:6.3pt;mso-wrap-distance-top:6.3pt;mso-wrap-distance-right:6.3pt;mso-wrap-distance-bottom:6.3pt;mso-position-horizontal:absolute;mso-position-horizontal-relative:text;mso-position-vertical:absolute;mso-position-vertical-relative:lin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" filled="f" stroked="f" strokeweight="1pt">
                <v:stroke miterlimit="4"/>
                <v:textbox inset="1.27mm,1.27mm,1.27mm,1.27mm">
                  <w:txbxContent>
                    <w:p w:rsidR="0004298E" w:rsidRDefault="0004298E" w:rsidP="0004298E">
                      <w:pPr>
                        <w:pStyle w:val="Body"/>
                        <w:jc w:val="center"/>
                      </w:pPr>
                      <w:r>
                        <w:rPr>
                          <w:rFonts w:ascii="Helvetica" w:hAnsi="Helvetica"/>
                          <w:b/>
                          <w:bCs/>
                          <w:color w:val="FFFFFF"/>
                          <w:sz w:val="56"/>
                          <w:szCs w:val="56"/>
                          <w:u w:color="FFFFFF"/>
                          <w:lang w:val="it-IT"/>
                        </w:rPr>
                        <w:t>IMPORTANT</w:t>
                      </w:r>
                    </w:p>
                  </w:txbxContent>
                </v:textbox>
                <w10:wrap type="square" anchory="line"/>
              </v:shape>
            </w:pict>
          </mc:Fallback>
        </mc:AlternateContent>
      </w:r>
      <w:r w:rsidRPr="00EE2613">
        <w:rPr>
          <w:rFonts w:ascii="Helvetica" w:eastAsia="Helvetica" w:hAnsi="Helvetica" w:cs="Helvetica"/>
          <w:b/>
          <w:bCs/>
          <w:noProof/>
          <w:sz w:val="28"/>
          <w:szCs w:val="28"/>
        </w:rPr>
        <mc:AlternateContent>
          <mc:Choice Requires="wps">
            <w:drawing>
              <wp:anchor distT="0" distB="0" distL="0" distR="0" simplePos="0" relativeHeight="251665408" behindDoc="0" locked="0" layoutInCell="1" allowOverlap="1" wp14:anchorId="195D2EDA" wp14:editId="26DB168C">
                <wp:simplePos x="0" y="0"/>
                <wp:positionH relativeFrom="page">
                  <wp:align>right</wp:align>
                </wp:positionH>
                <wp:positionV relativeFrom="line">
                  <wp:posOffset>-885825</wp:posOffset>
                </wp:positionV>
                <wp:extent cx="4968240" cy="4086860"/>
                <wp:effectExtent l="76200" t="19050" r="41910" b="85090"/>
                <wp:wrapNone/>
                <wp:docPr id="1073741830" name="officeArt object" descr="Diagonal Stripe 10"/>
                <wp:cNvGraphicFramePr/>
                <a:graphic xmlns:a="http://schemas.openxmlformats.org/drawingml/2006/main">
                  <a:graphicData uri="http://schemas.microsoft.com/office/word/2010/wordprocessingShape">
                    <wps:wsp>
                      <wps:cNvSpPr/>
                      <wps:spPr>
                        <a:xfrm flipH="1">
                          <a:off x="0" y="0"/>
                          <a:ext cx="4968240" cy="4086860"/>
                        </a:xfrm>
                        <a:custGeom>
                          <a:avLst/>
                          <a:gdLst/>
                          <a:ahLst/>
                          <a:cxnLst>
                            <a:cxn ang="0">
                              <a:pos x="wd2" y="hd2"/>
                            </a:cxn>
                            <a:cxn ang="5400000">
                              <a:pos x="wd2" y="hd2"/>
                            </a:cxn>
                            <a:cxn ang="10800000">
                              <a:pos x="wd2" y="hd2"/>
                            </a:cxn>
                            <a:cxn ang="16200000">
                              <a:pos x="wd2" y="hd2"/>
                            </a:cxn>
                          </a:cxnLst>
                          <a:rect l="0" t="0" r="r" b="b"/>
                          <a:pathLst>
                            <a:path w="21600" h="21600" extrusionOk="0">
                              <a:moveTo>
                                <a:pt x="0" y="10800"/>
                              </a:moveTo>
                              <a:lnTo>
                                <a:pt x="10800" y="0"/>
                              </a:lnTo>
                              <a:lnTo>
                                <a:pt x="21600" y="0"/>
                              </a:lnTo>
                              <a:lnTo>
                                <a:pt x="0" y="21600"/>
                              </a:lnTo>
                              <a:close/>
                            </a:path>
                          </a:pathLst>
                        </a:custGeom>
                        <a:solidFill>
                          <a:srgbClr val="FF0000"/>
                        </a:solidFill>
                        <a:ln w="47625" cap="flat">
                          <a:solidFill>
                            <a:srgbClr val="000000"/>
                          </a:solidFill>
                          <a:prstDash val="solid"/>
                          <a:miter lim="800000"/>
                        </a:ln>
                        <a:effectLst/>
                      </wps:spPr>
                      <wps:bodyPr/>
                    </wps:wsp>
                  </a:graphicData>
                </a:graphic>
              </wp:anchor>
            </w:drawing>
          </mc:Choice>
          <mc:Fallback>
            <w:pict>
              <v:shape w14:anchorId="34665B57" id="officeArt object" o:spid="_x0000_s1026" alt="Diagonal Stripe 10" style="position:absolute;margin-left:340pt;margin-top:-69.75pt;width:391.2pt;height:321.8pt;flip:x;z-index:251665408;visibility:visible;mso-wrap-style:square;mso-wrap-distance-left:0;mso-wrap-distance-top:0;mso-wrap-distance-right:0;mso-wrap-distance-bottom:0;mso-position-horizontal:right;mso-position-horizontal-relative:page;mso-position-vertical:absolute;mso-position-vertical-relative:lin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" path="m,10800l10800,,21600,,,21600,,10800xe" fillcolor="red" strokeweight="3.75pt">
                <v:stroke joinstyle="miter"/>
                <v:path arrowok="t" o:extrusionok="f" o:connecttype="custom" o:connectlocs="2484120,2043430;2484120,2043430;2484120,2043430;2484120,2043430" o:connectangles="0,90,180,270"/>
                <w10:wrap anchorx="page" anchory="line"/>
              </v:shape>
            </w:pict>
          </mc:Fallback>
        </mc:AlternateContent>
      </w: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eastAsia="Helvetica" w:hAnsi="Helvetica" w:cs="Helvetica"/>
          <w:b/>
          <w:bCs/>
          <w:sz w:val="28"/>
          <w:szCs w:val="28"/>
        </w:rPr>
      </w:pPr>
    </w:p>
    <w:p w:rsidR="0004298E" w:rsidRPr="00EE2613" w:rsidRDefault="0004298E" w:rsidP="0004298E">
      <w:pPr>
        <w:pStyle w:val="Body"/>
        <w:rPr>
          <w:rFonts w:ascii="Helvetica" w:eastAsia="Helvetica" w:hAnsi="Helvetica" w:cs="Helvetica"/>
          <w:b/>
          <w:bCs/>
          <w:sz w:val="28"/>
          <w:szCs w:val="28"/>
        </w:rPr>
      </w:pPr>
    </w:p>
    <w:p w:rsidR="0004298E" w:rsidRPr="00EE2613" w:rsidRDefault="0004298E" w:rsidP="0004298E">
      <w:pPr>
        <w:pStyle w:val="Body"/>
        <w:rPr>
          <w:rFonts w:ascii="Helvetica" w:eastAsia="Helvetica" w:hAnsi="Helvetica" w:cs="Helvetica"/>
          <w:b/>
          <w:bCs/>
          <w:sz w:val="28"/>
          <w:szCs w:val="28"/>
        </w:rPr>
      </w:pPr>
    </w:p>
    <w:p w:rsidR="0004298E" w:rsidRPr="00EE2613" w:rsidRDefault="0004298E" w:rsidP="0004298E">
      <w:pPr>
        <w:pStyle w:val="Body"/>
        <w:rPr>
          <w:rFonts w:ascii="Helvetica" w:eastAsia="Helvetica" w:hAnsi="Helvetica" w:cs="Helvetica"/>
          <w:b/>
          <w:bCs/>
          <w:sz w:val="28"/>
          <w:szCs w:val="28"/>
        </w:rPr>
      </w:pPr>
    </w:p>
    <w:p w:rsidR="0004298E" w:rsidRPr="00EE2613" w:rsidRDefault="0004298E" w:rsidP="0004298E">
      <w:pPr>
        <w:pStyle w:val="Body"/>
        <w:rPr>
          <w:rFonts w:ascii="Helvetica" w:eastAsia="Helvetica" w:hAnsi="Helvetica" w:cs="Helvetica"/>
          <w:b/>
          <w:bCs/>
          <w:sz w:val="28"/>
          <w:szCs w:val="28"/>
        </w:rPr>
      </w:pPr>
    </w:p>
    <w:p w:rsidR="0004298E" w:rsidRPr="00EE2613" w:rsidRDefault="0004298E" w:rsidP="0004298E">
      <w:pPr>
        <w:pStyle w:val="Body"/>
        <w:rPr>
          <w:rFonts w:ascii="Helvetica" w:eastAsia="Helvetica" w:hAnsi="Helvetica" w:cs="Helvetica"/>
          <w:b/>
          <w:bCs/>
          <w:sz w:val="28"/>
          <w:szCs w:val="28"/>
        </w:rPr>
      </w:pPr>
    </w:p>
    <w:p w:rsidR="0004298E" w:rsidRPr="00EE2613" w:rsidRDefault="0004298E" w:rsidP="0004298E">
      <w:pPr>
        <w:pStyle w:val="Body"/>
        <w:rPr>
          <w:rFonts w:ascii="Helvetica" w:eastAsia="Helvetica" w:hAnsi="Helvetica" w:cs="Helvetica"/>
          <w:b/>
          <w:bCs/>
          <w:sz w:val="28"/>
          <w:szCs w:val="28"/>
        </w:rPr>
      </w:pPr>
    </w:p>
    <w:p w:rsidR="0004298E" w:rsidRPr="00EE2613" w:rsidRDefault="0004298E" w:rsidP="0004298E">
      <w:pPr>
        <w:pStyle w:val="Body"/>
        <w:rPr>
          <w:rFonts w:ascii="Helvetica" w:eastAsia="Helvetica" w:hAnsi="Helvetica" w:cs="Helvetica"/>
          <w:b/>
          <w:bCs/>
          <w:sz w:val="28"/>
          <w:szCs w:val="28"/>
        </w:rPr>
      </w:pPr>
      <w:r w:rsidRPr="00EE2613">
        <w:rPr>
          <w:rFonts w:ascii="Helvetica" w:eastAsia="Helvetica" w:hAnsi="Helvetica" w:cs="Helvetica"/>
          <w:b/>
          <w:bCs/>
          <w:noProof/>
          <w:sz w:val="28"/>
          <w:szCs w:val="28"/>
        </w:rPr>
        <mc:AlternateContent>
          <mc:Choice Requires="wps">
            <w:drawing>
              <wp:anchor distT="80010" distB="80010" distL="80010" distR="80010" simplePos="0" relativeHeight="251664384" behindDoc="0" locked="0" layoutInCell="1" allowOverlap="1" wp14:anchorId="3DFCC46D" wp14:editId="25085756">
                <wp:simplePos x="0" y="0"/>
                <wp:positionH relativeFrom="margin">
                  <wp:align>center</wp:align>
                </wp:positionH>
                <wp:positionV relativeFrom="line">
                  <wp:posOffset>426720</wp:posOffset>
                </wp:positionV>
                <wp:extent cx="5796280" cy="2186305"/>
                <wp:effectExtent l="0" t="0" r="13970" b="23495"/>
                <wp:wrapSquare wrapText="bothSides" distT="80010" distB="80010" distL="80010" distR="80010"/>
                <wp:docPr id="1073741832" name="officeArt object" descr="Text Box 2"/>
                <wp:cNvGraphicFramePr/>
                <a:graphic xmlns:a="http://schemas.openxmlformats.org/drawingml/2006/main">
                  <a:graphicData uri="http://schemas.microsoft.com/office/word/2010/wordprocessingShape">
                    <wps:wsp>
                      <wps:cNvSpPr txBox="1"/>
                      <wps:spPr>
                        <a:xfrm>
                          <a:off x="0" y="0"/>
                          <a:ext cx="5796280" cy="2186305"/>
                        </a:xfrm>
                        <a:prstGeom prst="rect">
                          <a:avLst/>
                        </a:prstGeom>
                        <a:solidFill>
                          <a:srgbClr val="FFF2CC"/>
                        </a:solidFill>
                        <a:ln w="9525" cap="flat">
                          <a:solidFill>
                            <a:srgbClr val="000000"/>
                          </a:solidFill>
                          <a:prstDash val="solid"/>
                          <a:miter lim="800000"/>
                        </a:ln>
                        <a:effectLst/>
                      </wps:spPr>
                      <wps:txbx>
                        <w:txbxContent>
                          <w:p w:rsidR="0004298E" w:rsidRDefault="0004298E" w:rsidP="0004298E">
                            <w:pPr>
                              <w:pStyle w:val="Body"/>
                              <w:rPr>
                                <w:rFonts w:ascii="Helvetica" w:eastAsia="Helvetica" w:hAnsi="Helvetica" w:cs="Helvetica"/>
                                <w:b/>
                                <w:bCs/>
                                <w:sz w:val="48"/>
                                <w:szCs w:val="48"/>
                              </w:rPr>
                            </w:pPr>
                            <w:r>
                              <w:rPr>
                                <w:rFonts w:ascii="Helvetica" w:hAnsi="Helvetica"/>
                                <w:b/>
                                <w:bCs/>
                                <w:sz w:val="48"/>
                                <w:szCs w:val="48"/>
                                <w:lang w:val="en-US"/>
                              </w:rPr>
                              <w:t>Clients: client referees</w:t>
                            </w:r>
                          </w:p>
                          <w:p w:rsidR="0004298E" w:rsidRDefault="0004298E" w:rsidP="0004298E">
                            <w:pPr>
                              <w:pStyle w:val="Body"/>
                              <w:rPr>
                                <w:rFonts w:ascii="Helvetica" w:eastAsia="Helvetica" w:hAnsi="Helvetica" w:cs="Helvetica"/>
                                <w:b/>
                                <w:bCs/>
                                <w:sz w:val="24"/>
                                <w:szCs w:val="24"/>
                              </w:rPr>
                            </w:pPr>
                            <w:r>
                              <w:rPr>
                                <w:rFonts w:ascii="Helvetica" w:hAnsi="Helvetica"/>
                                <w:b/>
                                <w:bCs/>
                                <w:sz w:val="24"/>
                                <w:szCs w:val="24"/>
                                <w:lang w:val="en-US"/>
                              </w:rPr>
                              <w:t>Referee feedback is a critical part of our research. Please provide at least 20 referees we can talk to in confidence.</w:t>
                            </w:r>
                          </w:p>
                          <w:p w:rsidR="0004298E" w:rsidRDefault="0004298E" w:rsidP="0004298E">
                            <w:pPr>
                              <w:pStyle w:val="Body"/>
                              <w:rPr>
                                <w:sz w:val="24"/>
                                <w:szCs w:val="24"/>
                              </w:rPr>
                            </w:pPr>
                            <w:r>
                              <w:rPr>
                                <w:rFonts w:eastAsia="Arial Unicode MS" w:cs="Arial Unicode MS"/>
                                <w:sz w:val="24"/>
                                <w:szCs w:val="24"/>
                                <w:lang w:val="en-US"/>
                              </w:rPr>
                              <w:t xml:space="preserve">You may additionally include referees from referring law firms and other </w:t>
                            </w:r>
                            <w:proofErr w:type="spellStart"/>
                            <w:r>
                              <w:rPr>
                                <w:rFonts w:eastAsia="Arial Unicode MS" w:cs="Arial Unicode MS"/>
                                <w:sz w:val="24"/>
                                <w:szCs w:val="24"/>
                                <w:lang w:val="en-US"/>
                              </w:rPr>
                              <w:t>organisations</w:t>
                            </w:r>
                            <w:proofErr w:type="spellEnd"/>
                            <w:r>
                              <w:rPr>
                                <w:rFonts w:eastAsia="Arial Unicode MS" w:cs="Arial Unicode MS"/>
                                <w:sz w:val="24"/>
                                <w:szCs w:val="24"/>
                                <w:lang w:val="en-US"/>
                              </w:rPr>
                              <w:t xml:space="preserve"> that can comment on the quality of the practice. Client names are received and held by us in strict confidence; they are not passed to any other </w:t>
                            </w:r>
                            <w:proofErr w:type="spellStart"/>
                            <w:r>
                              <w:rPr>
                                <w:rFonts w:eastAsia="Arial Unicode MS" w:cs="Arial Unicode MS"/>
                                <w:sz w:val="24"/>
                                <w:szCs w:val="24"/>
                                <w:lang w:val="en-US"/>
                              </w:rPr>
                              <w:t>organisation</w:t>
                            </w:r>
                            <w:proofErr w:type="spellEnd"/>
                            <w:r>
                              <w:rPr>
                                <w:rFonts w:eastAsia="Arial Unicode MS" w:cs="Arial Unicode MS"/>
                                <w:sz w:val="24"/>
                                <w:szCs w:val="24"/>
                                <w:lang w:val="en-US"/>
                              </w:rPr>
                              <w:t xml:space="preserve">; they are not contacted for any purpose other than The Legal 500 research. We are fully GDPR-compliant. </w:t>
                            </w:r>
                          </w:p>
                          <w:p w:rsidR="0004298E" w:rsidRDefault="0004298E" w:rsidP="0004298E">
                            <w:pPr>
                              <w:pStyle w:val="Body"/>
                            </w:pPr>
                            <w:r>
                              <w:rPr>
                                <w:rFonts w:eastAsia="Arial Unicode MS" w:cs="Arial Unicode MS"/>
                                <w:sz w:val="24"/>
                                <w:szCs w:val="24"/>
                                <w:lang w:val="en-US"/>
                              </w:rPr>
                              <w:t xml:space="preserve">Please download the referee spreadsheet from </w:t>
                            </w:r>
                            <w:hyperlink r:id="rId9" w:history="1">
                              <w:r>
                                <w:rPr>
                                  <w:rStyle w:val="Hyperlink0"/>
                                  <w:rFonts w:eastAsia="Arial Unicode MS" w:cs="Arial Unicode MS"/>
                                  <w:lang w:val="en-US"/>
                                </w:rPr>
                                <w:t>submissions.legal500.com</w:t>
                              </w:r>
                            </w:hyperlink>
                            <w:r>
                              <w:rPr>
                                <w:rFonts w:eastAsia="Arial Unicode MS" w:cs="Arial Unicode MS"/>
                                <w:sz w:val="24"/>
                                <w:szCs w:val="24"/>
                              </w:rPr>
                              <w:t>.</w:t>
                            </w:r>
                          </w:p>
                        </w:txbxContent>
                      </wps:txbx>
                      <wps:bodyPr wrap="square" lIns="45719" tIns="45719" rIns="45719" bIns="45719" numCol="1" anchor="t">
                        <a:noAutofit/>
                      </wps:bodyPr>
                    </wps:wsp>
                  </a:graphicData>
                </a:graphic>
              </wp:anchor>
            </w:drawing>
          </mc:Choice>
          <mc:Fallback>
            <w:pict>
              <v:shape w14:anchorId="3DFCC46D" id="_x0000_s1029" type="#_x0000_t202" alt="Text Box 2" style="position:absolute;margin-left:0;margin-top:33.6pt;width:456.4pt;height:172.15pt;z-index:251664384;visibility:visible;mso-wrap-style:square;mso-wrap-distance-left:6.3pt;mso-wrap-distance-top:6.3pt;mso-wrap-distance-right:6.3pt;mso-wrap-distance-bottom:6.3pt;mso-position-horizontal:center;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" fillcolor="#fff2cc">
                <v:textbox inset="1.27mm,1.27mm,1.27mm,1.27mm">
                  <w:txbxContent>
                    <w:p w:rsidR="0004298E" w:rsidRDefault="0004298E" w:rsidP="0004298E">
                      <w:pPr>
                        <w:pStyle w:val="Body"/>
                        <w:rPr>
                          <w:rFonts w:ascii="Helvetica" w:eastAsia="Helvetica" w:hAnsi="Helvetica" w:cs="Helvetica"/>
                          <w:b/>
                          <w:bCs/>
                          <w:sz w:val="48"/>
                          <w:szCs w:val="48"/>
                        </w:rPr>
                      </w:pPr>
                      <w:r>
                        <w:rPr>
                          <w:rFonts w:ascii="Helvetica" w:hAnsi="Helvetica"/>
                          <w:b/>
                          <w:bCs/>
                          <w:sz w:val="48"/>
                          <w:szCs w:val="48"/>
                          <w:lang w:val="en-US"/>
                        </w:rPr>
                        <w:t>Clients: client referees</w:t>
                      </w:r>
                    </w:p>
                    <w:p w:rsidR="0004298E" w:rsidRDefault="0004298E" w:rsidP="0004298E">
                      <w:pPr>
                        <w:pStyle w:val="Body"/>
                        <w:rPr>
                          <w:rFonts w:ascii="Helvetica" w:eastAsia="Helvetica" w:hAnsi="Helvetica" w:cs="Helvetica"/>
                          <w:b/>
                          <w:bCs/>
                          <w:sz w:val="24"/>
                          <w:szCs w:val="24"/>
                        </w:rPr>
                      </w:pPr>
                      <w:r>
                        <w:rPr>
                          <w:rFonts w:ascii="Helvetica" w:hAnsi="Helvetica"/>
                          <w:b/>
                          <w:bCs/>
                          <w:sz w:val="24"/>
                          <w:szCs w:val="24"/>
                          <w:lang w:val="en-US"/>
                        </w:rPr>
                        <w:t>Referee feedback is a critical part of our research. Please provide at least 20 referees we can talk to in confidence.</w:t>
                      </w:r>
                    </w:p>
                    <w:p w:rsidR="0004298E" w:rsidRDefault="0004298E" w:rsidP="0004298E">
                      <w:pPr>
                        <w:pStyle w:val="Body"/>
                        <w:rPr>
                          <w:sz w:val="24"/>
                          <w:szCs w:val="24"/>
                        </w:rPr>
                      </w:pPr>
                      <w:r>
                        <w:rPr>
                          <w:rFonts w:eastAsia="Arial Unicode MS" w:cs="Arial Unicode MS"/>
                          <w:sz w:val="24"/>
                          <w:szCs w:val="24"/>
                          <w:lang w:val="en-US"/>
                        </w:rPr>
                        <w:t xml:space="preserve">You may additionally include referees from referring law firms and other </w:t>
                      </w:r>
                      <w:proofErr w:type="spellStart"/>
                      <w:r>
                        <w:rPr>
                          <w:rFonts w:eastAsia="Arial Unicode MS" w:cs="Arial Unicode MS"/>
                          <w:sz w:val="24"/>
                          <w:szCs w:val="24"/>
                          <w:lang w:val="en-US"/>
                        </w:rPr>
                        <w:t>organisations</w:t>
                      </w:r>
                      <w:proofErr w:type="spellEnd"/>
                      <w:r>
                        <w:rPr>
                          <w:rFonts w:eastAsia="Arial Unicode MS" w:cs="Arial Unicode MS"/>
                          <w:sz w:val="24"/>
                          <w:szCs w:val="24"/>
                          <w:lang w:val="en-US"/>
                        </w:rPr>
                        <w:t xml:space="preserve"> that can comment on the quality of the practice. Client names are received and held by us in strict confidence; they are not passed to any other </w:t>
                      </w:r>
                      <w:proofErr w:type="spellStart"/>
                      <w:r>
                        <w:rPr>
                          <w:rFonts w:eastAsia="Arial Unicode MS" w:cs="Arial Unicode MS"/>
                          <w:sz w:val="24"/>
                          <w:szCs w:val="24"/>
                          <w:lang w:val="en-US"/>
                        </w:rPr>
                        <w:t>organisation</w:t>
                      </w:r>
                      <w:proofErr w:type="spellEnd"/>
                      <w:r>
                        <w:rPr>
                          <w:rFonts w:eastAsia="Arial Unicode MS" w:cs="Arial Unicode MS"/>
                          <w:sz w:val="24"/>
                          <w:szCs w:val="24"/>
                          <w:lang w:val="en-US"/>
                        </w:rPr>
                        <w:t xml:space="preserve">; they are not contacted for any purpose other than The Legal 500 research. We are fully GDPR-compliant. </w:t>
                      </w:r>
                    </w:p>
                    <w:p w:rsidR="0004298E" w:rsidRDefault="0004298E" w:rsidP="0004298E">
                      <w:pPr>
                        <w:pStyle w:val="Body"/>
                      </w:pPr>
                      <w:r>
                        <w:rPr>
                          <w:rFonts w:eastAsia="Arial Unicode MS" w:cs="Arial Unicode MS"/>
                          <w:sz w:val="24"/>
                          <w:szCs w:val="24"/>
                          <w:lang w:val="en-US"/>
                        </w:rPr>
                        <w:t xml:space="preserve">Please download the referee spreadsheet from </w:t>
                      </w:r>
                      <w:hyperlink r:id="rId10" w:history="1">
                        <w:r>
                          <w:rPr>
                            <w:rStyle w:val="Hyperlink0"/>
                            <w:rFonts w:eastAsia="Arial Unicode MS" w:cs="Arial Unicode MS"/>
                            <w:lang w:val="en-US"/>
                          </w:rPr>
                          <w:t>submissions.legal500.com</w:t>
                        </w:r>
                      </w:hyperlink>
                      <w:r>
                        <w:rPr>
                          <w:rFonts w:eastAsia="Arial Unicode MS" w:cs="Arial Unicode MS"/>
                          <w:sz w:val="24"/>
                          <w:szCs w:val="24"/>
                        </w:rPr>
                        <w:t>.</w:t>
                      </w:r>
                    </w:p>
                  </w:txbxContent>
                </v:textbox>
                <w10:wrap type="square" anchorx="margin" anchory="line"/>
              </v:shape>
            </w:pict>
          </mc:Fallback>
        </mc:AlternateContent>
      </w:r>
    </w:p>
    <w:p w:rsidR="0004298E" w:rsidRPr="00EE2613" w:rsidRDefault="0004298E" w:rsidP="0004298E">
      <w:pPr>
        <w:pStyle w:val="Body"/>
        <w:rPr>
          <w:rFonts w:ascii="Helvetica" w:eastAsia="Helvetica" w:hAnsi="Helvetica" w:cs="Helvetica"/>
          <w:b/>
          <w:bCs/>
          <w:sz w:val="28"/>
          <w:szCs w:val="28"/>
        </w:rPr>
      </w:pPr>
    </w:p>
    <w:p w:rsidR="0004298E" w:rsidRPr="00EE2613" w:rsidRDefault="0004298E" w:rsidP="0004298E">
      <w:pPr>
        <w:pStyle w:val="Body"/>
      </w:pPr>
      <w:r w:rsidRPr="00EE2613">
        <w:rPr>
          <w:rFonts w:ascii="Helvetica" w:eastAsia="Helvetica" w:hAnsi="Helvetica" w:cs="Helvetica"/>
          <w:b/>
          <w:bCs/>
          <w:sz w:val="28"/>
          <w:szCs w:val="28"/>
        </w:rPr>
        <w:br w:type="page"/>
      </w:r>
    </w:p>
    <w:p w:rsidR="0004298E" w:rsidRDefault="0004298E" w:rsidP="0004298E">
      <w:pPr>
        <w:pStyle w:val="Body"/>
        <w:rPr>
          <w:rFonts w:eastAsia="Arial Unicode MS" w:cs="Arial Unicode MS"/>
          <w:sz w:val="20"/>
          <w:szCs w:val="20"/>
        </w:rPr>
      </w:pPr>
      <w:r w:rsidRPr="00EE2613">
        <w:rPr>
          <w:rFonts w:ascii="Helvetica" w:hAnsi="Helvetica"/>
          <w:b/>
          <w:bCs/>
          <w:sz w:val="28"/>
          <w:szCs w:val="28"/>
        </w:rPr>
        <w:lastRenderedPageBreak/>
        <w:t xml:space="preserve">Clients: publishable clients </w:t>
      </w:r>
      <w:r>
        <w:rPr>
          <w:rFonts w:eastAsia="Arial Unicode MS" w:cs="Arial Unicode MS"/>
          <w:sz w:val="20"/>
          <w:szCs w:val="20"/>
        </w:rPr>
        <w:t>(Client names in this section will be published</w:t>
      </w:r>
      <w:r w:rsidRPr="00EE2613">
        <w:rPr>
          <w:rFonts w:eastAsia="Arial Unicode MS" w:cs="Arial Unicode MS"/>
          <w:sz w:val="20"/>
          <w:szCs w:val="20"/>
        </w:rPr>
        <w:t>)</w:t>
      </w:r>
    </w:p>
    <w:p w:rsidR="0004298E" w:rsidRPr="00EE2613" w:rsidRDefault="0004298E" w:rsidP="0004298E">
      <w:pPr>
        <w:pStyle w:val="Body"/>
        <w:rPr>
          <w:sz w:val="20"/>
          <w:szCs w:val="20"/>
        </w:rPr>
      </w:pPr>
      <w:r w:rsidRPr="00EE2613">
        <w:rPr>
          <w:rFonts w:eastAsia="Arial Unicode MS" w:cs="Arial Unicode MS"/>
          <w:sz w:val="20"/>
          <w:szCs w:val="20"/>
        </w:rPr>
        <w:br/>
      </w:r>
      <w:r w:rsidRPr="00EE2613">
        <w:rPr>
          <w:rFonts w:eastAsia="Arial Unicode MS" w:cs="Arial Unicode MS"/>
          <w:b/>
          <w:bCs/>
          <w:sz w:val="20"/>
          <w:szCs w:val="20"/>
        </w:rPr>
        <w:t>[</w:t>
      </w:r>
      <w:r w:rsidRPr="00EE2613">
        <w:rPr>
          <w:rFonts w:eastAsia="Arial Unicode MS" w:cs="Arial Unicode MS"/>
          <w:b/>
          <w:bCs/>
          <w:color w:val="0000FF"/>
          <w:sz w:val="20"/>
          <w:szCs w:val="20"/>
        </w:rPr>
        <w:t xml:space="preserve">Please </w:t>
      </w:r>
      <w:r w:rsidRPr="00EE2613">
        <w:rPr>
          <w:rFonts w:eastAsia="Arial Unicode MS" w:cs="Arial Unicode MS"/>
          <w:b/>
          <w:bCs/>
          <w:color w:val="0000FF"/>
          <w:sz w:val="20"/>
          <w:szCs w:val="20"/>
          <w:u w:val="single"/>
        </w:rPr>
        <w:t>do not</w:t>
      </w:r>
      <w:r w:rsidRPr="00EE2613">
        <w:rPr>
          <w:rFonts w:eastAsia="Arial Unicode MS" w:cs="Arial Unicode MS"/>
          <w:b/>
          <w:bCs/>
          <w:color w:val="0000FF"/>
          <w:sz w:val="20"/>
          <w:szCs w:val="20"/>
        </w:rPr>
        <w:t xml:space="preserve"> write client names in CAPITAL LETTERS unless strictly necessary.]</w:t>
      </w:r>
    </w:p>
    <w:tbl>
      <w:tblPr>
        <w:tblW w:w="90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140"/>
        <w:gridCol w:w="2440"/>
        <w:gridCol w:w="2440"/>
      </w:tblGrid>
      <w:tr w:rsidR="009F0B00" w:rsidRPr="00EE2613" w:rsidTr="006A70F8">
        <w:trPr>
          <w:trHeight w:val="895"/>
        </w:trPr>
        <w:tc>
          <w:tcPr>
            <w:tcW w:w="4140"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rsidR="009F0B00" w:rsidRPr="00EE2613" w:rsidRDefault="009F0B00" w:rsidP="00B95004">
            <w:pPr>
              <w:pStyle w:val="Body"/>
            </w:pPr>
            <w:r w:rsidRPr="00EE2613">
              <w:rPr>
                <w:rFonts w:ascii="Helvetica" w:hAnsi="Helvetica"/>
                <w:b/>
                <w:bCs/>
              </w:rPr>
              <w:t xml:space="preserve">Active key clients </w:t>
            </w:r>
            <w:r w:rsidRPr="00EE2613">
              <w:rPr>
                <w:rFonts w:ascii="Helvetica" w:hAnsi="Helvetica"/>
                <w:b/>
                <w:bCs/>
                <w:color w:val="767171"/>
                <w:u w:color="767171"/>
              </w:rPr>
              <w:t>(over the last 12 months)</w:t>
            </w:r>
          </w:p>
        </w:tc>
        <w:tc>
          <w:tcPr>
            <w:tcW w:w="2440"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rsidR="009F0B00" w:rsidRPr="00EE2613" w:rsidRDefault="009F0B00" w:rsidP="00B95004">
            <w:pPr>
              <w:pStyle w:val="Body"/>
              <w:spacing w:after="0" w:line="240" w:lineRule="auto"/>
            </w:pPr>
            <w:r w:rsidRPr="00EE2613">
              <w:rPr>
                <w:rFonts w:ascii="Helvetica" w:hAnsi="Helvetica"/>
                <w:b/>
                <w:bCs/>
              </w:rPr>
              <w:t>New client</w:t>
            </w:r>
            <w:r w:rsidRPr="00EE2613">
              <w:rPr>
                <w:rFonts w:ascii="Helvetica" w:hAnsi="Helvetica"/>
                <w:b/>
                <w:bCs/>
                <w:color w:val="767171"/>
                <w:u w:color="767171"/>
              </w:rPr>
              <w:t xml:space="preserve"> (yes/no)</w:t>
            </w:r>
          </w:p>
        </w:tc>
        <w:tc>
          <w:tcPr>
            <w:tcW w:w="2440" w:type="dxa"/>
            <w:tcBorders>
              <w:top w:val="single" w:sz="4" w:space="0" w:color="000000"/>
              <w:left w:val="single" w:sz="4" w:space="0" w:color="000000"/>
              <w:bottom w:val="single" w:sz="4" w:space="0" w:color="000000"/>
              <w:right w:val="single" w:sz="4" w:space="0" w:color="000000"/>
            </w:tcBorders>
            <w:shd w:val="clear" w:color="auto" w:fill="C5E0B3"/>
          </w:tcPr>
          <w:p w:rsidR="009F0B00" w:rsidRPr="004F2361" w:rsidRDefault="004F2361" w:rsidP="00B95004">
            <w:pPr>
              <w:pStyle w:val="Body"/>
              <w:spacing w:after="0" w:line="240" w:lineRule="auto"/>
              <w:rPr>
                <w:b/>
              </w:rPr>
            </w:pPr>
            <w:r>
              <w:rPr>
                <w:rFonts w:ascii="Helvetica" w:hAnsi="Helvetica"/>
                <w:b/>
                <w:bCs/>
              </w:rPr>
              <w:t xml:space="preserve">Length of relationship </w:t>
            </w:r>
            <w:r>
              <w:rPr>
                <w:rFonts w:ascii="Helvetica" w:hAnsi="Helvetica"/>
                <w:b/>
                <w:bCs/>
                <w:color w:val="767171"/>
                <w:u w:color="767171"/>
              </w:rPr>
              <w:t>(over 6 months &gt; 1 year</w:t>
            </w:r>
            <w:r w:rsidRPr="00EE2613">
              <w:rPr>
                <w:rFonts w:ascii="Helvetica" w:hAnsi="Helvetica"/>
                <w:b/>
                <w:bCs/>
                <w:color w:val="767171"/>
                <w:u w:color="767171"/>
              </w:rPr>
              <w:t>)</w:t>
            </w:r>
            <w:bookmarkStart w:id="0" w:name="_GoBack"/>
            <w:bookmarkEnd w:id="0"/>
          </w:p>
        </w:tc>
      </w:tr>
      <w:tr w:rsidR="009F0B00" w:rsidRPr="00EE2613" w:rsidTr="0024171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9F0B00" w:rsidRPr="00EE2613" w:rsidRDefault="009F0B00" w:rsidP="00B95004"/>
        </w:tc>
      </w:tr>
      <w:tr w:rsidR="009F0B00" w:rsidRPr="00EE2613" w:rsidTr="00EA0674">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9F0B00" w:rsidRPr="00EE2613" w:rsidRDefault="009F0B00" w:rsidP="00B95004"/>
        </w:tc>
      </w:tr>
      <w:tr w:rsidR="009F0B00" w:rsidRPr="00EE2613" w:rsidTr="00A62DB4">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9F0B00" w:rsidRPr="00EE2613" w:rsidRDefault="009F0B00" w:rsidP="00B95004"/>
        </w:tc>
      </w:tr>
      <w:tr w:rsidR="009F0B00" w:rsidRPr="00EE2613" w:rsidTr="000A0411">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9F0B00" w:rsidRPr="00EE2613" w:rsidRDefault="009F0B00" w:rsidP="00B95004"/>
        </w:tc>
      </w:tr>
      <w:tr w:rsidR="009F0B00" w:rsidRPr="00EE2613" w:rsidTr="00CC641D">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9F0B00" w:rsidRPr="00EE2613" w:rsidRDefault="009F0B00" w:rsidP="00B95004"/>
        </w:tc>
      </w:tr>
      <w:tr w:rsidR="009F0B00" w:rsidRPr="00EE2613" w:rsidTr="002249E4">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9F0B00" w:rsidRPr="00EE2613" w:rsidRDefault="009F0B00" w:rsidP="00B95004"/>
        </w:tc>
      </w:tr>
      <w:tr w:rsidR="009F0B00" w:rsidRPr="00EE2613" w:rsidTr="000C435F">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9F0B00" w:rsidRPr="00EE2613" w:rsidRDefault="009F0B00" w:rsidP="00B95004"/>
        </w:tc>
      </w:tr>
      <w:tr w:rsidR="009F0B00" w:rsidRPr="00EE2613" w:rsidTr="00691A48">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9F0B00" w:rsidRPr="00EE2613" w:rsidRDefault="009F0B00"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9F0B00" w:rsidRPr="00EE2613" w:rsidRDefault="009F0B00" w:rsidP="00B95004"/>
        </w:tc>
      </w:tr>
      <w:tr w:rsidR="004F2361" w:rsidRPr="00EE2613" w:rsidTr="00FD66E7">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F2361" w:rsidRPr="00EE2613" w:rsidRDefault="004F2361"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F2361" w:rsidRPr="00EE2613" w:rsidRDefault="004F2361"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4F2361" w:rsidRPr="00EE2613" w:rsidRDefault="004F2361" w:rsidP="00B95004"/>
        </w:tc>
      </w:tr>
      <w:tr w:rsidR="004F2361" w:rsidRPr="00EE2613" w:rsidTr="00EC0A57">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F2361" w:rsidRPr="00EE2613" w:rsidRDefault="004F2361"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F2361" w:rsidRPr="00EE2613" w:rsidRDefault="004F2361" w:rsidP="00B95004"/>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4F2361" w:rsidRPr="004F2361" w:rsidRDefault="004F2361" w:rsidP="00B95004">
            <w:pPr>
              <w:rPr>
                <w:b/>
              </w:rPr>
            </w:pPr>
          </w:p>
        </w:tc>
      </w:tr>
      <w:tr w:rsidR="0004298E" w:rsidRPr="00EE2613" w:rsidTr="00B95004">
        <w:trPr>
          <w:trHeight w:val="690"/>
        </w:trPr>
        <w:tc>
          <w:tcPr>
            <w:tcW w:w="9020" w:type="dxa"/>
            <w:gridSpan w:val="3"/>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rsidR="0004298E" w:rsidRPr="00EE2613" w:rsidRDefault="0004298E" w:rsidP="00B95004">
            <w:pPr>
              <w:pStyle w:val="Body"/>
              <w:spacing w:after="0" w:line="240" w:lineRule="auto"/>
              <w:jc w:val="center"/>
            </w:pPr>
            <w:r w:rsidRPr="00EE2613">
              <w:rPr>
                <w:rFonts w:ascii="Helvetica" w:eastAsia="Helvetica" w:hAnsi="Helvetica" w:cs="Helvetica"/>
                <w:b/>
                <w:bCs/>
                <w:color w:val="FFFFFF"/>
                <w:u w:color="FFFFFF"/>
              </w:rPr>
              <w:br/>
            </w:r>
            <w:r w:rsidRPr="00EE2613">
              <w:rPr>
                <w:rFonts w:ascii="Helvetica" w:hAnsi="Helvetica"/>
                <w:b/>
                <w:bCs/>
                <w:color w:val="FFFFFF"/>
                <w:u w:color="FFFFFF"/>
              </w:rPr>
              <w:t>To add more clients, right-click in any field and select ‘Insert row below’</w:t>
            </w:r>
          </w:p>
        </w:tc>
      </w:tr>
    </w:tbl>
    <w:p w:rsidR="0004298E" w:rsidRPr="00EE2613" w:rsidRDefault="0004298E" w:rsidP="0004298E">
      <w:pPr>
        <w:pStyle w:val="Body"/>
        <w:widowControl w:val="0"/>
        <w:spacing w:line="240" w:lineRule="auto"/>
        <w:rPr>
          <w:sz w:val="20"/>
          <w:szCs w:val="20"/>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sz w:val="20"/>
          <w:szCs w:val="20"/>
        </w:rPr>
      </w:pPr>
      <w:r w:rsidRPr="00EE2613">
        <w:rPr>
          <w:rFonts w:ascii="Helvetica" w:hAnsi="Helvetica"/>
          <w:b/>
          <w:bCs/>
          <w:sz w:val="28"/>
          <w:szCs w:val="28"/>
        </w:rPr>
        <w:t xml:space="preserve">Clients: non-publishable clients </w:t>
      </w:r>
      <w:r w:rsidRPr="00EE2613">
        <w:rPr>
          <w:rFonts w:eastAsia="Arial Unicode MS" w:cs="Arial Unicode MS"/>
          <w:sz w:val="20"/>
          <w:szCs w:val="20"/>
        </w:rPr>
        <w:t>(This list will not be published)</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282"/>
        <w:gridCol w:w="2367"/>
        <w:gridCol w:w="2367"/>
      </w:tblGrid>
      <w:tr w:rsidR="004F2361" w:rsidRPr="00EE2613" w:rsidTr="00225352">
        <w:trPr>
          <w:trHeight w:val="895"/>
        </w:trPr>
        <w:tc>
          <w:tcPr>
            <w:tcW w:w="4282"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rsidR="004F2361" w:rsidRPr="00EE2613" w:rsidRDefault="004F2361" w:rsidP="00B95004">
            <w:pPr>
              <w:pStyle w:val="Body"/>
            </w:pPr>
            <w:r w:rsidRPr="00EE2613">
              <w:rPr>
                <w:rFonts w:ascii="Helvetica" w:hAnsi="Helvetica"/>
                <w:b/>
                <w:bCs/>
              </w:rPr>
              <w:t xml:space="preserve">Active key clients </w:t>
            </w:r>
            <w:r w:rsidRPr="00EE2613">
              <w:rPr>
                <w:rFonts w:ascii="Helvetica" w:hAnsi="Helvetica"/>
                <w:b/>
                <w:bCs/>
                <w:color w:val="767171"/>
                <w:u w:color="767171"/>
              </w:rPr>
              <w:t>(over the last 12 months)</w:t>
            </w:r>
          </w:p>
        </w:tc>
        <w:tc>
          <w:tcPr>
            <w:tcW w:w="2367"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rsidR="004F2361" w:rsidRPr="00EE2613" w:rsidRDefault="004F2361" w:rsidP="00B95004">
            <w:pPr>
              <w:pStyle w:val="Body"/>
              <w:spacing w:after="0" w:line="240" w:lineRule="auto"/>
            </w:pPr>
            <w:r w:rsidRPr="00EE2613">
              <w:rPr>
                <w:rFonts w:ascii="Helvetica" w:hAnsi="Helvetica"/>
                <w:b/>
                <w:bCs/>
              </w:rPr>
              <w:t>New client</w:t>
            </w:r>
            <w:r w:rsidRPr="00EE2613">
              <w:rPr>
                <w:rFonts w:ascii="Helvetica" w:hAnsi="Helvetica"/>
                <w:b/>
                <w:bCs/>
                <w:color w:val="767171"/>
                <w:u w:color="767171"/>
              </w:rPr>
              <w:t xml:space="preserve"> (yes/no)</w:t>
            </w:r>
          </w:p>
        </w:tc>
        <w:tc>
          <w:tcPr>
            <w:tcW w:w="2367" w:type="dxa"/>
            <w:tcBorders>
              <w:top w:val="single" w:sz="4" w:space="0" w:color="000000"/>
              <w:left w:val="single" w:sz="4" w:space="0" w:color="000000"/>
              <w:bottom w:val="single" w:sz="4" w:space="0" w:color="000000"/>
              <w:right w:val="single" w:sz="4" w:space="0" w:color="000000"/>
            </w:tcBorders>
            <w:shd w:val="clear" w:color="auto" w:fill="F1A3A3"/>
          </w:tcPr>
          <w:p w:rsidR="004F2361" w:rsidRPr="00EE2613" w:rsidRDefault="004F2361" w:rsidP="004F2361">
            <w:pPr>
              <w:pStyle w:val="Body"/>
              <w:spacing w:after="0" w:line="240" w:lineRule="auto"/>
            </w:pPr>
            <w:r>
              <w:rPr>
                <w:rFonts w:ascii="Helvetica" w:hAnsi="Helvetica"/>
                <w:b/>
                <w:bCs/>
              </w:rPr>
              <w:t xml:space="preserve">Length of relationship </w:t>
            </w:r>
            <w:r>
              <w:rPr>
                <w:rFonts w:ascii="Helvetica" w:hAnsi="Helvetica"/>
                <w:b/>
                <w:bCs/>
                <w:color w:val="767171"/>
                <w:u w:color="767171"/>
              </w:rPr>
              <w:t>(over 6 months &gt; 1 year</w:t>
            </w:r>
            <w:r w:rsidRPr="00EE2613">
              <w:rPr>
                <w:rFonts w:ascii="Helvetica" w:hAnsi="Helvetica"/>
                <w:b/>
                <w:bCs/>
                <w:color w:val="767171"/>
                <w:u w:color="767171"/>
              </w:rPr>
              <w:t>)</w:t>
            </w:r>
          </w:p>
        </w:tc>
      </w:tr>
      <w:tr w:rsidR="004F2361" w:rsidRPr="00EE2613" w:rsidTr="00F477A6">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F2361" w:rsidRPr="00EE2613" w:rsidRDefault="004F2361" w:rsidP="00B95004"/>
        </w:tc>
      </w:tr>
      <w:tr w:rsidR="004F2361" w:rsidRPr="00EE2613" w:rsidTr="00E922D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F2361" w:rsidRPr="00EE2613" w:rsidRDefault="004F2361" w:rsidP="00B95004"/>
        </w:tc>
      </w:tr>
      <w:tr w:rsidR="004F2361" w:rsidRPr="00EE2613" w:rsidTr="00485403">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F2361" w:rsidRPr="00EE2613" w:rsidRDefault="004F2361" w:rsidP="00B95004"/>
        </w:tc>
      </w:tr>
      <w:tr w:rsidR="004F2361" w:rsidRPr="00EE2613" w:rsidTr="0044346C">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F2361" w:rsidRPr="00EE2613" w:rsidRDefault="004F2361" w:rsidP="00B95004"/>
        </w:tc>
      </w:tr>
      <w:tr w:rsidR="004F2361" w:rsidRPr="00EE2613" w:rsidTr="00A84AC8">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F2361" w:rsidRPr="00EE2613" w:rsidRDefault="004F2361" w:rsidP="00B95004"/>
        </w:tc>
      </w:tr>
      <w:tr w:rsidR="004F2361" w:rsidRPr="00EE2613" w:rsidTr="00A9677C">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F2361" w:rsidRPr="00EE2613" w:rsidRDefault="004F2361" w:rsidP="00B95004"/>
        </w:tc>
      </w:tr>
      <w:tr w:rsidR="004F2361" w:rsidRPr="00EE2613" w:rsidTr="00516E2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F2361" w:rsidRPr="00EE2613" w:rsidRDefault="004F2361" w:rsidP="00B95004"/>
        </w:tc>
      </w:tr>
      <w:tr w:rsidR="004F2361" w:rsidRPr="00EE2613" w:rsidTr="00B361C5">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F2361" w:rsidRPr="00EE2613" w:rsidRDefault="004F2361" w:rsidP="00B95004"/>
        </w:tc>
      </w:tr>
      <w:tr w:rsidR="004F2361" w:rsidRPr="00EE2613" w:rsidTr="00BC5ED7">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F2361" w:rsidRPr="00EE2613" w:rsidRDefault="004F2361" w:rsidP="00B95004"/>
        </w:tc>
      </w:tr>
      <w:tr w:rsidR="004F2361" w:rsidRPr="00EE2613" w:rsidTr="00CD34F8">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F2361" w:rsidRPr="00EE2613" w:rsidRDefault="004F2361" w:rsidP="00B95004"/>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F2361" w:rsidRPr="00EE2613" w:rsidRDefault="004F2361" w:rsidP="00B95004"/>
        </w:tc>
      </w:tr>
      <w:tr w:rsidR="0004298E" w:rsidRPr="00EE2613" w:rsidTr="00B95004">
        <w:trPr>
          <w:trHeight w:val="690"/>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rsidR="0004298E" w:rsidRPr="00EE2613" w:rsidRDefault="0004298E" w:rsidP="00B95004">
            <w:pPr>
              <w:pStyle w:val="Body"/>
              <w:spacing w:after="0" w:line="240" w:lineRule="auto"/>
              <w:jc w:val="center"/>
            </w:pPr>
            <w:r w:rsidRPr="00EE2613">
              <w:rPr>
                <w:rFonts w:ascii="Helvetica" w:eastAsia="Helvetica" w:hAnsi="Helvetica" w:cs="Helvetica"/>
                <w:b/>
                <w:bCs/>
                <w:color w:val="FFFFFF"/>
                <w:u w:color="FFFFFF"/>
              </w:rPr>
              <w:br/>
            </w:r>
            <w:r w:rsidRPr="00EE2613">
              <w:rPr>
                <w:rFonts w:ascii="Helvetica" w:hAnsi="Helvetica"/>
                <w:b/>
                <w:bCs/>
                <w:color w:val="FFFFFF"/>
                <w:u w:color="FFFFFF"/>
              </w:rPr>
              <w:t>To add more clients, right-click in any field and select ‘Insert row below’</w:t>
            </w:r>
          </w:p>
        </w:tc>
      </w:tr>
    </w:tbl>
    <w:p w:rsidR="0004298E" w:rsidRPr="00EE2613" w:rsidRDefault="0004298E" w:rsidP="0004298E">
      <w:pPr>
        <w:pStyle w:val="Body"/>
        <w:widowControl w:val="0"/>
        <w:spacing w:line="240" w:lineRule="auto"/>
        <w:rPr>
          <w:sz w:val="20"/>
          <w:szCs w:val="20"/>
        </w:rPr>
      </w:pPr>
    </w:p>
    <w:p w:rsidR="0004298E" w:rsidRPr="00EE2613" w:rsidRDefault="0004298E" w:rsidP="0004298E">
      <w:pPr>
        <w:pStyle w:val="Body"/>
        <w:rPr>
          <w:rFonts w:ascii="Helvetica" w:eastAsia="Helvetica" w:hAnsi="Helvetica" w:cs="Helvetica"/>
          <w:b/>
          <w:bCs/>
          <w:sz w:val="28"/>
          <w:szCs w:val="28"/>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hAnsi="Helvetica"/>
          <w:b/>
          <w:bCs/>
          <w:sz w:val="28"/>
          <w:szCs w:val="28"/>
        </w:rPr>
      </w:pPr>
    </w:p>
    <w:p w:rsidR="0004298E" w:rsidRPr="00EE2613" w:rsidRDefault="0004298E" w:rsidP="0004298E">
      <w:pPr>
        <w:pStyle w:val="Body"/>
        <w:rPr>
          <w:rFonts w:ascii="Helvetica" w:hAnsi="Helvetica"/>
          <w:b/>
          <w:bCs/>
          <w:sz w:val="28"/>
          <w:szCs w:val="28"/>
        </w:rPr>
      </w:pPr>
    </w:p>
    <w:p w:rsidR="0004298E" w:rsidRPr="00F3031D" w:rsidRDefault="0004298E" w:rsidP="0004298E">
      <w:pPr>
        <w:pStyle w:val="Body"/>
        <w:rPr>
          <w:rFonts w:ascii="Helvetica" w:hAnsi="Helvetica"/>
          <w:b/>
          <w:bCs/>
          <w:sz w:val="20"/>
          <w:szCs w:val="20"/>
          <w:u w:val="single"/>
        </w:rPr>
      </w:pPr>
      <w:r w:rsidRPr="00F3031D">
        <w:rPr>
          <w:rFonts w:ascii="Helvetica" w:hAnsi="Helvetica"/>
          <w:b/>
          <w:bCs/>
          <w:sz w:val="20"/>
          <w:szCs w:val="20"/>
          <w:u w:val="single"/>
        </w:rPr>
        <w:t>The Legal 500 rankings and editorial</w:t>
      </w:r>
    </w:p>
    <w:p w:rsidR="0004298E" w:rsidRPr="00F3031D" w:rsidRDefault="0004298E" w:rsidP="0004298E">
      <w:pPr>
        <w:pStyle w:val="Body"/>
        <w:rPr>
          <w:rFonts w:ascii="Helvetica" w:hAnsi="Helvetica"/>
          <w:b/>
          <w:bCs/>
          <w:sz w:val="20"/>
          <w:szCs w:val="20"/>
        </w:rPr>
      </w:pPr>
    </w:p>
    <w:p w:rsidR="0004298E" w:rsidRPr="00F3031D" w:rsidRDefault="0004298E" w:rsidP="0004298E">
      <w:pPr>
        <w:pStyle w:val="Heading1"/>
        <w:rPr>
          <w:b/>
          <w:bCs/>
        </w:rPr>
      </w:pPr>
      <w:r w:rsidRPr="00F3031D">
        <w:rPr>
          <w:b/>
          <w:bCs/>
        </w:rPr>
        <w:t>METHODOLOGY</w:t>
      </w:r>
    </w:p>
    <w:p w:rsidR="0004298E" w:rsidRDefault="0004298E" w:rsidP="0004298E">
      <w:pPr>
        <w:pStyle w:val="Heading2"/>
      </w:pPr>
    </w:p>
    <w:p w:rsidR="0004298E" w:rsidRDefault="0004298E" w:rsidP="0004298E">
      <w:pPr>
        <w:pStyle w:val="Heading2"/>
      </w:pPr>
      <w:r w:rsidRPr="00F3031D">
        <w:t xml:space="preserve">The firm and its practices </w:t>
      </w:r>
      <w:r>
        <w:br/>
      </w:r>
    </w:p>
    <w:p w:rsidR="0004298E" w:rsidRDefault="0004298E" w:rsidP="0004298E">
      <w:pPr>
        <w:pStyle w:val="Body"/>
        <w:rPr>
          <w:rFonts w:ascii="Helvetica" w:hAnsi="Helvetica"/>
          <w:sz w:val="20"/>
          <w:szCs w:val="20"/>
        </w:rPr>
      </w:pPr>
      <w:r>
        <w:rPr>
          <w:rFonts w:ascii="Helvetica" w:hAnsi="Helvetica"/>
          <w:sz w:val="20"/>
          <w:szCs w:val="20"/>
        </w:rPr>
        <w:t>The Legal 500’s key focus remains</w:t>
      </w:r>
      <w:r w:rsidRPr="00F3031D">
        <w:rPr>
          <w:rFonts w:ascii="Helvetica" w:hAnsi="Helvetica"/>
          <w:sz w:val="20"/>
          <w:szCs w:val="20"/>
        </w:rPr>
        <w:t xml:space="preserve"> </w:t>
      </w:r>
      <w:r w:rsidRPr="00F3031D">
        <w:rPr>
          <w:rFonts w:ascii="Helvetica" w:hAnsi="Helvetica"/>
          <w:i/>
          <w:iCs/>
          <w:sz w:val="20"/>
          <w:szCs w:val="20"/>
        </w:rPr>
        <w:t>the law firm</w:t>
      </w:r>
      <w:r w:rsidRPr="00F3031D">
        <w:rPr>
          <w:rFonts w:ascii="Helvetica" w:hAnsi="Helvetica"/>
          <w:sz w:val="20"/>
          <w:szCs w:val="20"/>
        </w:rPr>
        <w:t>, as reflected through each practice area</w:t>
      </w:r>
      <w:r>
        <w:rPr>
          <w:rFonts w:ascii="Helvetica" w:hAnsi="Helvetica"/>
          <w:sz w:val="20"/>
          <w:szCs w:val="20"/>
        </w:rPr>
        <w:t>. O</w:t>
      </w:r>
      <w:r w:rsidRPr="00F3031D">
        <w:rPr>
          <w:rFonts w:ascii="Helvetica" w:hAnsi="Helvetica"/>
          <w:sz w:val="20"/>
          <w:szCs w:val="20"/>
        </w:rPr>
        <w:t>ur rankings analyse overall team strength and capability.</w:t>
      </w:r>
    </w:p>
    <w:p w:rsidR="0004298E" w:rsidRPr="00F3031D" w:rsidRDefault="0004298E" w:rsidP="0004298E">
      <w:pPr>
        <w:pStyle w:val="Body"/>
        <w:rPr>
          <w:rFonts w:ascii="Helvetica" w:hAnsi="Helvetica"/>
          <w:b/>
          <w:bCs/>
          <w:sz w:val="20"/>
          <w:szCs w:val="20"/>
        </w:rPr>
      </w:pPr>
    </w:p>
    <w:p w:rsidR="0004298E" w:rsidRDefault="0004298E" w:rsidP="0004298E">
      <w:pPr>
        <w:pStyle w:val="Heading2"/>
      </w:pPr>
      <w:r w:rsidRPr="00F3031D">
        <w:br/>
      </w:r>
      <w:r>
        <w:t>Individuals</w:t>
      </w:r>
      <w:r>
        <w:br/>
      </w:r>
    </w:p>
    <w:p w:rsidR="0004298E" w:rsidRDefault="0004298E" w:rsidP="0004298E">
      <w:pPr>
        <w:rPr>
          <w:rFonts w:ascii="Helvetica" w:hAnsi="Helvetica" w:cs="Helvetica"/>
          <w:sz w:val="20"/>
          <w:szCs w:val="20"/>
        </w:rPr>
      </w:pPr>
      <w:r w:rsidRPr="00E23D21">
        <w:rPr>
          <w:rFonts w:ascii="Helvetica" w:hAnsi="Helvetica" w:cs="Helvetica"/>
          <w:sz w:val="20"/>
          <w:szCs w:val="20"/>
        </w:rPr>
        <w:t xml:space="preserve">In the following pages we invite you to nominate the leading partners and senior associates within your team. All individuals nominated on these pages may be considered for including in our </w:t>
      </w:r>
      <w:r w:rsidRPr="00E23D21">
        <w:rPr>
          <w:rFonts w:ascii="Helvetica" w:hAnsi="Helvetica" w:cs="Helvetica"/>
          <w:b/>
          <w:bCs/>
          <w:sz w:val="20"/>
          <w:szCs w:val="20"/>
        </w:rPr>
        <w:t>Leading Individuals</w:t>
      </w:r>
      <w:r w:rsidRPr="00E23D21">
        <w:rPr>
          <w:rFonts w:ascii="Helvetica" w:hAnsi="Helvetica" w:cs="Helvetica"/>
          <w:sz w:val="20"/>
          <w:szCs w:val="20"/>
        </w:rPr>
        <w:t xml:space="preserve">, </w:t>
      </w:r>
      <w:r w:rsidRPr="00E23D21">
        <w:rPr>
          <w:rFonts w:ascii="Helvetica" w:hAnsi="Helvetica" w:cs="Helvetica"/>
          <w:b/>
          <w:bCs/>
          <w:sz w:val="20"/>
          <w:szCs w:val="20"/>
        </w:rPr>
        <w:t>Next Generation Partners</w:t>
      </w:r>
      <w:r w:rsidRPr="00E23D21">
        <w:rPr>
          <w:rFonts w:ascii="Helvetica" w:hAnsi="Helvetica" w:cs="Helvetica"/>
          <w:sz w:val="20"/>
          <w:szCs w:val="20"/>
        </w:rPr>
        <w:t xml:space="preserve">, or </w:t>
      </w:r>
      <w:r w:rsidRPr="00E23D21">
        <w:rPr>
          <w:rFonts w:ascii="Helvetica" w:hAnsi="Helvetica" w:cs="Helvetica"/>
          <w:b/>
          <w:bCs/>
          <w:sz w:val="20"/>
          <w:szCs w:val="20"/>
        </w:rPr>
        <w:t>Rising Star</w:t>
      </w:r>
      <w:r>
        <w:rPr>
          <w:rFonts w:ascii="Helvetica" w:hAnsi="Helvetica" w:cs="Helvetica"/>
          <w:b/>
          <w:bCs/>
          <w:sz w:val="20"/>
          <w:szCs w:val="20"/>
        </w:rPr>
        <w:t>s</w:t>
      </w:r>
      <w:r w:rsidRPr="00E23D21">
        <w:rPr>
          <w:rFonts w:ascii="Helvetica" w:hAnsi="Helvetica" w:cs="Helvetica"/>
          <w:sz w:val="20"/>
          <w:szCs w:val="20"/>
        </w:rPr>
        <w:t xml:space="preserve"> associates tables.</w:t>
      </w:r>
    </w:p>
    <w:p w:rsidR="0004298E" w:rsidRPr="00571C79" w:rsidRDefault="0004298E" w:rsidP="0004298E">
      <w:pPr>
        <w:rPr>
          <w:rFonts w:ascii="Helvetica" w:hAnsi="Helvetica" w:cs="Helvetica"/>
          <w:color w:val="FF0000"/>
          <w:sz w:val="20"/>
          <w:szCs w:val="20"/>
        </w:rPr>
      </w:pPr>
      <w:r w:rsidRPr="00571C79">
        <w:rPr>
          <w:rFonts w:ascii="Helvetica" w:hAnsi="Helvetica" w:cs="Helvetica"/>
          <w:color w:val="FF0000"/>
          <w:sz w:val="20"/>
          <w:szCs w:val="20"/>
        </w:rPr>
        <w:t>While inclusion in tables for nominated individuals cannot be guaranteed, this information is also used to help us understand notable contributions to the wider team, which may be recognised in our editorial commentary.</w:t>
      </w:r>
    </w:p>
    <w:p w:rsidR="0004298E" w:rsidRPr="00F3031D" w:rsidRDefault="0004298E" w:rsidP="0004298E">
      <w:pPr>
        <w:pStyle w:val="Body"/>
        <w:rPr>
          <w:rFonts w:ascii="Helvetica" w:hAnsi="Helvetica"/>
          <w:b/>
          <w:bCs/>
          <w:sz w:val="20"/>
          <w:szCs w:val="20"/>
        </w:rPr>
      </w:pPr>
      <w:r w:rsidRPr="00F3031D">
        <w:rPr>
          <w:rFonts w:ascii="Helvetica" w:hAnsi="Helvetica"/>
          <w:sz w:val="20"/>
          <w:szCs w:val="20"/>
        </w:rPr>
        <w:t xml:space="preserve">With the exception of </w:t>
      </w:r>
      <w:r>
        <w:rPr>
          <w:rFonts w:ascii="Helvetica" w:hAnsi="Helvetica"/>
          <w:sz w:val="20"/>
          <w:szCs w:val="20"/>
        </w:rPr>
        <w:t xml:space="preserve">any </w:t>
      </w:r>
      <w:r w:rsidRPr="00F3031D">
        <w:rPr>
          <w:rFonts w:ascii="Helvetica" w:hAnsi="Helvetica"/>
          <w:sz w:val="20"/>
          <w:szCs w:val="20"/>
        </w:rPr>
        <w:t xml:space="preserve">arrivals and departures that are simply noted, </w:t>
      </w:r>
      <w:r w:rsidRPr="00F3031D">
        <w:rPr>
          <w:rFonts w:ascii="Helvetica" w:hAnsi="Helvetica"/>
          <w:i/>
          <w:iCs/>
          <w:sz w:val="20"/>
          <w:szCs w:val="20"/>
        </w:rPr>
        <w:t>all</w:t>
      </w:r>
      <w:r w:rsidRPr="00F3031D">
        <w:rPr>
          <w:rFonts w:ascii="Helvetica" w:hAnsi="Helvetica"/>
          <w:sz w:val="20"/>
          <w:szCs w:val="20"/>
        </w:rPr>
        <w:t xml:space="preserve"> lawyers mentioned in Legal 500 editorial are </w:t>
      </w:r>
      <w:r w:rsidRPr="00F3031D">
        <w:rPr>
          <w:rFonts w:ascii="Helvetica" w:hAnsi="Helvetica"/>
          <w:i/>
          <w:iCs/>
          <w:sz w:val="20"/>
          <w:szCs w:val="20"/>
        </w:rPr>
        <w:t>by definition</w:t>
      </w:r>
      <w:r w:rsidRPr="00F3031D">
        <w:rPr>
          <w:rFonts w:ascii="Helvetica" w:hAnsi="Helvetica"/>
          <w:sz w:val="20"/>
          <w:szCs w:val="20"/>
        </w:rPr>
        <w:t xml:space="preserve"> recommended.</w:t>
      </w:r>
    </w:p>
    <w:p w:rsidR="0004298E" w:rsidRPr="00F3031D" w:rsidRDefault="0004298E" w:rsidP="0004298E">
      <w:pPr>
        <w:pStyle w:val="Body"/>
        <w:numPr>
          <w:ilvl w:val="0"/>
          <w:numId w:val="6"/>
        </w:numPr>
        <w:rPr>
          <w:rFonts w:ascii="Helvetica" w:hAnsi="Helvetica"/>
          <w:b/>
          <w:bCs/>
          <w:sz w:val="20"/>
          <w:szCs w:val="20"/>
        </w:rPr>
      </w:pPr>
      <w:r w:rsidRPr="00F3031D">
        <w:rPr>
          <w:rFonts w:ascii="Helvetica" w:hAnsi="Helvetica"/>
          <w:b/>
          <w:bCs/>
          <w:sz w:val="20"/>
          <w:szCs w:val="20"/>
          <w:u w:val="single"/>
        </w:rPr>
        <w:t>Leading Individuals</w:t>
      </w:r>
      <w:r w:rsidRPr="00F3031D">
        <w:rPr>
          <w:rFonts w:ascii="Helvetica" w:hAnsi="Helvetica"/>
          <w:b/>
          <w:bCs/>
          <w:sz w:val="20"/>
          <w:szCs w:val="20"/>
        </w:rPr>
        <w:t>:</w:t>
      </w:r>
      <w:r w:rsidRPr="00F3031D">
        <w:rPr>
          <w:rFonts w:ascii="Helvetica" w:hAnsi="Helvetica"/>
          <w:sz w:val="20"/>
          <w:szCs w:val="20"/>
        </w:rPr>
        <w:t xml:space="preserve"> this category is designed to identify those that are not only thoroughly experienced in their sector, but also demonstrate ongoing involvement with key transactions, cases or matters, broad peer recognition and at least </w:t>
      </w:r>
      <w:r>
        <w:rPr>
          <w:rFonts w:ascii="Helvetica" w:hAnsi="Helvetica"/>
          <w:sz w:val="20"/>
          <w:szCs w:val="20"/>
        </w:rPr>
        <w:t>ten</w:t>
      </w:r>
      <w:r w:rsidRPr="00F3031D">
        <w:rPr>
          <w:rFonts w:ascii="Helvetica" w:hAnsi="Helvetica"/>
          <w:sz w:val="20"/>
          <w:szCs w:val="20"/>
        </w:rPr>
        <w:t xml:space="preserve"> years’ experience as a private practice partner (or relevant industry-equivalent post).</w:t>
      </w:r>
    </w:p>
    <w:p w:rsidR="0004298E" w:rsidRPr="00F3031D" w:rsidRDefault="0004298E" w:rsidP="0004298E">
      <w:pPr>
        <w:pStyle w:val="Body"/>
        <w:numPr>
          <w:ilvl w:val="0"/>
          <w:numId w:val="6"/>
        </w:numPr>
        <w:rPr>
          <w:rFonts w:ascii="Helvetica" w:hAnsi="Helvetica"/>
          <w:b/>
          <w:bCs/>
          <w:sz w:val="20"/>
          <w:szCs w:val="20"/>
        </w:rPr>
      </w:pPr>
      <w:r w:rsidRPr="00F3031D">
        <w:rPr>
          <w:rFonts w:ascii="Helvetica" w:hAnsi="Helvetica"/>
          <w:b/>
          <w:bCs/>
          <w:sz w:val="20"/>
          <w:szCs w:val="20"/>
          <w:u w:val="single"/>
        </w:rPr>
        <w:t>Next Generation Partners</w:t>
      </w:r>
      <w:r w:rsidRPr="00F3031D">
        <w:rPr>
          <w:rFonts w:ascii="Helvetica" w:hAnsi="Helvetica"/>
          <w:b/>
          <w:bCs/>
          <w:sz w:val="20"/>
          <w:szCs w:val="20"/>
        </w:rPr>
        <w:t>:</w:t>
      </w:r>
      <w:r w:rsidRPr="00F3031D">
        <w:rPr>
          <w:rFonts w:ascii="Helvetica" w:hAnsi="Helvetica"/>
          <w:sz w:val="20"/>
          <w:szCs w:val="20"/>
        </w:rPr>
        <w:t xml:space="preserve"> this category is designed to identify </w:t>
      </w:r>
      <w:r w:rsidRPr="00F3031D">
        <w:rPr>
          <w:rFonts w:ascii="Helvetica" w:hAnsi="Helvetica"/>
          <w:i/>
          <w:iCs/>
          <w:sz w:val="20"/>
          <w:szCs w:val="20"/>
        </w:rPr>
        <w:t>standout</w:t>
      </w:r>
      <w:r w:rsidRPr="00F3031D">
        <w:rPr>
          <w:rFonts w:ascii="Helvetica" w:hAnsi="Helvetica"/>
          <w:sz w:val="20"/>
          <w:szCs w:val="20"/>
        </w:rPr>
        <w:t xml:space="preserve"> younger partners with up to five years’ experience in the role.</w:t>
      </w:r>
    </w:p>
    <w:p w:rsidR="0004298E" w:rsidRPr="00F3031D" w:rsidRDefault="0004298E" w:rsidP="0004298E">
      <w:pPr>
        <w:pStyle w:val="Body"/>
        <w:numPr>
          <w:ilvl w:val="0"/>
          <w:numId w:val="6"/>
        </w:numPr>
        <w:rPr>
          <w:rFonts w:ascii="Helvetica" w:hAnsi="Helvetica"/>
          <w:sz w:val="20"/>
          <w:szCs w:val="20"/>
        </w:rPr>
      </w:pPr>
      <w:r w:rsidRPr="00F3031D">
        <w:rPr>
          <w:rFonts w:ascii="Helvetica" w:hAnsi="Helvetica"/>
          <w:b/>
          <w:bCs/>
          <w:sz w:val="20"/>
          <w:szCs w:val="20"/>
          <w:u w:val="single"/>
        </w:rPr>
        <w:t>Rising Stars</w:t>
      </w:r>
      <w:r w:rsidRPr="00F3031D">
        <w:rPr>
          <w:rFonts w:ascii="Helvetica" w:hAnsi="Helvetica"/>
          <w:b/>
          <w:bCs/>
          <w:sz w:val="20"/>
          <w:szCs w:val="20"/>
        </w:rPr>
        <w:t>:</w:t>
      </w:r>
      <w:r w:rsidRPr="00F3031D">
        <w:rPr>
          <w:rFonts w:ascii="Helvetica" w:hAnsi="Helvetica"/>
          <w:sz w:val="20"/>
          <w:szCs w:val="20"/>
        </w:rPr>
        <w:t xml:space="preserve"> this category identifies key senior associates, practice directors and counsel; in certain cases, editors may take the discretionary step of adding counsel of seniority -generally those resulting from a lateral hire- in one of the above categories; similarly, it may be the case that a semi-senior is included in rising stars.</w:t>
      </w:r>
    </w:p>
    <w:p w:rsidR="0004298E" w:rsidRDefault="0004298E" w:rsidP="0004298E">
      <w:pPr>
        <w:pStyle w:val="Body"/>
        <w:rPr>
          <w:rFonts w:ascii="Helvetica" w:hAnsi="Helvetica"/>
          <w:sz w:val="20"/>
          <w:szCs w:val="20"/>
        </w:rPr>
      </w:pPr>
      <w:r w:rsidRPr="00F3031D">
        <w:rPr>
          <w:rFonts w:ascii="Helvetica" w:hAnsi="Helvetica"/>
          <w:sz w:val="20"/>
          <w:szCs w:val="20"/>
          <w:u w:val="single"/>
        </w:rPr>
        <w:t>Note</w:t>
      </w:r>
      <w:r w:rsidRPr="00F3031D">
        <w:rPr>
          <w:rFonts w:ascii="Helvetica" w:hAnsi="Helvetica"/>
          <w:sz w:val="20"/>
          <w:szCs w:val="20"/>
        </w:rPr>
        <w:t xml:space="preserve">: </w:t>
      </w:r>
      <w:r>
        <w:rPr>
          <w:rFonts w:ascii="Helvetica" w:hAnsi="Helvetica"/>
          <w:sz w:val="20"/>
          <w:szCs w:val="20"/>
        </w:rPr>
        <w:t>evaluation</w:t>
      </w:r>
      <w:r w:rsidRPr="00F3031D">
        <w:rPr>
          <w:rFonts w:ascii="Helvetica" w:hAnsi="Helvetica"/>
          <w:sz w:val="20"/>
          <w:szCs w:val="20"/>
        </w:rPr>
        <w:t xml:space="preserve"> </w:t>
      </w:r>
      <w:r>
        <w:rPr>
          <w:rFonts w:ascii="Helvetica" w:hAnsi="Helvetica"/>
          <w:sz w:val="20"/>
          <w:szCs w:val="20"/>
        </w:rPr>
        <w:t xml:space="preserve">of </w:t>
      </w:r>
      <w:r w:rsidRPr="00F3031D">
        <w:rPr>
          <w:rFonts w:ascii="Helvetica" w:hAnsi="Helvetica"/>
          <w:sz w:val="20"/>
          <w:szCs w:val="20"/>
        </w:rPr>
        <w:t xml:space="preserve">the individual listings is undertaken on an annual basis – </w:t>
      </w:r>
      <w:proofErr w:type="spellStart"/>
      <w:r w:rsidRPr="00F3031D">
        <w:rPr>
          <w:rFonts w:ascii="Helvetica" w:hAnsi="Helvetica"/>
          <w:sz w:val="20"/>
          <w:szCs w:val="20"/>
        </w:rPr>
        <w:t>ie</w:t>
      </w:r>
      <w:proofErr w:type="spellEnd"/>
      <w:r w:rsidRPr="00F3031D">
        <w:rPr>
          <w:rFonts w:ascii="Helvetica" w:hAnsi="Helvetica"/>
          <w:sz w:val="20"/>
          <w:szCs w:val="20"/>
        </w:rPr>
        <w:t xml:space="preserve">: lawyers will not </w:t>
      </w:r>
      <w:r w:rsidRPr="00F3031D">
        <w:rPr>
          <w:rFonts w:ascii="Helvetica" w:hAnsi="Helvetica"/>
          <w:i/>
          <w:iCs/>
          <w:sz w:val="20"/>
          <w:szCs w:val="20"/>
        </w:rPr>
        <w:t>automatically</w:t>
      </w:r>
      <w:r w:rsidRPr="00F3031D">
        <w:rPr>
          <w:rFonts w:ascii="Helvetica" w:hAnsi="Helvetica"/>
          <w:sz w:val="20"/>
          <w:szCs w:val="20"/>
        </w:rPr>
        <w:t xml:space="preserve"> remain in these categories, especially if there is little/no evidence of their activity in the work highlights included below. </w:t>
      </w:r>
    </w:p>
    <w:p w:rsidR="0004298E" w:rsidRPr="00F3031D" w:rsidRDefault="0004298E" w:rsidP="0004298E">
      <w:pPr>
        <w:pStyle w:val="Body"/>
        <w:rPr>
          <w:rFonts w:ascii="Helvetica" w:hAnsi="Helvetica"/>
          <w:sz w:val="20"/>
          <w:szCs w:val="20"/>
        </w:rPr>
      </w:pPr>
      <w:r>
        <w:rPr>
          <w:rFonts w:ascii="Helvetica" w:hAnsi="Helvetica"/>
          <w:sz w:val="20"/>
          <w:szCs w:val="20"/>
        </w:rPr>
        <w:t xml:space="preserve">Please note that </w:t>
      </w:r>
      <w:r w:rsidRPr="00F3031D">
        <w:rPr>
          <w:rFonts w:ascii="Helvetica" w:hAnsi="Helvetica"/>
          <w:sz w:val="20"/>
          <w:szCs w:val="20"/>
        </w:rPr>
        <w:t xml:space="preserve">partners </w:t>
      </w:r>
      <w:r>
        <w:rPr>
          <w:rFonts w:ascii="Helvetica" w:hAnsi="Helvetica"/>
          <w:sz w:val="20"/>
          <w:szCs w:val="20"/>
        </w:rPr>
        <w:t xml:space="preserve">may not </w:t>
      </w:r>
      <w:r w:rsidRPr="00F3031D">
        <w:rPr>
          <w:rFonts w:ascii="Helvetica" w:hAnsi="Helvetica"/>
          <w:sz w:val="20"/>
          <w:szCs w:val="20"/>
        </w:rPr>
        <w:t xml:space="preserve">automatically </w:t>
      </w:r>
      <w:r>
        <w:rPr>
          <w:rFonts w:ascii="Helvetica" w:hAnsi="Helvetica"/>
          <w:sz w:val="20"/>
          <w:szCs w:val="20"/>
        </w:rPr>
        <w:t xml:space="preserve">move </w:t>
      </w:r>
      <w:r w:rsidRPr="00F3031D">
        <w:rPr>
          <w:rFonts w:ascii="Helvetica" w:hAnsi="Helvetica"/>
          <w:sz w:val="20"/>
          <w:szCs w:val="20"/>
        </w:rPr>
        <w:t xml:space="preserve">from the </w:t>
      </w:r>
      <w:r w:rsidRPr="00F3031D">
        <w:rPr>
          <w:rFonts w:ascii="Helvetica" w:hAnsi="Helvetica"/>
          <w:b/>
          <w:bCs/>
          <w:sz w:val="20"/>
          <w:szCs w:val="20"/>
        </w:rPr>
        <w:t>Next Generation Partners</w:t>
      </w:r>
      <w:r>
        <w:rPr>
          <w:rFonts w:ascii="Helvetica" w:hAnsi="Helvetica"/>
          <w:sz w:val="20"/>
          <w:szCs w:val="20"/>
        </w:rPr>
        <w:t xml:space="preserve"> </w:t>
      </w:r>
      <w:r w:rsidRPr="00F3031D">
        <w:rPr>
          <w:rFonts w:ascii="Helvetica" w:hAnsi="Helvetica"/>
          <w:sz w:val="20"/>
          <w:szCs w:val="20"/>
        </w:rPr>
        <w:t xml:space="preserve">to </w:t>
      </w:r>
      <w:r w:rsidRPr="00F3031D">
        <w:rPr>
          <w:rFonts w:ascii="Helvetica" w:hAnsi="Helvetica"/>
          <w:b/>
          <w:bCs/>
          <w:sz w:val="20"/>
          <w:szCs w:val="20"/>
        </w:rPr>
        <w:t>Leading Individuals</w:t>
      </w:r>
      <w:r w:rsidRPr="00F3031D">
        <w:rPr>
          <w:rFonts w:ascii="Helvetica" w:hAnsi="Helvetica"/>
          <w:sz w:val="20"/>
          <w:szCs w:val="20"/>
        </w:rPr>
        <w:t>’ listings.</w:t>
      </w:r>
    </w:p>
    <w:p w:rsidR="0004298E" w:rsidRDefault="0004298E" w:rsidP="0004298E">
      <w:pPr>
        <w:pStyle w:val="Body"/>
        <w:rPr>
          <w:rFonts w:ascii="Helvetica" w:hAnsi="Helvetica"/>
          <w:sz w:val="28"/>
          <w:szCs w:val="28"/>
        </w:rPr>
      </w:pPr>
    </w:p>
    <w:p w:rsidR="0004298E" w:rsidRDefault="0004298E" w:rsidP="0004298E">
      <w:pPr>
        <w:rPr>
          <w:rFonts w:ascii="Helvetica" w:eastAsia="Calibri" w:hAnsi="Helvetica" w:cs="Calibri"/>
          <w:color w:val="000000"/>
          <w:sz w:val="28"/>
          <w:szCs w:val="28"/>
          <w:u w:color="000000"/>
          <w:bdr w:val="nil"/>
          <w:lang w:eastAsia="en-GB"/>
          <w14:textOutline w14:w="0" w14:cap="flat" w14:cmpd="sng" w14:algn="ctr">
            <w14:noFill/>
            <w14:prstDash w14:val="solid"/>
            <w14:bevel/>
          </w14:textOutline>
        </w:rPr>
      </w:pPr>
      <w:r>
        <w:rPr>
          <w:rFonts w:ascii="Helvetica" w:hAnsi="Helvetica"/>
          <w:sz w:val="28"/>
          <w:szCs w:val="28"/>
        </w:rPr>
        <w:br w:type="page"/>
      </w:r>
    </w:p>
    <w:p w:rsidR="0004298E" w:rsidRPr="00EE2613" w:rsidRDefault="0004298E" w:rsidP="0004298E">
      <w:pPr>
        <w:pStyle w:val="Body"/>
        <w:rPr>
          <w:rFonts w:ascii="Helvetica" w:eastAsia="Helvetica" w:hAnsi="Helvetica" w:cs="Helvetica"/>
          <w:b/>
          <w:bCs/>
          <w:sz w:val="28"/>
          <w:szCs w:val="28"/>
        </w:rPr>
      </w:pPr>
      <w:r w:rsidRPr="00EE2613">
        <w:rPr>
          <w:rFonts w:ascii="Helvetica" w:hAnsi="Helvetica"/>
          <w:b/>
          <w:bCs/>
          <w:sz w:val="28"/>
          <w:szCs w:val="28"/>
        </w:rPr>
        <w:lastRenderedPageBreak/>
        <w:t xml:space="preserve">Your team - Partners </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04298E" w:rsidRPr="00EE2613" w:rsidTr="00B95004">
        <w:trPr>
          <w:trHeight w:val="2748"/>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04298E" w:rsidRDefault="0004298E" w:rsidP="00B95004">
            <w:pPr>
              <w:pStyle w:val="Body"/>
              <w:spacing w:after="0" w:line="240" w:lineRule="auto"/>
              <w:rPr>
                <w:sz w:val="20"/>
                <w:szCs w:val="20"/>
              </w:rPr>
            </w:pPr>
            <w:r>
              <w:rPr>
                <w:sz w:val="20"/>
                <w:szCs w:val="20"/>
              </w:rPr>
              <w:t xml:space="preserve">Please detail all partners in the team who spend over 50% of their time in the practice, along with other partners who participate in the sector whom you wish to bring to our attention, given their contribution. </w:t>
            </w:r>
          </w:p>
          <w:p w:rsidR="0004298E" w:rsidRDefault="0004298E" w:rsidP="00B95004">
            <w:pPr>
              <w:pStyle w:val="Body"/>
              <w:spacing w:after="0" w:line="240" w:lineRule="auto"/>
              <w:rPr>
                <w:sz w:val="20"/>
                <w:szCs w:val="20"/>
              </w:rPr>
            </w:pPr>
          </w:p>
          <w:p w:rsidR="0004298E" w:rsidRDefault="0004298E" w:rsidP="00B95004">
            <w:pPr>
              <w:pStyle w:val="Body"/>
              <w:spacing w:after="0" w:line="240" w:lineRule="auto"/>
              <w:rPr>
                <w:sz w:val="20"/>
                <w:szCs w:val="20"/>
              </w:rPr>
            </w:pPr>
            <w:r>
              <w:rPr>
                <w:sz w:val="20"/>
                <w:szCs w:val="20"/>
                <w:lang w:val="en-US"/>
              </w:rPr>
              <w:t xml:space="preserve">Please nominate only </w:t>
            </w:r>
            <w:r>
              <w:rPr>
                <w:rFonts w:ascii="Helvetica" w:hAnsi="Helvetica"/>
                <w:b/>
                <w:bCs/>
                <w:sz w:val="20"/>
                <w:szCs w:val="20"/>
                <w:lang w:val="en-US"/>
              </w:rPr>
              <w:t>genuinely exceptional candidates</w:t>
            </w:r>
            <w:r>
              <w:rPr>
                <w:sz w:val="20"/>
                <w:szCs w:val="20"/>
                <w:lang w:val="en-US"/>
              </w:rPr>
              <w:t xml:space="preserve"> and provide supporting evidence. Please do not include all</w:t>
            </w:r>
            <w:r>
              <w:rPr>
                <w:rFonts w:ascii="Helvetica" w:hAnsi="Helvetica"/>
                <w:b/>
                <w:bCs/>
                <w:sz w:val="20"/>
                <w:szCs w:val="20"/>
                <w:lang w:val="en-US"/>
              </w:rPr>
              <w:t xml:space="preserve"> </w:t>
            </w:r>
            <w:r>
              <w:rPr>
                <w:sz w:val="20"/>
                <w:szCs w:val="20"/>
                <w:lang w:val="en-US"/>
              </w:rPr>
              <w:t xml:space="preserve">of your partners. We only </w:t>
            </w:r>
            <w:proofErr w:type="spellStart"/>
            <w:r>
              <w:rPr>
                <w:sz w:val="20"/>
                <w:szCs w:val="20"/>
                <w:lang w:val="en-US"/>
              </w:rPr>
              <w:t>recognise</w:t>
            </w:r>
            <w:proofErr w:type="spellEnd"/>
            <w:r>
              <w:rPr>
                <w:sz w:val="20"/>
                <w:szCs w:val="20"/>
                <w:lang w:val="en-US"/>
              </w:rPr>
              <w:t xml:space="preserve"> those with excellent referee and peer feedback, who have had a prominent role in several leading matters this year (and in past years).</w:t>
            </w:r>
          </w:p>
          <w:p w:rsidR="0004298E" w:rsidRDefault="0004298E" w:rsidP="00B95004">
            <w:pPr>
              <w:pStyle w:val="Body"/>
              <w:spacing w:after="0" w:line="240" w:lineRule="auto"/>
              <w:rPr>
                <w:sz w:val="20"/>
                <w:szCs w:val="20"/>
                <w:lang w:val="en-US"/>
              </w:rPr>
            </w:pPr>
          </w:p>
          <w:p w:rsidR="0004298E" w:rsidRDefault="0004298E" w:rsidP="00B95004">
            <w:pPr>
              <w:pStyle w:val="Body"/>
              <w:spacing w:after="0" w:line="240" w:lineRule="auto"/>
              <w:rPr>
                <w:sz w:val="20"/>
                <w:szCs w:val="20"/>
              </w:rPr>
            </w:pPr>
            <w:r>
              <w:rPr>
                <w:sz w:val="20"/>
                <w:szCs w:val="20"/>
                <w:lang w:val="en-US"/>
              </w:rPr>
              <w:t>The Legal 500 encourages firms to put forward talented women and minority lawyers to be considered for inclusion as leading individual/next generation/rising stars.</w:t>
            </w:r>
          </w:p>
          <w:p w:rsidR="0004298E" w:rsidRDefault="0004298E" w:rsidP="00B95004">
            <w:pPr>
              <w:pStyle w:val="Body"/>
              <w:spacing w:after="0" w:line="240" w:lineRule="auto"/>
              <w:rPr>
                <w:sz w:val="20"/>
                <w:szCs w:val="20"/>
              </w:rPr>
            </w:pPr>
          </w:p>
          <w:p w:rsidR="0004298E" w:rsidRPr="00BC0740" w:rsidRDefault="0004298E" w:rsidP="00B95004">
            <w:pPr>
              <w:pStyle w:val="Body"/>
              <w:spacing w:after="0" w:line="240" w:lineRule="auto"/>
              <w:rPr>
                <w:b/>
                <w:bCs/>
              </w:rPr>
            </w:pPr>
            <w:r w:rsidRPr="00BC0740">
              <w:rPr>
                <w:b/>
                <w:bCs/>
                <w:sz w:val="20"/>
                <w:szCs w:val="20"/>
              </w:rPr>
              <w:t>If you need more boxes please copy this page.</w:t>
            </w:r>
          </w:p>
        </w:tc>
      </w:tr>
    </w:tbl>
    <w:p w:rsidR="0004298E" w:rsidRPr="00EE2613" w:rsidRDefault="0004298E" w:rsidP="0004298E">
      <w:pPr>
        <w:pStyle w:val="Body"/>
        <w:rPr>
          <w:rFonts w:ascii="Helvetica" w:eastAsia="Helvetica" w:hAnsi="Helvetica" w:cs="Helvetica"/>
          <w:b/>
          <w:bCs/>
          <w:sz w:val="24"/>
          <w:szCs w:val="24"/>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5"/>
        <w:gridCol w:w="3005"/>
        <w:gridCol w:w="3006"/>
      </w:tblGrid>
      <w:tr w:rsidR="0004298E" w:rsidRPr="00EE2613" w:rsidTr="00B95004">
        <w:trPr>
          <w:trHeight w:val="51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04298E" w:rsidRPr="00EE2613" w:rsidRDefault="0004298E" w:rsidP="00B95004">
            <w:pPr>
              <w:pStyle w:val="Body"/>
            </w:pPr>
            <w:r w:rsidRPr="00EE2613">
              <w:rPr>
                <w:rFonts w:ascii="Helvetica" w:hAnsi="Helvetica"/>
                <w:b/>
                <w:bCs/>
                <w:color w:val="FFFFFF"/>
                <w:sz w:val="28"/>
                <w:szCs w:val="28"/>
                <w:u w:color="FFFFFF"/>
              </w:rPr>
              <w:t>Partner</w:t>
            </w:r>
            <w:r>
              <w:rPr>
                <w:rFonts w:ascii="Helvetica" w:hAnsi="Helvetica"/>
                <w:b/>
                <w:bCs/>
                <w:color w:val="FFFFFF"/>
                <w:sz w:val="28"/>
                <w:szCs w:val="28"/>
                <w:u w:color="FFFFFF"/>
              </w:rPr>
              <w:t xml:space="preserve"> 1: leading individual</w:t>
            </w:r>
          </w:p>
        </w:tc>
      </w:tr>
      <w:tr w:rsidR="0004298E" w:rsidRPr="00EE2613" w:rsidTr="00B95004">
        <w:trPr>
          <w:trHeight w:val="486"/>
        </w:trPr>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Name</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Location</w:t>
            </w:r>
          </w:p>
        </w:tc>
        <w:tc>
          <w:tcPr>
            <w:tcW w:w="300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Ranked in previous edition? (Yes/no)</w:t>
            </w:r>
          </w:p>
        </w:tc>
      </w:tr>
      <w:tr w:rsidR="0004298E" w:rsidRPr="00EE2613" w:rsidTr="00B95004">
        <w:trPr>
          <w:trHeight w:val="247"/>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22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Supporting information</w:t>
            </w:r>
          </w:p>
        </w:tc>
      </w:tr>
      <w:tr w:rsidR="0004298E" w:rsidRPr="00EE2613" w:rsidTr="00B95004">
        <w:trPr>
          <w:trHeight w:val="7220"/>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04298E" w:rsidRPr="00EE2613" w:rsidRDefault="0004298E" w:rsidP="0004298E">
      <w:pPr>
        <w:pStyle w:val="Body"/>
        <w:widowControl w:val="0"/>
        <w:spacing w:line="240" w:lineRule="auto"/>
        <w:rPr>
          <w:rFonts w:ascii="Helvetica" w:eastAsia="Helvetica" w:hAnsi="Helvetica" w:cs="Helvetica"/>
          <w:b/>
          <w:bCs/>
          <w:sz w:val="24"/>
          <w:szCs w:val="24"/>
          <w:shd w:val="clear" w:color="auto" w:fill="D0CECE"/>
        </w:rPr>
      </w:pPr>
    </w:p>
    <w:p w:rsidR="0004298E" w:rsidRPr="00EE2613" w:rsidRDefault="0004298E" w:rsidP="0004298E">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5"/>
        <w:gridCol w:w="3005"/>
        <w:gridCol w:w="3006"/>
      </w:tblGrid>
      <w:tr w:rsidR="0004298E" w:rsidRPr="00EE2613" w:rsidTr="00B95004">
        <w:trPr>
          <w:trHeight w:val="51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04298E" w:rsidRPr="00EE2613" w:rsidRDefault="0004298E" w:rsidP="00B95004">
            <w:pPr>
              <w:pStyle w:val="Body"/>
            </w:pPr>
            <w:r w:rsidRPr="00EE2613">
              <w:rPr>
                <w:rFonts w:ascii="Helvetica" w:hAnsi="Helvetica"/>
                <w:b/>
                <w:bCs/>
                <w:color w:val="FFFFFF"/>
                <w:sz w:val="28"/>
                <w:szCs w:val="28"/>
                <w:u w:color="FFFFFF"/>
              </w:rPr>
              <w:t>Partner</w:t>
            </w:r>
            <w:r>
              <w:rPr>
                <w:rFonts w:ascii="Helvetica" w:hAnsi="Helvetica"/>
                <w:b/>
                <w:bCs/>
                <w:color w:val="FFFFFF"/>
                <w:sz w:val="28"/>
                <w:szCs w:val="28"/>
                <w:u w:color="FFFFFF"/>
              </w:rPr>
              <w:t xml:space="preserve"> 2: leading individual</w:t>
            </w:r>
          </w:p>
        </w:tc>
      </w:tr>
      <w:tr w:rsidR="0004298E" w:rsidRPr="00EE2613" w:rsidTr="00B95004">
        <w:trPr>
          <w:trHeight w:val="486"/>
        </w:trPr>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Name</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Location</w:t>
            </w:r>
          </w:p>
        </w:tc>
        <w:tc>
          <w:tcPr>
            <w:tcW w:w="300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Ranked in previous edition? (Yes/no)</w:t>
            </w:r>
          </w:p>
        </w:tc>
      </w:tr>
      <w:tr w:rsidR="0004298E" w:rsidRPr="00EE2613" w:rsidTr="00B95004">
        <w:trPr>
          <w:trHeight w:val="247"/>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22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Supporting information</w:t>
            </w:r>
          </w:p>
        </w:tc>
      </w:tr>
      <w:tr w:rsidR="0004298E" w:rsidRPr="00EE2613" w:rsidTr="00B95004">
        <w:trPr>
          <w:trHeight w:val="4208"/>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04298E" w:rsidRPr="00EE2613" w:rsidRDefault="0004298E" w:rsidP="0004298E">
      <w:pPr>
        <w:pStyle w:val="Body"/>
        <w:rPr>
          <w:sz w:val="20"/>
          <w:szCs w:val="20"/>
        </w:rPr>
      </w:pPr>
    </w:p>
    <w:tbl>
      <w:tblPr>
        <w:tblW w:w="900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2"/>
        <w:gridCol w:w="3002"/>
        <w:gridCol w:w="3005"/>
      </w:tblGrid>
      <w:tr w:rsidR="0004298E" w:rsidRPr="00EE2613" w:rsidTr="00B95004">
        <w:trPr>
          <w:trHeight w:val="205"/>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04298E" w:rsidRPr="00EE2613" w:rsidRDefault="0004298E" w:rsidP="00B95004">
            <w:pPr>
              <w:pStyle w:val="Body"/>
            </w:pPr>
            <w:r w:rsidRPr="00EE2613">
              <w:rPr>
                <w:rFonts w:ascii="Helvetica" w:hAnsi="Helvetica"/>
                <w:b/>
                <w:bCs/>
                <w:color w:val="FFFFFF"/>
                <w:sz w:val="28"/>
                <w:szCs w:val="28"/>
                <w:u w:color="FFFFFF"/>
              </w:rPr>
              <w:t>Partner</w:t>
            </w:r>
            <w:r>
              <w:rPr>
                <w:rFonts w:ascii="Helvetica" w:hAnsi="Helvetica"/>
                <w:b/>
                <w:bCs/>
                <w:color w:val="FFFFFF"/>
                <w:sz w:val="28"/>
                <w:szCs w:val="28"/>
                <w:u w:color="FFFFFF"/>
              </w:rPr>
              <w:t xml:space="preserve"> 3: leading individual</w:t>
            </w:r>
          </w:p>
        </w:tc>
      </w:tr>
      <w:tr w:rsidR="0004298E" w:rsidRPr="00EE2613" w:rsidTr="00B95004">
        <w:trPr>
          <w:trHeight w:val="193"/>
        </w:trPr>
        <w:tc>
          <w:tcPr>
            <w:tcW w:w="300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Name</w:t>
            </w:r>
          </w:p>
        </w:tc>
        <w:tc>
          <w:tcPr>
            <w:tcW w:w="300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Location</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Ranked in previous edition? (Yes/no)</w:t>
            </w:r>
          </w:p>
        </w:tc>
      </w:tr>
      <w:tr w:rsidR="0004298E" w:rsidRPr="00EE2613" w:rsidTr="00B95004">
        <w:trPr>
          <w:trHeight w:val="98"/>
        </w:trPr>
        <w:tc>
          <w:tcPr>
            <w:tcW w:w="3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3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89"/>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Supporting information</w:t>
            </w:r>
          </w:p>
        </w:tc>
      </w:tr>
      <w:tr w:rsidR="0004298E" w:rsidRPr="00EE2613" w:rsidTr="00B95004">
        <w:trPr>
          <w:trHeight w:val="2864"/>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04298E" w:rsidRPr="00EE2613" w:rsidRDefault="0004298E" w:rsidP="0004298E">
      <w:pPr>
        <w:pStyle w:val="Body"/>
        <w:widowControl w:val="0"/>
        <w:spacing w:line="240" w:lineRule="auto"/>
        <w:rPr>
          <w:sz w:val="20"/>
          <w:szCs w:val="20"/>
        </w:rPr>
      </w:pPr>
    </w:p>
    <w:p w:rsidR="0004298E" w:rsidRDefault="0004298E" w:rsidP="0004298E">
      <w:pPr>
        <w:pStyle w:val="Body"/>
        <w:rPr>
          <w:rFonts w:ascii="Helvetica" w:eastAsia="Helvetica" w:hAnsi="Helvetica" w:cs="Helvetica"/>
          <w:b/>
          <w:bCs/>
          <w:sz w:val="28"/>
          <w:szCs w:val="28"/>
        </w:rPr>
      </w:pPr>
      <w:r>
        <w:rPr>
          <w:rFonts w:ascii="Helvetica" w:hAnsi="Helvetica"/>
          <w:b/>
          <w:bCs/>
          <w:sz w:val="28"/>
          <w:szCs w:val="28"/>
          <w:lang w:val="en-US"/>
        </w:rPr>
        <w:lastRenderedPageBreak/>
        <w:t xml:space="preserve">Your team - Partners: next generation </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04298E" w:rsidTr="00B95004">
        <w:trPr>
          <w:trHeight w:val="1298"/>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04298E" w:rsidRDefault="0004298E" w:rsidP="00B95004">
            <w:pPr>
              <w:pStyle w:val="NoSpacing"/>
              <w:keepNext/>
              <w:rPr>
                <w:rFonts w:ascii="Helvetica" w:eastAsia="Helvetica" w:hAnsi="Helvetica" w:cs="Helvetica"/>
                <w:b/>
                <w:bCs/>
                <w:sz w:val="20"/>
                <w:szCs w:val="20"/>
              </w:rPr>
            </w:pPr>
            <w:r>
              <w:rPr>
                <w:sz w:val="20"/>
                <w:szCs w:val="20"/>
              </w:rPr>
              <w:t xml:space="preserve">Please provide information about junior/new/younger partners who make a material difference to the practice. </w:t>
            </w:r>
            <w:r>
              <w:rPr>
                <w:rFonts w:ascii="Helvetica" w:hAnsi="Helvetica"/>
                <w:b/>
                <w:bCs/>
                <w:sz w:val="20"/>
                <w:szCs w:val="20"/>
              </w:rPr>
              <w:t>Please nominate only genuinely exceptional candidates and provide supporting evidence.</w:t>
            </w:r>
          </w:p>
          <w:p w:rsidR="0004298E" w:rsidRDefault="0004298E" w:rsidP="00B95004">
            <w:pPr>
              <w:pStyle w:val="Body"/>
              <w:spacing w:after="0" w:line="240" w:lineRule="auto"/>
              <w:rPr>
                <w:rFonts w:ascii="Helvetica" w:eastAsia="Helvetica" w:hAnsi="Helvetica" w:cs="Helvetica"/>
                <w:b/>
                <w:bCs/>
                <w:sz w:val="20"/>
                <w:szCs w:val="20"/>
                <w:lang w:val="en-US"/>
              </w:rPr>
            </w:pPr>
          </w:p>
          <w:p w:rsidR="0004298E" w:rsidRDefault="0004298E" w:rsidP="00B95004">
            <w:pPr>
              <w:pStyle w:val="Body"/>
              <w:spacing w:after="0" w:line="240" w:lineRule="auto"/>
            </w:pPr>
            <w:r>
              <w:rPr>
                <w:sz w:val="20"/>
                <w:szCs w:val="20"/>
                <w:lang w:val="en-US"/>
              </w:rPr>
              <w:t>If you need more boxes (for more next generation partners) please copy this page.</w:t>
            </w:r>
          </w:p>
        </w:tc>
      </w:tr>
    </w:tbl>
    <w:p w:rsidR="0004298E" w:rsidRDefault="0004298E" w:rsidP="0004298E">
      <w:pPr>
        <w:pStyle w:val="Body"/>
        <w:widowControl w:val="0"/>
        <w:spacing w:line="240" w:lineRule="auto"/>
        <w:rPr>
          <w:rFonts w:ascii="Helvetica" w:eastAsia="Helvetica" w:hAnsi="Helvetica" w:cs="Helvetica"/>
          <w:b/>
          <w:bCs/>
          <w:sz w:val="28"/>
          <w:szCs w:val="28"/>
        </w:rPr>
      </w:pPr>
    </w:p>
    <w:p w:rsidR="0004298E" w:rsidRDefault="0004298E" w:rsidP="0004298E">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04298E" w:rsidTr="00B95004">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04298E" w:rsidRDefault="0004298E" w:rsidP="00B95004">
            <w:pPr>
              <w:pStyle w:val="Body"/>
            </w:pPr>
            <w:r>
              <w:rPr>
                <w:rFonts w:ascii="Helvetica" w:hAnsi="Helvetica"/>
                <w:b/>
                <w:bCs/>
                <w:color w:val="FFFFFF"/>
                <w:sz w:val="28"/>
                <w:szCs w:val="28"/>
                <w:u w:color="FFFFFF"/>
                <w:lang w:val="en-US"/>
              </w:rPr>
              <w:t>Partner: next generation 1</w:t>
            </w:r>
          </w:p>
        </w:tc>
      </w:tr>
      <w:tr w:rsidR="0004298E" w:rsidTr="00B95004">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Default="0004298E" w:rsidP="00B95004">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Default="0004298E" w:rsidP="00B95004">
            <w:pPr>
              <w:pStyle w:val="Body"/>
              <w:spacing w:after="0" w:line="240" w:lineRule="auto"/>
            </w:pPr>
            <w:r>
              <w:rPr>
                <w:rFonts w:ascii="Helvetica" w:hAnsi="Helvetica"/>
                <w:b/>
                <w:bCs/>
                <w:sz w:val="20"/>
                <w:szCs w:val="20"/>
                <w:lang w:val="en-US"/>
              </w:rPr>
              <w:t>Location</w:t>
            </w:r>
          </w:p>
        </w:tc>
      </w:tr>
      <w:tr w:rsidR="0004298E" w:rsidTr="00B95004">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Default="0004298E" w:rsidP="00B95004"/>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Default="0004298E" w:rsidP="00B95004"/>
        </w:tc>
      </w:tr>
      <w:tr w:rsidR="0004298E" w:rsidTr="00B95004">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Default="0004298E" w:rsidP="00B95004">
            <w:pPr>
              <w:pStyle w:val="Body"/>
              <w:spacing w:after="0" w:line="240" w:lineRule="auto"/>
            </w:pPr>
            <w:r>
              <w:rPr>
                <w:rFonts w:ascii="Helvetica" w:hAnsi="Helvetica"/>
                <w:b/>
                <w:bCs/>
                <w:sz w:val="20"/>
                <w:szCs w:val="20"/>
                <w:lang w:val="en-US"/>
              </w:rPr>
              <w:t>Supporting information</w:t>
            </w:r>
          </w:p>
        </w:tc>
      </w:tr>
      <w:tr w:rsidR="0004298E" w:rsidTr="00B95004">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Default="0004298E" w:rsidP="00B95004">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Next Generation Partner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04298E" w:rsidRDefault="0004298E" w:rsidP="0004298E">
      <w:pPr>
        <w:pStyle w:val="Body"/>
        <w:widowControl w:val="0"/>
        <w:spacing w:line="240" w:lineRule="auto"/>
        <w:rPr>
          <w:sz w:val="20"/>
          <w:szCs w:val="20"/>
        </w:rPr>
      </w:pPr>
    </w:p>
    <w:p w:rsidR="0004298E" w:rsidRDefault="0004298E" w:rsidP="0004298E">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04298E" w:rsidTr="00B95004">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04298E" w:rsidRDefault="0004298E" w:rsidP="00B95004">
            <w:pPr>
              <w:pStyle w:val="Body"/>
            </w:pPr>
            <w:r>
              <w:rPr>
                <w:rFonts w:ascii="Helvetica" w:hAnsi="Helvetica"/>
                <w:b/>
                <w:bCs/>
                <w:color w:val="FFFFFF"/>
                <w:sz w:val="28"/>
                <w:szCs w:val="28"/>
                <w:u w:color="FFFFFF"/>
                <w:lang w:val="en-US"/>
              </w:rPr>
              <w:t>Partner: next generation 2</w:t>
            </w:r>
          </w:p>
        </w:tc>
      </w:tr>
      <w:tr w:rsidR="0004298E" w:rsidTr="00B95004">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Default="0004298E" w:rsidP="00B95004">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Default="0004298E" w:rsidP="00B95004">
            <w:pPr>
              <w:pStyle w:val="Body"/>
              <w:spacing w:after="0" w:line="240" w:lineRule="auto"/>
            </w:pPr>
            <w:r>
              <w:rPr>
                <w:rFonts w:ascii="Helvetica" w:hAnsi="Helvetica"/>
                <w:b/>
                <w:bCs/>
                <w:sz w:val="20"/>
                <w:szCs w:val="20"/>
                <w:lang w:val="en-US"/>
              </w:rPr>
              <w:t>Location</w:t>
            </w:r>
          </w:p>
        </w:tc>
      </w:tr>
      <w:tr w:rsidR="0004298E" w:rsidTr="00B95004">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Default="0004298E" w:rsidP="00B95004"/>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Default="0004298E" w:rsidP="00B95004"/>
        </w:tc>
      </w:tr>
      <w:tr w:rsidR="0004298E" w:rsidTr="00B95004">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Default="0004298E" w:rsidP="00B95004">
            <w:pPr>
              <w:pStyle w:val="Body"/>
              <w:spacing w:after="0" w:line="240" w:lineRule="auto"/>
            </w:pPr>
            <w:r>
              <w:rPr>
                <w:rFonts w:ascii="Helvetica" w:hAnsi="Helvetica"/>
                <w:b/>
                <w:bCs/>
                <w:sz w:val="20"/>
                <w:szCs w:val="20"/>
                <w:lang w:val="en-US"/>
              </w:rPr>
              <w:t>Supporting information</w:t>
            </w:r>
          </w:p>
        </w:tc>
      </w:tr>
      <w:tr w:rsidR="0004298E" w:rsidTr="00B95004">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Default="0004298E" w:rsidP="00B95004">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Next Generation Partner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04298E" w:rsidRDefault="0004298E" w:rsidP="0004298E">
      <w:pPr>
        <w:pStyle w:val="Body"/>
        <w:rPr>
          <w:rFonts w:ascii="Helvetica" w:eastAsia="Helvetica" w:hAnsi="Helvetica" w:cs="Helvetica"/>
          <w:b/>
          <w:bCs/>
          <w:sz w:val="28"/>
          <w:szCs w:val="28"/>
        </w:rPr>
      </w:pPr>
      <w:r>
        <w:rPr>
          <w:rFonts w:ascii="Helvetica" w:hAnsi="Helvetica"/>
          <w:b/>
          <w:bCs/>
          <w:sz w:val="28"/>
          <w:szCs w:val="28"/>
          <w:lang w:val="en-US"/>
        </w:rPr>
        <w:lastRenderedPageBreak/>
        <w:t>Your team - Associates: rising stars</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04298E" w:rsidRPr="00EE2613" w:rsidTr="00B95004">
        <w:trPr>
          <w:trHeight w:val="1581"/>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04298E" w:rsidRDefault="0004298E" w:rsidP="00B95004">
            <w:pPr>
              <w:pStyle w:val="NoSpacing"/>
              <w:keepNext/>
              <w:rPr>
                <w:rFonts w:ascii="Helvetica" w:hAnsi="Helvetica"/>
                <w:sz w:val="18"/>
                <w:szCs w:val="18"/>
              </w:rPr>
            </w:pPr>
            <w:r w:rsidRPr="00EE2613">
              <w:rPr>
                <w:sz w:val="20"/>
                <w:szCs w:val="20"/>
              </w:rPr>
              <w:t>Please provide information about senior associates (and counsel) who make a material difference to the practice</w:t>
            </w:r>
            <w:r>
              <w:rPr>
                <w:sz w:val="20"/>
                <w:szCs w:val="20"/>
              </w:rPr>
              <w:t xml:space="preserve">, including the length of time they have been at the firm and their date of qualification. </w:t>
            </w:r>
          </w:p>
          <w:p w:rsidR="0004298E" w:rsidRPr="00BC0740" w:rsidRDefault="0004298E" w:rsidP="00B95004">
            <w:pPr>
              <w:pStyle w:val="NoSpacing"/>
              <w:keepNext/>
              <w:rPr>
                <w:rFonts w:ascii="Helvetica" w:eastAsia="Helvetica" w:hAnsi="Helvetica" w:cs="Helvetica"/>
                <w:b/>
                <w:bCs/>
                <w:sz w:val="20"/>
                <w:szCs w:val="20"/>
              </w:rPr>
            </w:pPr>
            <w:r>
              <w:rPr>
                <w:rFonts w:ascii="Helvetica" w:eastAsia="Helvetica" w:hAnsi="Helvetica" w:cs="Helvetica"/>
                <w:b/>
                <w:bCs/>
                <w:sz w:val="20"/>
                <w:szCs w:val="20"/>
              </w:rPr>
              <w:br/>
            </w:r>
            <w:r w:rsidRPr="00BC0740">
              <w:rPr>
                <w:b/>
                <w:bCs/>
                <w:sz w:val="20"/>
                <w:szCs w:val="20"/>
              </w:rPr>
              <w:t>If you need more boxes (for more associates) please copy this page.</w:t>
            </w:r>
          </w:p>
        </w:tc>
      </w:tr>
    </w:tbl>
    <w:p w:rsidR="0004298E" w:rsidRPr="00EE2613" w:rsidRDefault="0004298E" w:rsidP="0004298E">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04298E" w:rsidRPr="00EE2613" w:rsidTr="00B95004">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04298E" w:rsidRPr="00EE2613" w:rsidRDefault="0004298E" w:rsidP="00B95004">
            <w:pPr>
              <w:pStyle w:val="Body"/>
            </w:pPr>
            <w:r w:rsidRPr="00EE2613">
              <w:rPr>
                <w:rFonts w:ascii="Helvetica" w:hAnsi="Helvetica"/>
                <w:b/>
                <w:bCs/>
                <w:color w:val="FFFFFF"/>
                <w:sz w:val="28"/>
                <w:szCs w:val="28"/>
                <w:u w:color="FFFFFF"/>
              </w:rPr>
              <w:t>Associate: rising star 1</w:t>
            </w:r>
          </w:p>
        </w:tc>
      </w:tr>
      <w:tr w:rsidR="0004298E" w:rsidRPr="00EE2613" w:rsidTr="00B95004">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Location</w:t>
            </w:r>
          </w:p>
        </w:tc>
      </w:tr>
      <w:tr w:rsidR="0004298E" w:rsidRPr="00EE2613" w:rsidTr="00B95004">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Supporting information</w:t>
            </w:r>
          </w:p>
        </w:tc>
      </w:tr>
      <w:tr w:rsidR="0004298E" w:rsidRPr="00EE2613" w:rsidTr="00B95004">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Rising Star associate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04298E" w:rsidRPr="00EE2613" w:rsidRDefault="0004298E" w:rsidP="0004298E">
      <w:pPr>
        <w:pStyle w:val="Body"/>
        <w:widowControl w:val="0"/>
        <w:spacing w:line="240" w:lineRule="auto"/>
        <w:rPr>
          <w:sz w:val="20"/>
          <w:szCs w:val="20"/>
        </w:rPr>
      </w:pPr>
    </w:p>
    <w:p w:rsidR="0004298E" w:rsidRPr="00EE2613" w:rsidRDefault="0004298E" w:rsidP="0004298E">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04298E" w:rsidRPr="00EE2613" w:rsidTr="00B95004">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04298E" w:rsidRPr="00EE2613" w:rsidRDefault="0004298E" w:rsidP="00B95004">
            <w:pPr>
              <w:pStyle w:val="Body"/>
            </w:pPr>
            <w:r w:rsidRPr="00EE2613">
              <w:rPr>
                <w:rFonts w:ascii="Helvetica" w:hAnsi="Helvetica"/>
                <w:b/>
                <w:bCs/>
                <w:color w:val="FFFFFF"/>
                <w:sz w:val="28"/>
                <w:szCs w:val="28"/>
                <w:u w:color="FFFFFF"/>
              </w:rPr>
              <w:t>Associate: rising star 2</w:t>
            </w:r>
          </w:p>
        </w:tc>
      </w:tr>
      <w:tr w:rsidR="0004298E" w:rsidRPr="00EE2613" w:rsidTr="00B95004">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Location</w:t>
            </w:r>
          </w:p>
        </w:tc>
      </w:tr>
      <w:tr w:rsidR="0004298E" w:rsidRPr="00EE2613" w:rsidTr="00B95004">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sz w:val="20"/>
                <w:szCs w:val="20"/>
              </w:rPr>
              <w:t>Supporting information</w:t>
            </w:r>
          </w:p>
        </w:tc>
      </w:tr>
      <w:tr w:rsidR="0004298E" w:rsidRPr="00EE2613" w:rsidTr="00B95004">
        <w:trPr>
          <w:trHeight w:val="2037"/>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Rising Star associate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04298E" w:rsidRPr="00EE2613" w:rsidRDefault="0004298E" w:rsidP="0004298E">
      <w:pPr>
        <w:pStyle w:val="Body"/>
        <w:rPr>
          <w:rFonts w:ascii="Helvetica" w:hAnsi="Helvetica"/>
          <w:b/>
          <w:bCs/>
          <w:sz w:val="28"/>
          <w:szCs w:val="28"/>
        </w:rPr>
      </w:pPr>
    </w:p>
    <w:p w:rsidR="0004298E" w:rsidRDefault="0004298E" w:rsidP="0004298E">
      <w:pPr>
        <w:pStyle w:val="Body"/>
        <w:rPr>
          <w:rFonts w:ascii="Helvetica" w:eastAsia="Helvetica" w:hAnsi="Helvetica" w:cs="Helvetica"/>
          <w:b/>
          <w:bCs/>
          <w:sz w:val="28"/>
          <w:szCs w:val="28"/>
        </w:rPr>
      </w:pPr>
    </w:p>
    <w:p w:rsidR="0004298E" w:rsidRDefault="0004298E" w:rsidP="0004298E">
      <w:pPr>
        <w:pStyle w:val="Body"/>
        <w:rPr>
          <w:rFonts w:ascii="Helvetica" w:hAnsi="Helvetica"/>
          <w:b/>
          <w:bCs/>
          <w:i/>
          <w:iCs/>
          <w:color w:val="auto"/>
          <w:sz w:val="28"/>
          <w:szCs w:val="28"/>
        </w:rPr>
      </w:pPr>
      <w:r w:rsidRPr="00EE2613">
        <w:rPr>
          <w:rFonts w:ascii="Helvetica" w:hAnsi="Helvetica"/>
          <w:b/>
          <w:bCs/>
          <w:sz w:val="28"/>
          <w:szCs w:val="28"/>
        </w:rPr>
        <w:lastRenderedPageBreak/>
        <w:t>Your team: s</w:t>
      </w:r>
      <w:r w:rsidRPr="008445E6">
        <w:rPr>
          <w:rFonts w:ascii="Helvetica" w:hAnsi="Helvetica"/>
          <w:b/>
          <w:bCs/>
          <w:color w:val="auto"/>
          <w:sz w:val="28"/>
          <w:szCs w:val="28"/>
        </w:rPr>
        <w:t xml:space="preserve">ignificant recent arrivals and departures </w:t>
      </w:r>
    </w:p>
    <w:p w:rsidR="0004298E" w:rsidRPr="00571C79" w:rsidRDefault="0004298E" w:rsidP="0004298E">
      <w:pPr>
        <w:pStyle w:val="Body"/>
        <w:rPr>
          <w:rFonts w:ascii="Helvetica" w:eastAsia="Helvetica" w:hAnsi="Helvetica" w:cs="Helvetica"/>
          <w:sz w:val="20"/>
          <w:szCs w:val="20"/>
        </w:rPr>
      </w:pPr>
      <w:r w:rsidRPr="00571C79">
        <w:rPr>
          <w:rFonts w:ascii="Helvetica" w:hAnsi="Helvetica"/>
          <w:i/>
          <w:iCs/>
          <w:color w:val="auto"/>
          <w:sz w:val="20"/>
          <w:szCs w:val="20"/>
        </w:rPr>
        <w:t xml:space="preserve">Please only include arrivals and departures </w:t>
      </w:r>
      <w:r w:rsidRPr="00571C79">
        <w:rPr>
          <w:rFonts w:ascii="Helvetica" w:hAnsi="Helvetica"/>
          <w:i/>
          <w:iCs/>
          <w:color w:val="auto"/>
          <w:sz w:val="20"/>
          <w:szCs w:val="20"/>
          <w:u w:val="single"/>
        </w:rPr>
        <w:t>in this practice area</w:t>
      </w:r>
      <w:r w:rsidRPr="00571C79">
        <w:rPr>
          <w:rFonts w:ascii="Helvetica" w:hAnsi="Helvetica"/>
          <w:i/>
          <w:iCs/>
          <w:color w:val="auto"/>
          <w:sz w:val="20"/>
          <w:szCs w:val="20"/>
        </w:rPr>
        <w:t>. Please do include all partners, counsel and senior associates where necessary.</w:t>
      </w:r>
    </w:p>
    <w:p w:rsidR="0004298E" w:rsidRPr="00EE2613" w:rsidRDefault="0004298E" w:rsidP="0004298E">
      <w:pPr>
        <w:pStyle w:val="Body"/>
        <w:rPr>
          <w:rFonts w:ascii="Helvetica" w:eastAsia="Helvetica" w:hAnsi="Helvetica" w:cs="Helvetica"/>
          <w:b/>
          <w:bCs/>
          <w:sz w:val="28"/>
          <w:szCs w:val="28"/>
        </w:rPr>
      </w:pPr>
    </w:p>
    <w:tbl>
      <w:tblPr>
        <w:tblW w:w="897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64"/>
        <w:gridCol w:w="1595"/>
        <w:gridCol w:w="1683"/>
        <w:gridCol w:w="1965"/>
        <w:gridCol w:w="1472"/>
      </w:tblGrid>
      <w:tr w:rsidR="0004298E" w:rsidRPr="00EE2613" w:rsidTr="00B95004">
        <w:trPr>
          <w:trHeight w:val="1050"/>
        </w:trPr>
        <w:tc>
          <w:tcPr>
            <w:tcW w:w="2263"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04298E" w:rsidRPr="00EE2613" w:rsidRDefault="0004298E" w:rsidP="00B95004">
            <w:pPr>
              <w:pStyle w:val="Body"/>
            </w:pPr>
            <w:r w:rsidRPr="00EE2613">
              <w:rPr>
                <w:rFonts w:ascii="Helvetica" w:hAnsi="Helvetica"/>
                <w:b/>
                <w:bCs/>
              </w:rPr>
              <w:t>Name</w:t>
            </w:r>
          </w:p>
        </w:tc>
        <w:tc>
          <w:tcPr>
            <w:tcW w:w="159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Position/role</w:t>
            </w:r>
          </w:p>
        </w:tc>
        <w:tc>
          <w:tcPr>
            <w:tcW w:w="1683"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Joined/</w:t>
            </w:r>
            <w:r w:rsidRPr="00EE2613">
              <w:rPr>
                <w:rFonts w:ascii="Helvetica" w:eastAsia="Helvetica" w:hAnsi="Helvetica" w:cs="Helvetica"/>
                <w:b/>
                <w:bCs/>
              </w:rPr>
              <w:br/>
            </w:r>
            <w:r w:rsidRPr="00EE2613">
              <w:rPr>
                <w:rFonts w:ascii="Helvetica" w:hAnsi="Helvetica"/>
                <w:b/>
                <w:bCs/>
              </w:rPr>
              <w:t>Departed/</w:t>
            </w:r>
            <w:r w:rsidRPr="00EE2613">
              <w:rPr>
                <w:rFonts w:ascii="Helvetica" w:eastAsia="Helvetica" w:hAnsi="Helvetica" w:cs="Helvetica"/>
                <w:b/>
                <w:bCs/>
              </w:rPr>
              <w:br/>
            </w:r>
            <w:r w:rsidRPr="00EE2613">
              <w:rPr>
                <w:rFonts w:ascii="Helvetica" w:hAnsi="Helvetica"/>
                <w:b/>
                <w:bCs/>
              </w:rPr>
              <w:t>Promoted?</w:t>
            </w:r>
          </w:p>
        </w:tc>
        <w:tc>
          <w:tcPr>
            <w:tcW w:w="196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Joined from/Destination (firm)</w:t>
            </w:r>
            <w:r w:rsidRPr="00EE2613">
              <w:rPr>
                <w:rFonts w:ascii="Helvetica" w:eastAsia="Helvetica" w:hAnsi="Helvetica" w:cs="Helvetica"/>
                <w:b/>
                <w:bCs/>
              </w:rPr>
              <w:br/>
            </w:r>
            <w:r w:rsidRPr="00EE2613">
              <w:rPr>
                <w:rFonts w:ascii="Helvetica" w:eastAsia="Helvetica" w:hAnsi="Helvetica" w:cs="Helvetica"/>
                <w:b/>
                <w:bCs/>
              </w:rPr>
              <w:br/>
            </w:r>
          </w:p>
        </w:tc>
        <w:tc>
          <w:tcPr>
            <w:tcW w:w="1472"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Month/year?</w:t>
            </w:r>
          </w:p>
        </w:tc>
      </w:tr>
      <w:tr w:rsidR="0004298E" w:rsidRPr="00EE2613" w:rsidTr="00B95004">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r w:rsidR="0004298E" w:rsidRPr="00EE2613" w:rsidTr="00B95004">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4298E" w:rsidRPr="00EE2613" w:rsidRDefault="0004298E" w:rsidP="00B95004"/>
        </w:tc>
      </w:tr>
    </w:tbl>
    <w:p w:rsidR="0004298E" w:rsidRPr="00EE2613" w:rsidRDefault="0004298E" w:rsidP="0004298E">
      <w:pPr>
        <w:pStyle w:val="Body"/>
        <w:widowControl w:val="0"/>
        <w:spacing w:line="240" w:lineRule="auto"/>
        <w:rPr>
          <w:rFonts w:ascii="Helvetica" w:eastAsia="Helvetica" w:hAnsi="Helvetica" w:cs="Helvetica"/>
          <w:b/>
          <w:bCs/>
          <w:sz w:val="28"/>
          <w:szCs w:val="28"/>
        </w:rPr>
      </w:pPr>
    </w:p>
    <w:p w:rsidR="0004298E" w:rsidRPr="00EE2613" w:rsidRDefault="0004298E" w:rsidP="0004298E">
      <w:pPr>
        <w:pStyle w:val="Body"/>
        <w:rPr>
          <w:rFonts w:ascii="Helvetica" w:eastAsia="Helvetica" w:hAnsi="Helvetica" w:cs="Helvetica"/>
          <w:b/>
          <w:bCs/>
          <w:sz w:val="28"/>
          <w:szCs w:val="28"/>
        </w:rPr>
      </w:pPr>
    </w:p>
    <w:p w:rsidR="0004298E" w:rsidRPr="00EE2613" w:rsidRDefault="0004298E" w:rsidP="0004298E">
      <w:pPr>
        <w:pStyle w:val="Body"/>
        <w:rPr>
          <w:rFonts w:ascii="Helvetica" w:eastAsia="Helvetica" w:hAnsi="Helvetica" w:cs="Helvetica"/>
          <w:b/>
          <w:bCs/>
          <w:sz w:val="28"/>
          <w:szCs w:val="28"/>
        </w:rPr>
      </w:pPr>
    </w:p>
    <w:p w:rsidR="0004298E" w:rsidRPr="00EE2613" w:rsidRDefault="0004298E" w:rsidP="0004298E">
      <w:pPr>
        <w:pStyle w:val="Body"/>
      </w:pPr>
      <w:r w:rsidRPr="00EE2613">
        <w:rPr>
          <w:rFonts w:ascii="Helvetica" w:eastAsia="Helvetica" w:hAnsi="Helvetica" w:cs="Helvetica"/>
          <w:b/>
          <w:bCs/>
          <w:sz w:val="28"/>
          <w:szCs w:val="28"/>
        </w:rPr>
        <w:br w:type="page"/>
      </w:r>
    </w:p>
    <w:p w:rsidR="0004298E" w:rsidRPr="00EE2613" w:rsidRDefault="0004298E" w:rsidP="0004298E">
      <w:pPr>
        <w:pStyle w:val="Body"/>
        <w:rPr>
          <w:rFonts w:ascii="Helvetica" w:eastAsia="Helvetica" w:hAnsi="Helvetica" w:cs="Helvetica"/>
          <w:b/>
          <w:bCs/>
          <w:sz w:val="28"/>
          <w:szCs w:val="28"/>
        </w:rPr>
      </w:pPr>
      <w:r w:rsidRPr="00EE2613">
        <w:rPr>
          <w:rFonts w:ascii="Helvetica" w:hAnsi="Helvetica"/>
          <w:b/>
          <w:bCs/>
          <w:sz w:val="28"/>
          <w:szCs w:val="28"/>
        </w:rPr>
        <w:lastRenderedPageBreak/>
        <w:t>Your practice - detailed work highlights</w:t>
      </w:r>
    </w:p>
    <w:p w:rsidR="0004298E" w:rsidRPr="00EE2613" w:rsidRDefault="0004298E" w:rsidP="0004298E">
      <w:pPr>
        <w:pStyle w:val="NoSpacing"/>
        <w:keepNext/>
      </w:pPr>
      <w:r w:rsidRPr="00EE2613">
        <w:t xml:space="preserve">Please provide </w:t>
      </w:r>
      <w:r w:rsidRPr="0004298E">
        <w:rPr>
          <w:b/>
        </w:rPr>
        <w:t>up to 20</w:t>
      </w:r>
      <w:r w:rsidRPr="00EE2613">
        <w:t xml:space="preserve"> highlight matters that represent the practice over the past 12 months.</w:t>
      </w:r>
    </w:p>
    <w:p w:rsidR="0004298E" w:rsidRPr="00EE2613" w:rsidRDefault="0004298E" w:rsidP="0004298E">
      <w:pPr>
        <w:pStyle w:val="NoSpacing"/>
        <w:keepNext/>
      </w:pPr>
    </w:p>
    <w:p w:rsidR="0004298E" w:rsidRPr="00EE2613" w:rsidRDefault="0004298E" w:rsidP="0004298E">
      <w:pPr>
        <w:pStyle w:val="NoSpacing"/>
        <w:keepNext/>
        <w:numPr>
          <w:ilvl w:val="0"/>
          <w:numId w:val="4"/>
        </w:numPr>
        <w:pBdr>
          <w:top w:val="nil"/>
          <w:left w:val="nil"/>
          <w:bottom w:val="nil"/>
          <w:right w:val="nil"/>
          <w:between w:val="nil"/>
          <w:bar w:val="nil"/>
        </w:pBdr>
      </w:pPr>
      <w:r w:rsidRPr="00EE2613">
        <w:t>To add multiple names or jurisdictions within a matter, right-click in any field and select ‘insert row below’.</w:t>
      </w:r>
    </w:p>
    <w:p w:rsidR="0004298E" w:rsidRPr="00EE2613" w:rsidRDefault="0004298E" w:rsidP="0004298E">
      <w:pPr>
        <w:pStyle w:val="NoSpacing"/>
        <w:keepNext/>
      </w:pPr>
    </w:p>
    <w:p w:rsidR="0004298E" w:rsidRDefault="0004298E" w:rsidP="0004298E">
      <w:pPr>
        <w:pStyle w:val="NoSpacing"/>
        <w:keepNext/>
        <w:numPr>
          <w:ilvl w:val="0"/>
          <w:numId w:val="4"/>
        </w:numPr>
        <w:pBdr>
          <w:top w:val="nil"/>
          <w:left w:val="nil"/>
          <w:bottom w:val="nil"/>
          <w:right w:val="nil"/>
          <w:between w:val="nil"/>
          <w:bar w:val="nil"/>
        </w:pBdr>
      </w:pPr>
      <w:r w:rsidRPr="00EE2613">
        <w:t>To add additional matters, simply click a matter box, click the small icon in the top left corner, then copy and paste onto a new page.</w:t>
      </w:r>
    </w:p>
    <w:p w:rsidR="0004298E" w:rsidRDefault="0004298E" w:rsidP="0004298E">
      <w:pPr>
        <w:pStyle w:val="ListParagraph"/>
      </w:pPr>
    </w:p>
    <w:p w:rsidR="0004298E" w:rsidRDefault="0004298E" w:rsidP="0004298E">
      <w:pPr>
        <w:pStyle w:val="Body"/>
        <w:rPr>
          <w:rFonts w:ascii="Helvetica" w:eastAsia="Helvetica" w:hAnsi="Helvetica" w:cs="Helvetica"/>
          <w:b/>
          <w:bCs/>
          <w:sz w:val="28"/>
          <w:szCs w:val="28"/>
        </w:rPr>
      </w:pPr>
    </w:p>
    <w:p w:rsidR="0004298E" w:rsidRDefault="0004298E" w:rsidP="0004298E">
      <w:pPr>
        <w:pStyle w:val="Body"/>
        <w:rPr>
          <w:rFonts w:ascii="Helvetica" w:eastAsia="Helvetica" w:hAnsi="Helvetica" w:cs="Helvetica"/>
          <w:b/>
          <w:bCs/>
          <w:sz w:val="28"/>
          <w:szCs w:val="28"/>
          <w:u w:val="single"/>
        </w:rPr>
      </w:pPr>
      <w:r>
        <w:rPr>
          <w:rFonts w:ascii="Helvetica" w:hAnsi="Helvetica"/>
          <w:b/>
          <w:bCs/>
          <w:color w:val="FF0000"/>
          <w:sz w:val="28"/>
          <w:szCs w:val="28"/>
          <w:u w:val="single" w:color="FF0000"/>
        </w:rPr>
        <w:t>*NEW*</w:t>
      </w:r>
      <w:r>
        <w:rPr>
          <w:rFonts w:ascii="Helvetica" w:hAnsi="Helvetica"/>
          <w:b/>
          <w:bCs/>
          <w:sz w:val="28"/>
          <w:szCs w:val="28"/>
          <w:u w:val="single"/>
          <w:lang w:val="en-US"/>
        </w:rPr>
        <w:t xml:space="preserve"> Publishable matter summary</w:t>
      </w:r>
    </w:p>
    <w:p w:rsidR="0004298E" w:rsidRDefault="0004298E" w:rsidP="0004298E">
      <w:pPr>
        <w:pStyle w:val="Body"/>
      </w:pPr>
      <w:r>
        <w:rPr>
          <w:rFonts w:eastAsia="Arial Unicode MS" w:cs="Arial Unicode MS"/>
          <w:lang w:val="en-US"/>
        </w:rPr>
        <w:t xml:space="preserve">Please pick up to three work highlights you feel are most representative of your practice, from among the detailed work highlights you have set out on the following pages, and give a </w:t>
      </w:r>
      <w:r>
        <w:rPr>
          <w:rFonts w:ascii="Helvetica" w:hAnsi="Helvetica"/>
          <w:b/>
          <w:bCs/>
          <w:lang w:val="nl-NL"/>
        </w:rPr>
        <w:t>brief</w:t>
      </w:r>
      <w:r>
        <w:rPr>
          <w:rFonts w:eastAsia="Arial Unicode MS" w:cs="Arial Unicode MS"/>
          <w:lang w:val="en-US"/>
        </w:rPr>
        <w:t xml:space="preserve"> summary below. </w:t>
      </w:r>
      <w:r>
        <w:rPr>
          <w:rFonts w:ascii="Helvetica" w:hAnsi="Helvetica"/>
          <w:b/>
          <w:bCs/>
          <w:lang w:val="en-US"/>
        </w:rPr>
        <w:t>Please ensure you only provide matter summaries for matters you are content for us to publish</w:t>
      </w:r>
      <w:r>
        <w:rPr>
          <w:rFonts w:eastAsia="Arial Unicode MS" w:cs="Arial Unicode MS"/>
        </w:rPr>
        <w:t>.</w:t>
      </w:r>
    </w:p>
    <w:p w:rsidR="0004298E" w:rsidRDefault="0004298E" w:rsidP="0004298E">
      <w:pPr>
        <w:pStyle w:val="Body"/>
        <w:rPr>
          <w:rFonts w:ascii="Helvetica" w:eastAsia="Helvetica" w:hAnsi="Helvetica" w:cs="Helvetica"/>
          <w:b/>
          <w:bCs/>
        </w:rPr>
      </w:pPr>
      <w:r>
        <w:rPr>
          <w:rFonts w:ascii="Helvetica" w:eastAsia="Helvetica" w:hAnsi="Helvetica" w:cs="Helvetica"/>
          <w:b/>
          <w:bCs/>
        </w:rPr>
        <w:br/>
      </w:r>
      <w:r>
        <w:rPr>
          <w:rFonts w:ascii="Helvetica" w:hAnsi="Helvetica"/>
          <w:b/>
          <w:bCs/>
          <w:lang w:val="en-US"/>
        </w:rPr>
        <w:t>EXAMPLE SUMMARIES</w:t>
      </w:r>
    </w:p>
    <w:p w:rsidR="0004298E" w:rsidRDefault="0004298E" w:rsidP="0004298E">
      <w:pPr>
        <w:pStyle w:val="Body"/>
      </w:pPr>
      <w:r>
        <w:rPr>
          <w:rFonts w:eastAsia="Arial Unicode MS" w:cs="Arial Unicode MS"/>
          <w:rtl/>
          <w:lang w:val="ar-SA"/>
        </w:rPr>
        <w:t>“</w:t>
      </w:r>
      <w:r>
        <w:rPr>
          <w:rFonts w:eastAsia="Arial Unicode MS" w:cs="Arial Unicode MS"/>
          <w:lang w:val="en-US"/>
        </w:rPr>
        <w:t>Advised [insert company name] on acquisition of [Insert company name]</w:t>
      </w:r>
      <w:r>
        <w:rPr>
          <w:rFonts w:eastAsia="Arial Unicode MS" w:cs="Arial Unicode MS"/>
        </w:rPr>
        <w:t>”</w:t>
      </w:r>
      <w:r>
        <w:rPr>
          <w:rFonts w:eastAsia="Arial Unicode MS" w:cs="Arial Unicode MS"/>
          <w:lang w:val="en-US"/>
        </w:rPr>
        <w:t>, or</w:t>
      </w:r>
    </w:p>
    <w:p w:rsidR="0004298E" w:rsidRDefault="0004298E" w:rsidP="0004298E">
      <w:pPr>
        <w:pStyle w:val="NoSpacing"/>
        <w:keepNext/>
      </w:pPr>
      <w:r>
        <w:t>“Advised consortium of banks on funding for a $6bn acquisition of a tech company”.</w:t>
      </w:r>
    </w:p>
    <w:p w:rsidR="0004298E" w:rsidRDefault="0004298E" w:rsidP="0004298E">
      <w:pPr>
        <w:pStyle w:val="Body"/>
      </w:pPr>
    </w:p>
    <w:tbl>
      <w:tblPr>
        <w:tblW w:w="90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413"/>
        <w:gridCol w:w="1417"/>
        <w:gridCol w:w="285"/>
        <w:gridCol w:w="1025"/>
        <w:gridCol w:w="370"/>
        <w:gridCol w:w="1047"/>
        <w:gridCol w:w="250"/>
        <w:gridCol w:w="2835"/>
        <w:gridCol w:w="378"/>
      </w:tblGrid>
      <w:tr w:rsidR="0004298E" w:rsidTr="00B95004">
        <w:trPr>
          <w:gridAfter w:val="1"/>
          <w:wAfter w:w="378" w:type="dxa"/>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CA42CF" w:rsidRDefault="0004298E" w:rsidP="00B95004">
            <w:pPr>
              <w:pStyle w:val="Body"/>
              <w:rPr>
                <w:sz w:val="24"/>
              </w:rPr>
            </w:pPr>
            <w:r w:rsidRPr="00CA42CF">
              <w:rPr>
                <w:rFonts w:ascii="Helvetica" w:hAnsi="Helvetica"/>
                <w:b/>
                <w:bCs/>
                <w:sz w:val="24"/>
                <w:szCs w:val="28"/>
                <w:lang w:val="en-US"/>
              </w:rPr>
              <w:t>1. Client:</w:t>
            </w:r>
          </w:p>
        </w:tc>
        <w:tc>
          <w:tcPr>
            <w:tcW w:w="7229" w:type="dxa"/>
            <w:gridSpan w:val="7"/>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CA42CF" w:rsidRDefault="0004298E" w:rsidP="00B95004"/>
        </w:tc>
      </w:tr>
      <w:tr w:rsidR="0004298E" w:rsidTr="00B95004">
        <w:trPr>
          <w:gridAfter w:val="1"/>
          <w:wAfter w:w="378" w:type="dxa"/>
          <w:trHeight w:val="308"/>
        </w:trPr>
        <w:tc>
          <w:tcPr>
            <w:tcW w:w="8642" w:type="dxa"/>
            <w:gridSpan w:val="8"/>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CA42CF" w:rsidRDefault="0004298E" w:rsidP="00B95004">
            <w:pPr>
              <w:pStyle w:val="Body"/>
              <w:spacing w:after="0" w:line="240" w:lineRule="auto"/>
              <w:rPr>
                <w:sz w:val="24"/>
              </w:rPr>
            </w:pPr>
            <w:r w:rsidRPr="00CA42CF">
              <w:rPr>
                <w:rFonts w:ascii="Helvetica" w:hAnsi="Helvetica"/>
                <w:b/>
                <w:bCs/>
                <w:sz w:val="24"/>
                <w:szCs w:val="28"/>
                <w:lang w:val="en-US"/>
              </w:rPr>
              <w:t>Summary</w:t>
            </w:r>
          </w:p>
        </w:tc>
      </w:tr>
      <w:tr w:rsidR="0004298E" w:rsidTr="00B95004">
        <w:trPr>
          <w:gridAfter w:val="1"/>
          <w:wAfter w:w="378" w:type="dxa"/>
          <w:trHeight w:val="806"/>
        </w:trPr>
        <w:tc>
          <w:tcPr>
            <w:tcW w:w="8642" w:type="dxa"/>
            <w:gridSpan w:val="8"/>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CA42CF" w:rsidRDefault="0004298E" w:rsidP="00B95004"/>
        </w:tc>
      </w:tr>
      <w:tr w:rsidR="0004298E" w:rsidTr="00B95004">
        <w:trPr>
          <w:gridAfter w:val="1"/>
          <w:wAfter w:w="378" w:type="dxa"/>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CA42CF" w:rsidRDefault="0004298E" w:rsidP="00B95004">
            <w:pPr>
              <w:pStyle w:val="Body"/>
              <w:spacing w:after="0" w:line="240" w:lineRule="auto"/>
              <w:rPr>
                <w:sz w:val="24"/>
              </w:rPr>
            </w:pPr>
            <w:r w:rsidRPr="00CA42CF">
              <w:rPr>
                <w:rFonts w:ascii="Helvetica" w:hAnsi="Helvetica"/>
                <w:b/>
                <w:bCs/>
                <w:sz w:val="24"/>
                <w:szCs w:val="28"/>
                <w:lang w:val="en-US"/>
              </w:rPr>
              <w:t>2. Client:</w:t>
            </w:r>
          </w:p>
        </w:tc>
        <w:tc>
          <w:tcPr>
            <w:tcW w:w="7229" w:type="dxa"/>
            <w:gridSpan w:val="7"/>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CA42CF" w:rsidRDefault="0004298E" w:rsidP="00B95004"/>
        </w:tc>
      </w:tr>
      <w:tr w:rsidR="0004298E" w:rsidTr="00B95004">
        <w:trPr>
          <w:gridAfter w:val="1"/>
          <w:wAfter w:w="378" w:type="dxa"/>
          <w:trHeight w:val="308"/>
        </w:trPr>
        <w:tc>
          <w:tcPr>
            <w:tcW w:w="8642" w:type="dxa"/>
            <w:gridSpan w:val="8"/>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CA42CF" w:rsidRDefault="0004298E" w:rsidP="00B95004">
            <w:pPr>
              <w:pStyle w:val="Body"/>
              <w:spacing w:after="0" w:line="240" w:lineRule="auto"/>
              <w:rPr>
                <w:sz w:val="24"/>
              </w:rPr>
            </w:pPr>
            <w:r w:rsidRPr="00CA42CF">
              <w:rPr>
                <w:rFonts w:ascii="Helvetica" w:hAnsi="Helvetica"/>
                <w:b/>
                <w:bCs/>
                <w:sz w:val="24"/>
                <w:szCs w:val="28"/>
                <w:lang w:val="en-US"/>
              </w:rPr>
              <w:t>Summary</w:t>
            </w:r>
          </w:p>
        </w:tc>
      </w:tr>
      <w:tr w:rsidR="0004298E" w:rsidTr="00B95004">
        <w:trPr>
          <w:gridAfter w:val="1"/>
          <w:wAfter w:w="378" w:type="dxa"/>
          <w:trHeight w:val="944"/>
        </w:trPr>
        <w:tc>
          <w:tcPr>
            <w:tcW w:w="8642" w:type="dxa"/>
            <w:gridSpan w:val="8"/>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CA42CF" w:rsidRDefault="0004298E" w:rsidP="00B95004"/>
        </w:tc>
      </w:tr>
      <w:tr w:rsidR="0004298E" w:rsidTr="00B95004">
        <w:trPr>
          <w:gridAfter w:val="1"/>
          <w:wAfter w:w="378" w:type="dxa"/>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CA42CF" w:rsidRDefault="0004298E" w:rsidP="00B95004">
            <w:pPr>
              <w:pStyle w:val="Body"/>
              <w:spacing w:after="0" w:line="240" w:lineRule="auto"/>
              <w:rPr>
                <w:sz w:val="24"/>
              </w:rPr>
            </w:pPr>
            <w:r w:rsidRPr="00CA42CF">
              <w:rPr>
                <w:rFonts w:ascii="Helvetica" w:hAnsi="Helvetica"/>
                <w:b/>
                <w:bCs/>
                <w:sz w:val="24"/>
                <w:szCs w:val="28"/>
                <w:lang w:val="en-US"/>
              </w:rPr>
              <w:t>3. Client:</w:t>
            </w:r>
          </w:p>
        </w:tc>
        <w:tc>
          <w:tcPr>
            <w:tcW w:w="7229" w:type="dxa"/>
            <w:gridSpan w:val="7"/>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CA42CF" w:rsidRDefault="0004298E" w:rsidP="00B95004"/>
        </w:tc>
      </w:tr>
      <w:tr w:rsidR="0004298E" w:rsidTr="00B95004">
        <w:trPr>
          <w:gridAfter w:val="1"/>
          <w:wAfter w:w="378" w:type="dxa"/>
          <w:trHeight w:val="308"/>
        </w:trPr>
        <w:tc>
          <w:tcPr>
            <w:tcW w:w="8642" w:type="dxa"/>
            <w:gridSpan w:val="8"/>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CA42CF" w:rsidRDefault="0004298E" w:rsidP="00B95004">
            <w:pPr>
              <w:pStyle w:val="Body"/>
              <w:spacing w:after="0" w:line="240" w:lineRule="auto"/>
              <w:rPr>
                <w:sz w:val="24"/>
              </w:rPr>
            </w:pPr>
            <w:r w:rsidRPr="00CA42CF">
              <w:rPr>
                <w:rFonts w:ascii="Helvetica" w:hAnsi="Helvetica"/>
                <w:b/>
                <w:bCs/>
                <w:sz w:val="24"/>
                <w:szCs w:val="28"/>
                <w:lang w:val="en-US"/>
              </w:rPr>
              <w:t>Summary</w:t>
            </w:r>
          </w:p>
        </w:tc>
      </w:tr>
      <w:tr w:rsidR="0004298E" w:rsidTr="00B95004">
        <w:trPr>
          <w:gridAfter w:val="1"/>
          <w:wAfter w:w="378" w:type="dxa"/>
          <w:trHeight w:val="871"/>
        </w:trPr>
        <w:tc>
          <w:tcPr>
            <w:tcW w:w="8642" w:type="dxa"/>
            <w:gridSpan w:val="8"/>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Default="0004298E" w:rsidP="00B95004"/>
        </w:tc>
      </w:tr>
      <w:tr w:rsidR="0004298E" w:rsidRPr="00EE2613" w:rsidTr="00B95004">
        <w:trPr>
          <w:trHeight w:val="478"/>
        </w:trPr>
        <w:tc>
          <w:tcPr>
            <w:tcW w:w="9020" w:type="dxa"/>
            <w:gridSpan w:val="9"/>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rsidR="0004298E" w:rsidRPr="00EE2613" w:rsidRDefault="0004298E" w:rsidP="00B95004">
            <w:pPr>
              <w:pStyle w:val="Body"/>
              <w:rPr>
                <w:sz w:val="26"/>
                <w:szCs w:val="26"/>
              </w:rPr>
            </w:pPr>
            <w:r w:rsidRPr="00EE2613">
              <w:rPr>
                <w:rFonts w:ascii="Helvetica" w:hAnsi="Helvetica"/>
                <w:b/>
                <w:bCs/>
                <w:sz w:val="26"/>
                <w:szCs w:val="26"/>
              </w:rPr>
              <w:lastRenderedPageBreak/>
              <w:t xml:space="preserve">Publishable matter </w:t>
            </w:r>
          </w:p>
        </w:tc>
      </w:tr>
      <w:tr w:rsidR="0004298E" w:rsidRPr="00EE2613" w:rsidTr="00B95004">
        <w:trPr>
          <w:trHeight w:val="260"/>
        </w:trPr>
        <w:tc>
          <w:tcPr>
            <w:tcW w:w="3115"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Name of client</w:t>
            </w:r>
          </w:p>
        </w:tc>
        <w:tc>
          <w:tcPr>
            <w:tcW w:w="5905"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Industry sector</w:t>
            </w:r>
          </w:p>
        </w:tc>
      </w:tr>
      <w:tr w:rsidR="0004298E" w:rsidRPr="00EE2613" w:rsidTr="00B95004">
        <w:trPr>
          <w:trHeight w:val="308"/>
        </w:trPr>
        <w:tc>
          <w:tcPr>
            <w:tcW w:w="3115"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c>
          <w:tcPr>
            <w:tcW w:w="5905" w:type="dxa"/>
            <w:gridSpan w:val="6"/>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r>
      <w:tr w:rsidR="0004298E" w:rsidRPr="00EE2613" w:rsidTr="00B95004">
        <w:trPr>
          <w:trHeight w:val="394"/>
        </w:trPr>
        <w:tc>
          <w:tcPr>
            <w:tcW w:w="9020" w:type="dxa"/>
            <w:gridSpan w:val="9"/>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Matter description</w:t>
            </w:r>
          </w:p>
        </w:tc>
      </w:tr>
      <w:tr w:rsidR="0004298E" w:rsidRPr="00EE2613" w:rsidTr="00B95004">
        <w:trPr>
          <w:trHeight w:val="1310"/>
        </w:trPr>
        <w:tc>
          <w:tcPr>
            <w:tcW w:w="9020" w:type="dxa"/>
            <w:gridSpan w:val="9"/>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pPr>
              <w:pStyle w:val="Body"/>
              <w:spacing w:after="0" w:line="240" w:lineRule="auto"/>
              <w:rPr>
                <w:sz w:val="24"/>
                <w:szCs w:val="24"/>
              </w:rPr>
            </w:pPr>
            <w:r w:rsidRPr="00EE2613">
              <w:rPr>
                <w:sz w:val="24"/>
                <w:szCs w:val="24"/>
              </w:rPr>
              <w:t xml:space="preserve">Please </w:t>
            </w:r>
            <w:r>
              <w:rPr>
                <w:sz w:val="24"/>
                <w:szCs w:val="24"/>
              </w:rPr>
              <w:t>ensure you explain the precise role of the firm in the transaction, case or matter.</w:t>
            </w:r>
            <w:r w:rsidRPr="00EE2613">
              <w:rPr>
                <w:sz w:val="24"/>
                <w:szCs w:val="24"/>
              </w:rPr>
              <w:tab/>
            </w:r>
          </w:p>
        </w:tc>
      </w:tr>
      <w:tr w:rsidR="0004298E" w:rsidRPr="00EE2613" w:rsidTr="00B95004">
        <w:trPr>
          <w:trHeight w:val="275"/>
        </w:trPr>
        <w:tc>
          <w:tcPr>
            <w:tcW w:w="4140" w:type="dxa"/>
            <w:gridSpan w:val="4"/>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Deal value</w:t>
            </w:r>
          </w:p>
        </w:tc>
        <w:tc>
          <w:tcPr>
            <w:tcW w:w="4880" w:type="dxa"/>
            <w:gridSpan w:val="5"/>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r>
      <w:tr w:rsidR="0004298E" w:rsidRPr="00EE2613" w:rsidTr="00B95004">
        <w:trPr>
          <w:trHeight w:val="213"/>
        </w:trPr>
        <w:tc>
          <w:tcPr>
            <w:tcW w:w="9020" w:type="dxa"/>
            <w:gridSpan w:val="9"/>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Was it cross-border?</w:t>
            </w:r>
            <w:r>
              <w:rPr>
                <w:rFonts w:ascii="Helvetica" w:hAnsi="Helvetica"/>
                <w:b/>
                <w:bCs/>
              </w:rPr>
              <w:t xml:space="preserve"> If so, which jurisdictions:</w:t>
            </w:r>
          </w:p>
        </w:tc>
      </w:tr>
      <w:tr w:rsidR="0004298E" w:rsidRPr="00EE2613" w:rsidTr="00B95004">
        <w:trPr>
          <w:trHeight w:val="24"/>
        </w:trPr>
        <w:tc>
          <w:tcPr>
            <w:tcW w:w="9020" w:type="dxa"/>
            <w:gridSpan w:val="9"/>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p>
        </w:tc>
      </w:tr>
      <w:tr w:rsidR="0004298E" w:rsidRPr="00EE2613" w:rsidTr="00B95004">
        <w:trPr>
          <w:trHeight w:val="308"/>
        </w:trPr>
        <w:tc>
          <w:tcPr>
            <w:tcW w:w="9020" w:type="dxa"/>
            <w:gridSpan w:val="9"/>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r>
      <w:tr w:rsidR="0004298E" w:rsidRPr="00EE2613" w:rsidTr="00B95004">
        <w:trPr>
          <w:trHeight w:val="446"/>
        </w:trPr>
        <w:tc>
          <w:tcPr>
            <w:tcW w:w="9020" w:type="dxa"/>
            <w:gridSpan w:val="9"/>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pPr>
              <w:pStyle w:val="Body"/>
              <w:spacing w:after="0" w:line="240" w:lineRule="auto"/>
              <w:rPr>
                <w:sz w:val="24"/>
                <w:szCs w:val="24"/>
              </w:rPr>
            </w:pPr>
            <w:r w:rsidRPr="00EE2613">
              <w:rPr>
                <w:sz w:val="24"/>
                <w:szCs w:val="24"/>
              </w:rPr>
              <w:t>Please include</w:t>
            </w:r>
            <w:r>
              <w:rPr>
                <w:sz w:val="24"/>
                <w:szCs w:val="24"/>
              </w:rPr>
              <w:t xml:space="preserve"> links to </w:t>
            </w:r>
            <w:r w:rsidRPr="00EE2613">
              <w:rPr>
                <w:sz w:val="24"/>
                <w:szCs w:val="24"/>
              </w:rPr>
              <w:t xml:space="preserve">relevant press coverage </w:t>
            </w:r>
            <w:r>
              <w:rPr>
                <w:sz w:val="24"/>
                <w:szCs w:val="24"/>
              </w:rPr>
              <w:t>here, ensuring that it is publicly accessible.</w:t>
            </w:r>
          </w:p>
          <w:p w:rsidR="0004298E" w:rsidRPr="00EE2613" w:rsidRDefault="0004298E" w:rsidP="00B95004"/>
        </w:tc>
      </w:tr>
      <w:tr w:rsidR="0004298E" w:rsidRPr="00EE2613" w:rsidTr="00B95004">
        <w:trPr>
          <w:trHeight w:val="115"/>
        </w:trPr>
        <w:tc>
          <w:tcPr>
            <w:tcW w:w="9020" w:type="dxa"/>
            <w:gridSpan w:val="9"/>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Lead partner(s)</w:t>
            </w:r>
          </w:p>
        </w:tc>
      </w:tr>
      <w:tr w:rsidR="0004298E" w:rsidRPr="00EE2613" w:rsidTr="00B95004">
        <w:trPr>
          <w:trHeight w:val="75"/>
        </w:trPr>
        <w:tc>
          <w:tcPr>
            <w:tcW w:w="3115" w:type="dxa"/>
            <w:gridSpan w:val="3"/>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Name</w:t>
            </w:r>
          </w:p>
        </w:tc>
        <w:tc>
          <w:tcPr>
            <w:tcW w:w="2442" w:type="dxa"/>
            <w:gridSpan w:val="3"/>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Office</w:t>
            </w:r>
          </w:p>
        </w:tc>
        <w:tc>
          <w:tcPr>
            <w:tcW w:w="3463" w:type="dxa"/>
            <w:gridSpan w:val="3"/>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Practice area</w:t>
            </w:r>
          </w:p>
        </w:tc>
      </w:tr>
      <w:tr w:rsidR="0004298E" w:rsidRPr="00EE2613" w:rsidTr="00B95004">
        <w:trPr>
          <w:trHeight w:val="29"/>
        </w:trPr>
        <w:tc>
          <w:tcPr>
            <w:tcW w:w="3115"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c>
          <w:tcPr>
            <w:tcW w:w="2442"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c>
          <w:tcPr>
            <w:tcW w:w="3463"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r>
      <w:tr w:rsidR="0004298E" w:rsidRPr="00EE2613" w:rsidTr="00B95004">
        <w:trPr>
          <w:trHeight w:val="72"/>
        </w:trPr>
        <w:tc>
          <w:tcPr>
            <w:tcW w:w="3115"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c>
          <w:tcPr>
            <w:tcW w:w="2442"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c>
          <w:tcPr>
            <w:tcW w:w="3463"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r>
      <w:tr w:rsidR="0004298E" w:rsidRPr="00EE2613" w:rsidTr="00B95004">
        <w:trPr>
          <w:trHeight w:val="329"/>
        </w:trPr>
        <w:tc>
          <w:tcPr>
            <w:tcW w:w="9020" w:type="dxa"/>
            <w:gridSpan w:val="9"/>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Other key team members</w:t>
            </w:r>
          </w:p>
        </w:tc>
      </w:tr>
      <w:tr w:rsidR="0004298E" w:rsidRPr="00EE2613" w:rsidTr="00B95004">
        <w:trPr>
          <w:trHeight w:val="264"/>
        </w:trPr>
        <w:tc>
          <w:tcPr>
            <w:tcW w:w="3115" w:type="dxa"/>
            <w:gridSpan w:val="3"/>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Name</w:t>
            </w:r>
          </w:p>
        </w:tc>
        <w:tc>
          <w:tcPr>
            <w:tcW w:w="2442" w:type="dxa"/>
            <w:gridSpan w:val="3"/>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Office</w:t>
            </w:r>
          </w:p>
        </w:tc>
        <w:tc>
          <w:tcPr>
            <w:tcW w:w="3463" w:type="dxa"/>
            <w:gridSpan w:val="3"/>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Practice area</w:t>
            </w:r>
          </w:p>
        </w:tc>
      </w:tr>
      <w:tr w:rsidR="0004298E" w:rsidRPr="00EE2613" w:rsidTr="00B95004">
        <w:trPr>
          <w:trHeight w:val="308"/>
        </w:trPr>
        <w:tc>
          <w:tcPr>
            <w:tcW w:w="3115"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c>
          <w:tcPr>
            <w:tcW w:w="2442"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c>
          <w:tcPr>
            <w:tcW w:w="3463"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r>
      <w:tr w:rsidR="0004298E" w:rsidRPr="00EE2613" w:rsidTr="00B95004">
        <w:trPr>
          <w:trHeight w:val="308"/>
        </w:trPr>
        <w:tc>
          <w:tcPr>
            <w:tcW w:w="3115"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c>
          <w:tcPr>
            <w:tcW w:w="2442"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c>
          <w:tcPr>
            <w:tcW w:w="3463"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r>
      <w:tr w:rsidR="0004298E" w:rsidRPr="00EE2613" w:rsidTr="00B95004">
        <w:trPr>
          <w:trHeight w:val="147"/>
        </w:trPr>
        <w:tc>
          <w:tcPr>
            <w:tcW w:w="9020" w:type="dxa"/>
            <w:gridSpan w:val="9"/>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Other firms advising on the matter and their role(s)</w:t>
            </w:r>
          </w:p>
        </w:tc>
      </w:tr>
      <w:tr w:rsidR="0004298E" w:rsidRPr="00EE2613" w:rsidTr="00B95004">
        <w:trPr>
          <w:trHeight w:val="500"/>
        </w:trPr>
        <w:tc>
          <w:tcPr>
            <w:tcW w:w="3115" w:type="dxa"/>
            <w:gridSpan w:val="3"/>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Firm name</w:t>
            </w:r>
          </w:p>
        </w:tc>
        <w:tc>
          <w:tcPr>
            <w:tcW w:w="2442" w:type="dxa"/>
            <w:gridSpan w:val="3"/>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Role details</w:t>
            </w:r>
          </w:p>
        </w:tc>
        <w:tc>
          <w:tcPr>
            <w:tcW w:w="3463" w:type="dxa"/>
            <w:gridSpan w:val="3"/>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 xml:space="preserve">Advising </w:t>
            </w:r>
            <w:r w:rsidRPr="00EE2613">
              <w:rPr>
                <w:color w:val="767171"/>
                <w:u w:color="767171"/>
              </w:rPr>
              <w:t>(specify the firm/company/individual advised)</w:t>
            </w:r>
          </w:p>
        </w:tc>
      </w:tr>
      <w:tr w:rsidR="0004298E" w:rsidRPr="00EE2613" w:rsidTr="00B95004">
        <w:trPr>
          <w:trHeight w:val="308"/>
        </w:trPr>
        <w:tc>
          <w:tcPr>
            <w:tcW w:w="3115"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c>
          <w:tcPr>
            <w:tcW w:w="2442"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c>
          <w:tcPr>
            <w:tcW w:w="3463"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r>
      <w:tr w:rsidR="0004298E" w:rsidRPr="00EE2613" w:rsidTr="00B95004">
        <w:trPr>
          <w:trHeight w:val="377"/>
        </w:trPr>
        <w:tc>
          <w:tcPr>
            <w:tcW w:w="4510"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rPr>
                <w:sz w:val="24"/>
                <w:szCs w:val="24"/>
              </w:rPr>
            </w:pPr>
            <w:r w:rsidRPr="00EE2613">
              <w:rPr>
                <w:rFonts w:ascii="Helvetica" w:hAnsi="Helvetica"/>
                <w:b/>
                <w:bCs/>
                <w:sz w:val="24"/>
                <w:szCs w:val="24"/>
              </w:rPr>
              <w:t>Start date</w:t>
            </w:r>
          </w:p>
        </w:tc>
        <w:tc>
          <w:tcPr>
            <w:tcW w:w="4510" w:type="dxa"/>
            <w:gridSpan w:val="4"/>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rPr>
                <w:sz w:val="24"/>
                <w:szCs w:val="24"/>
              </w:rPr>
            </w:pPr>
            <w:r w:rsidRPr="00EE2613">
              <w:rPr>
                <w:rFonts w:ascii="Helvetica" w:hAnsi="Helvetica"/>
                <w:b/>
                <w:bCs/>
                <w:sz w:val="24"/>
                <w:szCs w:val="24"/>
              </w:rPr>
              <w:t>End date</w:t>
            </w:r>
          </w:p>
        </w:tc>
      </w:tr>
      <w:tr w:rsidR="0004298E" w:rsidRPr="00EE2613" w:rsidTr="00B95004">
        <w:trPr>
          <w:trHeight w:val="20"/>
        </w:trPr>
        <w:tc>
          <w:tcPr>
            <w:tcW w:w="4510" w:type="dxa"/>
            <w:gridSpan w:val="5"/>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c>
          <w:tcPr>
            <w:tcW w:w="4510" w:type="dxa"/>
            <w:gridSpan w:val="4"/>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04298E" w:rsidRPr="00EE2613" w:rsidRDefault="0004298E" w:rsidP="00B95004"/>
        </w:tc>
      </w:tr>
      <w:tr w:rsidR="0004298E" w:rsidRPr="00EE2613" w:rsidTr="00B95004">
        <w:trPr>
          <w:trHeight w:val="456"/>
        </w:trPr>
        <w:tc>
          <w:tcPr>
            <w:tcW w:w="9020" w:type="dxa"/>
            <w:gridSpan w:val="9"/>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rsidR="0004298E" w:rsidRPr="00EE2613" w:rsidRDefault="0004298E" w:rsidP="00B95004">
            <w:pPr>
              <w:pStyle w:val="Body"/>
              <w:rPr>
                <w:sz w:val="26"/>
                <w:szCs w:val="26"/>
              </w:rPr>
            </w:pPr>
            <w:r w:rsidRPr="00EE2613">
              <w:rPr>
                <w:rFonts w:ascii="Helvetica" w:hAnsi="Helvetica"/>
                <w:b/>
                <w:bCs/>
                <w:sz w:val="26"/>
                <w:szCs w:val="26"/>
              </w:rPr>
              <w:lastRenderedPageBreak/>
              <w:t>Non-publishable matter</w:t>
            </w:r>
          </w:p>
        </w:tc>
      </w:tr>
      <w:tr w:rsidR="0004298E" w:rsidRPr="00EE2613" w:rsidTr="00B95004">
        <w:trPr>
          <w:trHeight w:val="380"/>
        </w:trPr>
        <w:tc>
          <w:tcPr>
            <w:tcW w:w="3115"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Name of client</w:t>
            </w:r>
          </w:p>
        </w:tc>
        <w:tc>
          <w:tcPr>
            <w:tcW w:w="5905"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Industry sector</w:t>
            </w:r>
          </w:p>
        </w:tc>
      </w:tr>
      <w:tr w:rsidR="0004298E" w:rsidRPr="00EE2613" w:rsidTr="00B95004">
        <w:trPr>
          <w:trHeight w:val="308"/>
        </w:trPr>
        <w:tc>
          <w:tcPr>
            <w:tcW w:w="3115" w:type="dxa"/>
            <w:gridSpan w:val="3"/>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c>
          <w:tcPr>
            <w:tcW w:w="5905" w:type="dxa"/>
            <w:gridSpan w:val="6"/>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r>
      <w:tr w:rsidR="0004298E" w:rsidRPr="00EE2613" w:rsidTr="00B95004">
        <w:trPr>
          <w:trHeight w:val="339"/>
        </w:trPr>
        <w:tc>
          <w:tcPr>
            <w:tcW w:w="9020" w:type="dxa"/>
            <w:gridSpan w:val="9"/>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Matter summary</w:t>
            </w:r>
          </w:p>
        </w:tc>
      </w:tr>
      <w:tr w:rsidR="0004298E" w:rsidRPr="00EE2613" w:rsidTr="00B95004">
        <w:trPr>
          <w:trHeight w:val="1085"/>
        </w:trPr>
        <w:tc>
          <w:tcPr>
            <w:tcW w:w="9020" w:type="dxa"/>
            <w:gridSpan w:val="9"/>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pPr>
              <w:pStyle w:val="Body"/>
              <w:spacing w:after="0" w:line="240" w:lineRule="auto"/>
              <w:rPr>
                <w:sz w:val="24"/>
                <w:szCs w:val="24"/>
              </w:rPr>
            </w:pPr>
            <w:r w:rsidRPr="00EE2613">
              <w:rPr>
                <w:sz w:val="24"/>
                <w:szCs w:val="24"/>
              </w:rPr>
              <w:t xml:space="preserve">Please </w:t>
            </w:r>
            <w:r>
              <w:rPr>
                <w:sz w:val="24"/>
                <w:szCs w:val="24"/>
              </w:rPr>
              <w:t>ensure you explain the precise role of the firm in the transaction, case or matter.</w:t>
            </w:r>
          </w:p>
        </w:tc>
      </w:tr>
      <w:tr w:rsidR="0004298E" w:rsidRPr="00EE2613" w:rsidTr="00B95004">
        <w:trPr>
          <w:trHeight w:val="373"/>
        </w:trPr>
        <w:tc>
          <w:tcPr>
            <w:tcW w:w="283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Deal value</w:t>
            </w:r>
          </w:p>
        </w:tc>
        <w:tc>
          <w:tcPr>
            <w:tcW w:w="6190" w:type="dxa"/>
            <w:gridSpan w:val="7"/>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r>
      <w:tr w:rsidR="0004298E" w:rsidRPr="00EE2613" w:rsidTr="00B95004">
        <w:trPr>
          <w:trHeight w:val="251"/>
        </w:trPr>
        <w:tc>
          <w:tcPr>
            <w:tcW w:w="9020" w:type="dxa"/>
            <w:gridSpan w:val="9"/>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Was it cross-border?</w:t>
            </w:r>
          </w:p>
        </w:tc>
      </w:tr>
      <w:tr w:rsidR="0004298E" w:rsidRPr="00EE2613" w:rsidTr="00B95004">
        <w:trPr>
          <w:trHeight w:val="39"/>
        </w:trPr>
        <w:tc>
          <w:tcPr>
            <w:tcW w:w="9020" w:type="dxa"/>
            <w:gridSpan w:val="9"/>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Jurisdiction</w:t>
            </w:r>
          </w:p>
        </w:tc>
      </w:tr>
      <w:tr w:rsidR="0004298E" w:rsidRPr="00EE2613" w:rsidTr="00B95004">
        <w:trPr>
          <w:trHeight w:val="308"/>
        </w:trPr>
        <w:tc>
          <w:tcPr>
            <w:tcW w:w="9020" w:type="dxa"/>
            <w:gridSpan w:val="9"/>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r>
      <w:tr w:rsidR="0004298E" w:rsidRPr="00EE2613" w:rsidTr="00B95004">
        <w:trPr>
          <w:trHeight w:val="311"/>
        </w:trPr>
        <w:tc>
          <w:tcPr>
            <w:tcW w:w="9020" w:type="dxa"/>
            <w:gridSpan w:val="9"/>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pPr>
              <w:pStyle w:val="Body"/>
              <w:spacing w:after="0" w:line="240" w:lineRule="auto"/>
              <w:rPr>
                <w:sz w:val="24"/>
                <w:szCs w:val="24"/>
              </w:rPr>
            </w:pPr>
            <w:r w:rsidRPr="00EE2613">
              <w:rPr>
                <w:sz w:val="24"/>
                <w:szCs w:val="24"/>
              </w:rPr>
              <w:t>Please include</w:t>
            </w:r>
            <w:r>
              <w:rPr>
                <w:sz w:val="24"/>
                <w:szCs w:val="24"/>
              </w:rPr>
              <w:t xml:space="preserve"> links to </w:t>
            </w:r>
            <w:r w:rsidRPr="00EE2613">
              <w:rPr>
                <w:sz w:val="24"/>
                <w:szCs w:val="24"/>
              </w:rPr>
              <w:t xml:space="preserve">relevant press coverage </w:t>
            </w:r>
            <w:r>
              <w:rPr>
                <w:sz w:val="24"/>
                <w:szCs w:val="24"/>
              </w:rPr>
              <w:t>here, ensuring that it is publicly accessible.</w:t>
            </w:r>
          </w:p>
          <w:p w:rsidR="0004298E" w:rsidRPr="00EE2613" w:rsidRDefault="0004298E" w:rsidP="00B95004"/>
        </w:tc>
      </w:tr>
      <w:tr w:rsidR="0004298E" w:rsidRPr="00EE2613" w:rsidTr="00B95004">
        <w:trPr>
          <w:trHeight w:val="263"/>
        </w:trPr>
        <w:tc>
          <w:tcPr>
            <w:tcW w:w="9020" w:type="dxa"/>
            <w:gridSpan w:val="9"/>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Lead partner(s)</w:t>
            </w:r>
          </w:p>
        </w:tc>
      </w:tr>
      <w:tr w:rsidR="0004298E" w:rsidRPr="00EE2613" w:rsidTr="00B95004">
        <w:trPr>
          <w:trHeight w:val="264"/>
        </w:trPr>
        <w:tc>
          <w:tcPr>
            <w:tcW w:w="3115" w:type="dxa"/>
            <w:gridSpan w:val="3"/>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Name</w:t>
            </w:r>
          </w:p>
        </w:tc>
        <w:tc>
          <w:tcPr>
            <w:tcW w:w="2692" w:type="dxa"/>
            <w:gridSpan w:val="4"/>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Office</w:t>
            </w:r>
          </w:p>
        </w:tc>
        <w:tc>
          <w:tcPr>
            <w:tcW w:w="3213"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Practice area</w:t>
            </w:r>
          </w:p>
        </w:tc>
      </w:tr>
      <w:tr w:rsidR="0004298E" w:rsidRPr="00EE2613" w:rsidTr="00B95004">
        <w:trPr>
          <w:trHeight w:val="308"/>
        </w:trPr>
        <w:tc>
          <w:tcPr>
            <w:tcW w:w="3115" w:type="dxa"/>
            <w:gridSpan w:val="3"/>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c>
          <w:tcPr>
            <w:tcW w:w="2692" w:type="dxa"/>
            <w:gridSpan w:val="4"/>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c>
          <w:tcPr>
            <w:tcW w:w="3213"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r>
      <w:tr w:rsidR="0004298E" w:rsidRPr="00EE2613" w:rsidTr="00B95004">
        <w:trPr>
          <w:trHeight w:val="308"/>
        </w:trPr>
        <w:tc>
          <w:tcPr>
            <w:tcW w:w="3115" w:type="dxa"/>
            <w:gridSpan w:val="3"/>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c>
          <w:tcPr>
            <w:tcW w:w="2692" w:type="dxa"/>
            <w:gridSpan w:val="4"/>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c>
          <w:tcPr>
            <w:tcW w:w="3213"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r>
      <w:tr w:rsidR="0004298E" w:rsidRPr="00EE2613" w:rsidTr="00B95004">
        <w:trPr>
          <w:trHeight w:val="279"/>
        </w:trPr>
        <w:tc>
          <w:tcPr>
            <w:tcW w:w="9020" w:type="dxa"/>
            <w:gridSpan w:val="9"/>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Other key team members</w:t>
            </w:r>
          </w:p>
        </w:tc>
      </w:tr>
      <w:tr w:rsidR="0004298E" w:rsidRPr="00EE2613" w:rsidTr="00B95004">
        <w:trPr>
          <w:trHeight w:val="264"/>
        </w:trPr>
        <w:tc>
          <w:tcPr>
            <w:tcW w:w="3115" w:type="dxa"/>
            <w:gridSpan w:val="3"/>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Name</w:t>
            </w:r>
          </w:p>
        </w:tc>
        <w:tc>
          <w:tcPr>
            <w:tcW w:w="2692" w:type="dxa"/>
            <w:gridSpan w:val="4"/>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Office</w:t>
            </w:r>
          </w:p>
        </w:tc>
        <w:tc>
          <w:tcPr>
            <w:tcW w:w="3213"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Practice area</w:t>
            </w:r>
          </w:p>
        </w:tc>
      </w:tr>
      <w:tr w:rsidR="0004298E" w:rsidRPr="00EE2613" w:rsidTr="00B95004">
        <w:trPr>
          <w:trHeight w:val="308"/>
        </w:trPr>
        <w:tc>
          <w:tcPr>
            <w:tcW w:w="3115" w:type="dxa"/>
            <w:gridSpan w:val="3"/>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c>
          <w:tcPr>
            <w:tcW w:w="2692" w:type="dxa"/>
            <w:gridSpan w:val="4"/>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c>
          <w:tcPr>
            <w:tcW w:w="3213"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r>
      <w:tr w:rsidR="0004298E" w:rsidRPr="00EE2613" w:rsidTr="00B95004">
        <w:trPr>
          <w:trHeight w:val="308"/>
        </w:trPr>
        <w:tc>
          <w:tcPr>
            <w:tcW w:w="3115" w:type="dxa"/>
            <w:gridSpan w:val="3"/>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c>
          <w:tcPr>
            <w:tcW w:w="2692" w:type="dxa"/>
            <w:gridSpan w:val="4"/>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c>
          <w:tcPr>
            <w:tcW w:w="3213"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r>
      <w:tr w:rsidR="0004298E" w:rsidRPr="00EE2613" w:rsidTr="00B95004">
        <w:trPr>
          <w:trHeight w:val="153"/>
        </w:trPr>
        <w:tc>
          <w:tcPr>
            <w:tcW w:w="9020" w:type="dxa"/>
            <w:gridSpan w:val="9"/>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Other firms advising on the matter and their role(s)</w:t>
            </w:r>
          </w:p>
        </w:tc>
      </w:tr>
      <w:tr w:rsidR="0004298E" w:rsidRPr="00EE2613" w:rsidTr="00B95004">
        <w:trPr>
          <w:trHeight w:val="452"/>
        </w:trPr>
        <w:tc>
          <w:tcPr>
            <w:tcW w:w="3115" w:type="dxa"/>
            <w:gridSpan w:val="3"/>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rPr>
                <w:rFonts w:ascii="Helvetica" w:hAnsi="Helvetica"/>
                <w:b/>
                <w:bCs/>
              </w:rPr>
            </w:pPr>
            <w:r w:rsidRPr="00EE2613">
              <w:rPr>
                <w:rFonts w:ascii="Helvetica" w:hAnsi="Helvetica"/>
                <w:b/>
                <w:bCs/>
              </w:rPr>
              <w:t>Firm name</w:t>
            </w:r>
          </w:p>
          <w:p w:rsidR="0004298E" w:rsidRPr="00EE2613" w:rsidRDefault="0004298E" w:rsidP="00B95004">
            <w:pPr>
              <w:pStyle w:val="Body"/>
              <w:spacing w:after="0" w:line="240" w:lineRule="auto"/>
            </w:pPr>
          </w:p>
        </w:tc>
        <w:tc>
          <w:tcPr>
            <w:tcW w:w="2692" w:type="dxa"/>
            <w:gridSpan w:val="4"/>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Role details</w:t>
            </w:r>
          </w:p>
        </w:tc>
        <w:tc>
          <w:tcPr>
            <w:tcW w:w="3213"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 xml:space="preserve">Advising </w:t>
            </w:r>
            <w:r w:rsidRPr="00EE2613">
              <w:rPr>
                <w:color w:val="767171"/>
                <w:u w:color="767171"/>
              </w:rPr>
              <w:t>(specify the firm/company/individual advised)</w:t>
            </w:r>
          </w:p>
        </w:tc>
      </w:tr>
      <w:tr w:rsidR="0004298E" w:rsidRPr="00EE2613" w:rsidTr="00B95004">
        <w:trPr>
          <w:trHeight w:val="308"/>
        </w:trPr>
        <w:tc>
          <w:tcPr>
            <w:tcW w:w="3115" w:type="dxa"/>
            <w:gridSpan w:val="3"/>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c>
          <w:tcPr>
            <w:tcW w:w="2692" w:type="dxa"/>
            <w:gridSpan w:val="4"/>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c>
          <w:tcPr>
            <w:tcW w:w="3213"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r>
      <w:tr w:rsidR="0004298E" w:rsidRPr="00EE2613" w:rsidTr="00B95004">
        <w:trPr>
          <w:trHeight w:val="336"/>
        </w:trPr>
        <w:tc>
          <w:tcPr>
            <w:tcW w:w="4510"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Start date</w:t>
            </w:r>
          </w:p>
        </w:tc>
        <w:tc>
          <w:tcPr>
            <w:tcW w:w="4510" w:type="dxa"/>
            <w:gridSpan w:val="4"/>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04298E" w:rsidRPr="00EE2613" w:rsidRDefault="0004298E" w:rsidP="00B95004">
            <w:pPr>
              <w:pStyle w:val="Body"/>
              <w:spacing w:after="0" w:line="240" w:lineRule="auto"/>
            </w:pPr>
            <w:r w:rsidRPr="00EE2613">
              <w:rPr>
                <w:rFonts w:ascii="Helvetica" w:hAnsi="Helvetica"/>
                <w:b/>
                <w:bCs/>
              </w:rPr>
              <w:t>End date</w:t>
            </w:r>
          </w:p>
        </w:tc>
      </w:tr>
      <w:tr w:rsidR="0004298E" w:rsidRPr="00EE2613" w:rsidTr="00B95004">
        <w:trPr>
          <w:trHeight w:val="308"/>
        </w:trPr>
        <w:tc>
          <w:tcPr>
            <w:tcW w:w="4510" w:type="dxa"/>
            <w:gridSpan w:val="5"/>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c>
          <w:tcPr>
            <w:tcW w:w="4510" w:type="dxa"/>
            <w:gridSpan w:val="4"/>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04298E" w:rsidRPr="00EE2613" w:rsidRDefault="0004298E" w:rsidP="00B95004"/>
        </w:tc>
      </w:tr>
    </w:tbl>
    <w:p w:rsidR="0004298E" w:rsidRDefault="0004298E" w:rsidP="0004298E">
      <w:pPr>
        <w:pStyle w:val="NoSpacing"/>
        <w:rPr>
          <w:b/>
          <w:sz w:val="28"/>
          <w:szCs w:val="28"/>
        </w:rPr>
      </w:pPr>
    </w:p>
    <w:p w:rsidR="0004298E" w:rsidRDefault="0004298E" w:rsidP="0004298E">
      <w:pPr>
        <w:pStyle w:val="NoSpacing"/>
        <w:rPr>
          <w:b/>
          <w:sz w:val="28"/>
          <w:szCs w:val="28"/>
        </w:rPr>
      </w:pPr>
    </w:p>
    <w:p w:rsidR="0004298E" w:rsidRDefault="0004298E" w:rsidP="0004298E">
      <w:pPr>
        <w:pStyle w:val="NoSpacing"/>
        <w:rPr>
          <w:b/>
          <w:sz w:val="28"/>
          <w:szCs w:val="28"/>
        </w:rPr>
      </w:pPr>
    </w:p>
    <w:p w:rsidR="0004298E" w:rsidRDefault="0004298E" w:rsidP="0004298E">
      <w:pPr>
        <w:pStyle w:val="NoSpacing"/>
        <w:rPr>
          <w:b/>
          <w:sz w:val="28"/>
          <w:szCs w:val="28"/>
        </w:rPr>
      </w:pPr>
    </w:p>
    <w:p w:rsidR="0004298E" w:rsidRDefault="0004298E" w:rsidP="0004298E">
      <w:pPr>
        <w:pStyle w:val="NoSpacing"/>
        <w:rPr>
          <w:b/>
          <w:sz w:val="28"/>
          <w:szCs w:val="28"/>
        </w:rPr>
      </w:pPr>
    </w:p>
    <w:p w:rsidR="0004298E" w:rsidRPr="00EE2613" w:rsidRDefault="0004298E" w:rsidP="0004298E">
      <w:pPr>
        <w:pStyle w:val="NoSpacing"/>
        <w:rPr>
          <w:b/>
          <w:sz w:val="28"/>
          <w:szCs w:val="28"/>
        </w:rPr>
      </w:pPr>
    </w:p>
    <w:p w:rsidR="00C05B02" w:rsidRDefault="00C05B02" w:rsidP="0004298E">
      <w:pPr>
        <w:pStyle w:val="NoSpacing"/>
        <w:rPr>
          <w:b/>
          <w:sz w:val="28"/>
          <w:szCs w:val="28"/>
        </w:rPr>
      </w:pPr>
    </w:p>
    <w:sectPr w:rsidR="00C05B02" w:rsidSect="002E4B5E">
      <w:footerReference w:type="defaul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11F7" w:rsidRDefault="001911F7" w:rsidP="00B01242">
      <w:pPr>
        <w:spacing w:after="0" w:line="240" w:lineRule="auto"/>
      </w:pPr>
      <w:r>
        <w:separator/>
      </w:r>
    </w:p>
  </w:endnote>
  <w:endnote w:type="continuationSeparator" w:id="0">
    <w:p w:rsidR="001911F7" w:rsidRDefault="001911F7"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D03" w:rsidRDefault="00184D03" w:rsidP="00184D03">
    <w:pPr>
      <w:pStyle w:val="Header"/>
    </w:pPr>
  </w:p>
  <w:p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184D03" w:rsidRDefault="00184D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D03" w:rsidRDefault="00184D03" w:rsidP="00184D03">
    <w:pPr>
      <w:pStyle w:val="Header"/>
    </w:pPr>
  </w:p>
  <w:p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184D03" w:rsidRDefault="00184D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11F7" w:rsidRDefault="001911F7" w:rsidP="00B01242">
      <w:pPr>
        <w:spacing w:after="0" w:line="240" w:lineRule="auto"/>
      </w:pPr>
      <w:r>
        <w:separator/>
      </w:r>
    </w:p>
  </w:footnote>
  <w:footnote w:type="continuationSeparator" w:id="0">
    <w:p w:rsidR="001911F7" w:rsidRDefault="001911F7" w:rsidP="00B012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0D1A2B"/>
    <w:multiLevelType w:val="hybridMultilevel"/>
    <w:tmpl w:val="A8DA399C"/>
    <w:numStyleLink w:val="ImportedStyle1"/>
  </w:abstractNum>
  <w:abstractNum w:abstractNumId="2"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EC0B0D"/>
    <w:multiLevelType w:val="hybridMultilevel"/>
    <w:tmpl w:val="7244F5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517460"/>
    <w:multiLevelType w:val="hybridMultilevel"/>
    <w:tmpl w:val="0B480A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FE4276E"/>
    <w:multiLevelType w:val="hybridMultilevel"/>
    <w:tmpl w:val="A8DA399C"/>
    <w:styleLink w:val="ImportedStyle1"/>
    <w:lvl w:ilvl="0" w:tplc="95BE10B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D92184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7D49AA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91A32B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55A7D7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26CC75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ADE72C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27C46B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652E4D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2"/>
  </w:num>
  <w:num w:numId="3">
    <w:abstractNumId w:val="5"/>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EC4"/>
    <w:rsid w:val="00020F40"/>
    <w:rsid w:val="0004298E"/>
    <w:rsid w:val="00055B56"/>
    <w:rsid w:val="000657B3"/>
    <w:rsid w:val="00071872"/>
    <w:rsid w:val="000749FA"/>
    <w:rsid w:val="00091513"/>
    <w:rsid w:val="000C2442"/>
    <w:rsid w:val="000D2D15"/>
    <w:rsid w:val="000F2AA0"/>
    <w:rsid w:val="000F4E9D"/>
    <w:rsid w:val="00180837"/>
    <w:rsid w:val="00184D03"/>
    <w:rsid w:val="001911F7"/>
    <w:rsid w:val="00191781"/>
    <w:rsid w:val="00196D12"/>
    <w:rsid w:val="001C0539"/>
    <w:rsid w:val="001E5E66"/>
    <w:rsid w:val="002041EC"/>
    <w:rsid w:val="00227EC4"/>
    <w:rsid w:val="0025133C"/>
    <w:rsid w:val="0026758C"/>
    <w:rsid w:val="00297362"/>
    <w:rsid w:val="002A084D"/>
    <w:rsid w:val="002B1AF9"/>
    <w:rsid w:val="002B7B03"/>
    <w:rsid w:val="002E4B5E"/>
    <w:rsid w:val="00315563"/>
    <w:rsid w:val="003448A0"/>
    <w:rsid w:val="003459C2"/>
    <w:rsid w:val="00372806"/>
    <w:rsid w:val="00396B55"/>
    <w:rsid w:val="003D2666"/>
    <w:rsid w:val="00405C35"/>
    <w:rsid w:val="00414D9D"/>
    <w:rsid w:val="0042254F"/>
    <w:rsid w:val="00432547"/>
    <w:rsid w:val="00453E42"/>
    <w:rsid w:val="0047392D"/>
    <w:rsid w:val="00486596"/>
    <w:rsid w:val="004D7E7E"/>
    <w:rsid w:val="004F2361"/>
    <w:rsid w:val="004F4C07"/>
    <w:rsid w:val="0051081E"/>
    <w:rsid w:val="0052224E"/>
    <w:rsid w:val="00553CE5"/>
    <w:rsid w:val="005E6D06"/>
    <w:rsid w:val="005F7A39"/>
    <w:rsid w:val="00606466"/>
    <w:rsid w:val="0061156F"/>
    <w:rsid w:val="00633D88"/>
    <w:rsid w:val="006639F3"/>
    <w:rsid w:val="0069032D"/>
    <w:rsid w:val="006971AF"/>
    <w:rsid w:val="006A54B2"/>
    <w:rsid w:val="006B789A"/>
    <w:rsid w:val="006C4563"/>
    <w:rsid w:val="006D5CD8"/>
    <w:rsid w:val="006F31DE"/>
    <w:rsid w:val="00795A42"/>
    <w:rsid w:val="007A1A15"/>
    <w:rsid w:val="007E3A9B"/>
    <w:rsid w:val="00862DF6"/>
    <w:rsid w:val="008A231E"/>
    <w:rsid w:val="008E563C"/>
    <w:rsid w:val="00936A2C"/>
    <w:rsid w:val="009B14AD"/>
    <w:rsid w:val="009C2531"/>
    <w:rsid w:val="009E74EB"/>
    <w:rsid w:val="009F0B00"/>
    <w:rsid w:val="00A175FB"/>
    <w:rsid w:val="00A46988"/>
    <w:rsid w:val="00AE0CF1"/>
    <w:rsid w:val="00B01242"/>
    <w:rsid w:val="00B515E9"/>
    <w:rsid w:val="00BD0E76"/>
    <w:rsid w:val="00BE68BF"/>
    <w:rsid w:val="00BE7ABE"/>
    <w:rsid w:val="00C05B02"/>
    <w:rsid w:val="00C07819"/>
    <w:rsid w:val="00C7749E"/>
    <w:rsid w:val="00CC04F0"/>
    <w:rsid w:val="00CD199B"/>
    <w:rsid w:val="00CE5482"/>
    <w:rsid w:val="00D172F7"/>
    <w:rsid w:val="00D340FC"/>
    <w:rsid w:val="00D40D35"/>
    <w:rsid w:val="00DF0E55"/>
    <w:rsid w:val="00E06147"/>
    <w:rsid w:val="00E10273"/>
    <w:rsid w:val="00E12212"/>
    <w:rsid w:val="00E246C7"/>
    <w:rsid w:val="00E44AFB"/>
    <w:rsid w:val="00E93F88"/>
    <w:rsid w:val="00F33F9D"/>
    <w:rsid w:val="00FA4888"/>
    <w:rsid w:val="00FD00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3A9B"/>
  </w:style>
  <w:style w:type="paragraph" w:styleId="Heading1">
    <w:name w:val="heading 1"/>
    <w:basedOn w:val="Normal"/>
    <w:next w:val="Normal"/>
    <w:link w:val="Heading1Char"/>
    <w:uiPriority w:val="9"/>
    <w:qFormat/>
    <w:rsid w:val="0004298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298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Body">
    <w:name w:val="Body"/>
    <w:rsid w:val="006D5CD8"/>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character" w:customStyle="1" w:styleId="Hyperlink0">
    <w:name w:val="Hyperlink.0"/>
    <w:basedOn w:val="DefaultParagraphFont"/>
    <w:rsid w:val="006D5CD8"/>
    <w:rPr>
      <w:outline w:val="0"/>
      <w:color w:val="0563C1"/>
      <w:sz w:val="24"/>
      <w:szCs w:val="24"/>
      <w:u w:val="single" w:color="0563C1"/>
    </w:rPr>
  </w:style>
  <w:style w:type="numbering" w:customStyle="1" w:styleId="ImportedStyle1">
    <w:name w:val="Imported Style 1"/>
    <w:rsid w:val="006D5CD8"/>
    <w:pPr>
      <w:numPr>
        <w:numId w:val="3"/>
      </w:numPr>
    </w:pPr>
  </w:style>
  <w:style w:type="character" w:customStyle="1" w:styleId="Heading1Char">
    <w:name w:val="Heading 1 Char"/>
    <w:basedOn w:val="DefaultParagraphFont"/>
    <w:link w:val="Heading1"/>
    <w:uiPriority w:val="9"/>
    <w:rsid w:val="0004298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298E"/>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29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submissions.legal500.com/" TargetMode="External"/><Relationship Id="rId4" Type="http://schemas.openxmlformats.org/officeDocument/2006/relationships/settings" Target="settings.xml"/><Relationship Id="rId9" Type="http://schemas.openxmlformats.org/officeDocument/2006/relationships/hyperlink" Target="https://submissions.legal500.com/"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9D5E131FB904211BE3D5F910F1AE545"/>
        <w:category>
          <w:name w:val="General"/>
          <w:gallery w:val="placeholder"/>
        </w:category>
        <w:types>
          <w:type w:val="bbPlcHdr"/>
        </w:types>
        <w:behaviors>
          <w:behavior w:val="content"/>
        </w:behaviors>
        <w:guid w:val="{1554104C-792E-463F-BBA4-B35D5D3D1F6D}"/>
      </w:docPartPr>
      <w:docPartBody>
        <w:p w:rsidR="00900A9C" w:rsidRDefault="00900A9C" w:rsidP="00900A9C">
          <w:pPr>
            <w:pStyle w:val="F9D5E131FB904211BE3D5F910F1AE5451"/>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A9C"/>
    <w:rsid w:val="00164713"/>
    <w:rsid w:val="004E0C32"/>
    <w:rsid w:val="00731C27"/>
    <w:rsid w:val="00770F71"/>
    <w:rsid w:val="007A0B17"/>
    <w:rsid w:val="00900A9C"/>
    <w:rsid w:val="00A23E5F"/>
    <w:rsid w:val="00A85A65"/>
    <w:rsid w:val="00B30D53"/>
    <w:rsid w:val="00E45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31C27"/>
    <w:rPr>
      <w:color w:val="808080"/>
    </w:rPr>
  </w:style>
  <w:style w:type="paragraph" w:customStyle="1" w:styleId="35E18D6319CA49189E0649629A9BD78E">
    <w:name w:val="35E18D6319CA49189E0649629A9BD78E"/>
    <w:rsid w:val="00900A9C"/>
  </w:style>
  <w:style w:type="paragraph" w:customStyle="1" w:styleId="F9D5E131FB904211BE3D5F910F1AE545">
    <w:name w:val="F9D5E131FB904211BE3D5F910F1AE545"/>
    <w:rsid w:val="00900A9C"/>
  </w:style>
  <w:style w:type="paragraph" w:customStyle="1" w:styleId="78BC0C1E5D004D3CAC63725D388B2F8E">
    <w:name w:val="78BC0C1E5D004D3CAC63725D388B2F8E"/>
    <w:rsid w:val="00900A9C"/>
    <w:rPr>
      <w:rFonts w:eastAsiaTheme="minorHAnsi"/>
      <w:lang w:eastAsia="en-US"/>
    </w:rPr>
  </w:style>
  <w:style w:type="paragraph" w:customStyle="1" w:styleId="78BC0C1E5D004D3CAC63725D388B2F8E1">
    <w:name w:val="78BC0C1E5D004D3CAC63725D388B2F8E1"/>
    <w:rsid w:val="00900A9C"/>
    <w:rPr>
      <w:rFonts w:eastAsiaTheme="minorHAnsi"/>
      <w:lang w:eastAsia="en-US"/>
    </w:rPr>
  </w:style>
  <w:style w:type="paragraph" w:customStyle="1" w:styleId="78BC0C1E5D004D3CAC63725D388B2F8E2">
    <w:name w:val="78BC0C1E5D004D3CAC63725D388B2F8E2"/>
    <w:rsid w:val="00900A9C"/>
    <w:rPr>
      <w:rFonts w:eastAsiaTheme="minorHAnsi"/>
      <w:lang w:eastAsia="en-US"/>
    </w:rPr>
  </w:style>
  <w:style w:type="paragraph" w:customStyle="1" w:styleId="78BC0C1E5D004D3CAC63725D388B2F8E3">
    <w:name w:val="78BC0C1E5D004D3CAC63725D388B2F8E3"/>
    <w:rsid w:val="00900A9C"/>
    <w:rPr>
      <w:rFonts w:eastAsiaTheme="minorHAnsi"/>
      <w:lang w:eastAsia="en-US"/>
    </w:rPr>
  </w:style>
  <w:style w:type="paragraph" w:customStyle="1" w:styleId="78BC0C1E5D004D3CAC63725D388B2F8E4">
    <w:name w:val="78BC0C1E5D004D3CAC63725D388B2F8E4"/>
    <w:rsid w:val="00900A9C"/>
    <w:rPr>
      <w:rFonts w:eastAsiaTheme="minorHAnsi"/>
      <w:lang w:eastAsia="en-US"/>
    </w:rPr>
  </w:style>
  <w:style w:type="paragraph" w:customStyle="1" w:styleId="F9D5E131FB904211BE3D5F910F1AE5451">
    <w:name w:val="F9D5E131FB904211BE3D5F910F1AE5451"/>
    <w:rsid w:val="00900A9C"/>
    <w:rPr>
      <w:rFonts w:eastAsiaTheme="minorHAnsi"/>
      <w:lang w:eastAsia="en-US"/>
    </w:rPr>
  </w:style>
  <w:style w:type="paragraph" w:customStyle="1" w:styleId="78BC0C1E5D004D3CAC63725D388B2F8E5">
    <w:name w:val="78BC0C1E5D004D3CAC63725D388B2F8E5"/>
    <w:rsid w:val="00900A9C"/>
    <w:rPr>
      <w:rFonts w:eastAsiaTheme="minorHAnsi"/>
      <w:lang w:eastAsia="en-US"/>
    </w:rPr>
  </w:style>
  <w:style w:type="paragraph" w:customStyle="1" w:styleId="78BC0C1E5D004D3CAC63725D388B2F8E6">
    <w:name w:val="78BC0C1E5D004D3CAC63725D388B2F8E6"/>
    <w:rsid w:val="00900A9C"/>
    <w:rPr>
      <w:rFonts w:eastAsiaTheme="minorHAnsi"/>
      <w:lang w:eastAsia="en-US"/>
    </w:rPr>
  </w:style>
  <w:style w:type="paragraph" w:customStyle="1" w:styleId="78BC0C1E5D004D3CAC63725D388B2F8E7">
    <w:name w:val="78BC0C1E5D004D3CAC63725D388B2F8E7"/>
    <w:rsid w:val="00900A9C"/>
    <w:rPr>
      <w:rFonts w:eastAsiaTheme="minorHAnsi"/>
      <w:lang w:eastAsia="en-US"/>
    </w:rPr>
  </w:style>
  <w:style w:type="paragraph" w:customStyle="1" w:styleId="78BC0C1E5D004D3CAC63725D388B2F8E8">
    <w:name w:val="78BC0C1E5D004D3CAC63725D388B2F8E8"/>
    <w:rPr>
      <w:rFonts w:eastAsiaTheme="minorHAnsi"/>
      <w:lang w:eastAsia="en-US"/>
    </w:rPr>
  </w:style>
  <w:style w:type="paragraph" w:customStyle="1" w:styleId="78BC0C1E5D004D3CAC63725D388B2F8E9">
    <w:name w:val="78BC0C1E5D004D3CAC63725D388B2F8E9"/>
    <w:rPr>
      <w:rFonts w:eastAsiaTheme="minorHAnsi"/>
      <w:lang w:eastAsia="en-US"/>
    </w:rPr>
  </w:style>
  <w:style w:type="paragraph" w:customStyle="1" w:styleId="AB6DE05CC9124D08876C90ACF899CCE3">
    <w:name w:val="AB6DE05CC9124D08876C90ACF899CCE3"/>
    <w:rPr>
      <w:rFonts w:eastAsiaTheme="minorHAnsi"/>
      <w:lang w:eastAsia="en-US"/>
    </w:rPr>
  </w:style>
  <w:style w:type="paragraph" w:customStyle="1" w:styleId="696FC15A33E54C718A6E381377755E83">
    <w:name w:val="696FC15A33E54C718A6E381377755E83"/>
  </w:style>
  <w:style w:type="paragraph" w:customStyle="1" w:styleId="F97532F3BB8242A698939B07C04E0006">
    <w:name w:val="F97532F3BB8242A698939B07C04E0006"/>
    <w:rsid w:val="00731C27"/>
  </w:style>
  <w:style w:type="paragraph" w:customStyle="1" w:styleId="CFE3A1FC51D944D7B07FA6D40603DF21">
    <w:name w:val="CFE3A1FC51D944D7B07FA6D40603DF21"/>
    <w:rsid w:val="00731C27"/>
  </w:style>
  <w:style w:type="paragraph" w:customStyle="1" w:styleId="F45A879EADEB456EB6209B633B3B97F6">
    <w:name w:val="F45A879EADEB456EB6209B633B3B97F6"/>
    <w:rsid w:val="00731C27"/>
  </w:style>
  <w:style w:type="paragraph" w:customStyle="1" w:styleId="78BC0C1E5D004D3CAC63725D388B2F8E10">
    <w:name w:val="78BC0C1E5D004D3CAC63725D388B2F8E10"/>
    <w:rsid w:val="00731C27"/>
    <w:rPr>
      <w:rFonts w:eastAsiaTheme="minorHAnsi"/>
      <w:lang w:eastAsia="en-US"/>
    </w:rPr>
  </w:style>
  <w:style w:type="paragraph" w:customStyle="1" w:styleId="696FC15A33E54C718A6E381377755E831">
    <w:name w:val="696FC15A33E54C718A6E381377755E831"/>
    <w:rsid w:val="00731C27"/>
    <w:rPr>
      <w:rFonts w:eastAsiaTheme="minorHAnsi"/>
      <w:lang w:eastAsia="en-US"/>
    </w:rPr>
  </w:style>
  <w:style w:type="paragraph" w:customStyle="1" w:styleId="D5E5CE0A91DF4CCEA08B51D891C54E6C">
    <w:name w:val="D5E5CE0A91DF4CCEA08B51D891C54E6C"/>
    <w:rsid w:val="00731C27"/>
  </w:style>
  <w:style w:type="paragraph" w:customStyle="1" w:styleId="A44D4A7E2DBD4E4881195261D13EE39E">
    <w:name w:val="A44D4A7E2DBD4E4881195261D13EE39E"/>
    <w:rsid w:val="00731C2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noFill/>
        <a:ln w="9525">
          <a:solidFill>
            <a:srgbClr val="000000"/>
          </a:solidFill>
          <a:miter lim="800000"/>
          <a:headEnd/>
          <a:tailEnd/>
        </a:ln>
      </a:spPr>
      <a:bodyPr rot="0" vert="horz" wrap="square" lIns="91440" tIns="45720" rIns="91440" bIns="45720" anchor="t" anchorCtr="0">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120B19-29E3-49F6-A758-E1ACFBED0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1560</Words>
  <Characters>8896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Oliver Cross</cp:lastModifiedBy>
  <cp:revision>2</cp:revision>
  <cp:lastPrinted>2018-11-28T11:43:00Z</cp:lastPrinted>
  <dcterms:created xsi:type="dcterms:W3CDTF">2020-11-10T13:21:00Z</dcterms:created>
  <dcterms:modified xsi:type="dcterms:W3CDTF">2020-11-10T13:21:00Z</dcterms:modified>
</cp:coreProperties>
</file>