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0148C" w14:textId="7E9B1753" w:rsidR="00DF5545" w:rsidRPr="00005155" w:rsidRDefault="00DF5545" w:rsidP="00DF5545">
      <w:pPr>
        <w:spacing w:line="240" w:lineRule="auto"/>
        <w:rPr>
          <w:lang w:val="en-GB"/>
        </w:rPr>
      </w:pPr>
    </w:p>
    <w:p w14:paraId="7A27B3A9" w14:textId="21CCF4DF" w:rsidR="00DF5545" w:rsidRPr="00005155" w:rsidRDefault="00DF5545" w:rsidP="00DF5545">
      <w:pPr>
        <w:spacing w:line="240" w:lineRule="auto"/>
        <w:rPr>
          <w:lang w:val="en-GB"/>
        </w:rPr>
      </w:pPr>
    </w:p>
    <w:p w14:paraId="6BA668EB" w14:textId="1F881042" w:rsidR="00DF5545" w:rsidRPr="00005155" w:rsidRDefault="00DF5545" w:rsidP="00DF5545">
      <w:pPr>
        <w:spacing w:line="240" w:lineRule="auto"/>
        <w:rPr>
          <w:lang w:val="en-GB"/>
        </w:rPr>
      </w:pPr>
      <w:r w:rsidRPr="00005155">
        <w:rPr>
          <w:rFonts w:ascii="Arial" w:eastAsia="Avenir Next LT Pro" w:hAnsi="Arial" w:cs="Arial"/>
          <w:noProof/>
          <w:sz w:val="20"/>
          <w:szCs w:val="20"/>
          <w:lang w:val="en-GB"/>
        </w:rPr>
        <mc:AlternateContent>
          <mc:Choice Requires="wps">
            <w:drawing>
              <wp:anchor distT="0" distB="0" distL="114300" distR="114300" simplePos="0" relativeHeight="251479552" behindDoc="0" locked="0" layoutInCell="1" allowOverlap="1" wp14:anchorId="4AEFF9B0" wp14:editId="41E48221">
                <wp:simplePos x="0" y="0"/>
                <wp:positionH relativeFrom="column">
                  <wp:posOffset>-4149090</wp:posOffset>
                </wp:positionH>
                <wp:positionV relativeFrom="paragraph">
                  <wp:posOffset>178767</wp:posOffset>
                </wp:positionV>
                <wp:extent cx="1145540" cy="0"/>
                <wp:effectExtent l="0" t="0" r="0" b="0"/>
                <wp:wrapNone/>
                <wp:docPr id="10" name="Lin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5540" cy="0"/>
                        </a:xfrm>
                        <a:prstGeom prst="line">
                          <a:avLst/>
                        </a:prstGeom>
                        <a:noFill/>
                        <a:ln w="19050" cap="flat" cmpd="sng" algn="ctr">
                          <a:solidFill>
                            <a:sysClr val="windowText" lastClr="000000"/>
                          </a:solidFill>
                          <a:prstDash val="solid"/>
                          <a:miter lim="800000"/>
                          <a:headEnd/>
                          <a:tailEnd/>
                        </a:ln>
                        <a:effectLst/>
                      </wps:spPr>
                      <wps:bodyPr/>
                    </wps:wsp>
                  </a:graphicData>
                </a:graphic>
              </wp:anchor>
            </w:drawing>
          </mc:Choice>
          <mc:Fallback xmlns:oel="http://schemas.microsoft.com/office/2019/extlst">
            <w:pict>
              <v:line w14:anchorId="6DB1932A" id="Line 13" o:spid="_x0000_s1026" alt="&quot;&quot;" style="position:absolute;z-index:251479552;visibility:visible;mso-wrap-style:square;mso-wrap-distance-left:9pt;mso-wrap-distance-top:0;mso-wrap-distance-right:9pt;mso-wrap-distance-bottom:0;mso-position-horizontal:absolute;mso-position-horizontal-relative:text;mso-position-vertical:absolute;mso-position-vertical-relative:text" from="-326.7pt,14.1pt" to="-236.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R3M9wEAANUDAAAOAAAAZHJzL2Uyb0RvYy54bWysU02P0zAQvSPxHyzfaZpli5ao6R5alkuB&#10;Slt+wNR2Egt/yeNt2n/P2G3KAjdEDpadmXl+8+Z5+Xiyhh1VRO1dy+vZnDPlhJfa9S3/vn9698AZ&#10;JnASjHeq5WeF/HH19s1yDI2684M3UkVGIA6bMbR8SCk0VYViUBZw5oNyFOx8tJDoGPtKRhgJ3Zrq&#10;bj7/UI0+yhC9UIj0d3MJ8lXB7zol0reuQ5WYaTlxS2WNZT3ktVotoekjhEGLKw34BxYWtKNLb1Ab&#10;SMBeov4LymoRPfouzYS3le86LVTpgbqp53908zxAUKUXEgfDTSb8f7Di63EXmZY0O5LHgaUZbbVT&#10;rH6ftRkDNpSydruYuxMn9xy2XvxA5vx6ANerwnF/DlRX54rqt5J8wEA3HMYvXlIOvCRfhDp10WZI&#10;koCdyjzOt3moU2KCftb1/WJxT7zEFKugmQpDxPRZecvypuWGSBdgOG4xZSLQTCn5HueftDFl3Max&#10;kcA/zhcZGsh1nYFEWxtIB3Q9Z2B6srNIsUCiN1rm8gyEZ1ybyI5AjiIjSj/uiS9nBjBRgJooX9GC&#10;sl+XZj4bwOFSXEIXA1qd6BUYbVv+cKuGZlAgPzlZSCfQ5rKnxozLTFTx97XbSenLzA5enndxGgd5&#10;p+hx9Xk25+tzGdqv17j6CQAA//8DAFBLAwQUAAYACAAAACEAWBTGUOAAAAALAQAADwAAAGRycy9k&#10;b3ducmV2LnhtbEyPQU+EMBCF7yb+h2ZMvLFFFnFFykZNNiYeTFw18VjoCCidElpY9Nc7xoMeZ+a9&#10;N98rtovtxYyj7xwpOFvFIJBqZzpqFDw/7aINCB80Gd07QgWf6GFbHh8VOjfuQI8470MjOIR8rhW0&#10;IQy5lL5u0Wq/cgMS397caHXgcWykGfWBw20vkzjOpNUd8YdWD3jbYv2xnyxj2K/dXXdzuTzId7zP&#10;5pf0dapSpU5PlusrEAGX8CeGH3z2QMlMlZvIeNEriLLzdcpaBckmAcGKKL1Yc73qdyPLQv7vUH4D&#10;AAD//wMAUEsBAi0AFAAGAAgAAAAhALaDOJL+AAAA4QEAABMAAAAAAAAAAAAAAAAAAAAAAFtDb250&#10;ZW50X1R5cGVzXS54bWxQSwECLQAUAAYACAAAACEAOP0h/9YAAACUAQAACwAAAAAAAAAAAAAAAAAv&#10;AQAAX3JlbHMvLnJlbHNQSwECLQAUAAYACAAAACEAW1UdzPcBAADVAwAADgAAAAAAAAAAAAAAAAAu&#10;AgAAZHJzL2Uyb0RvYy54bWxQSwECLQAUAAYACAAAACEAWBTGUOAAAAALAQAADwAAAAAAAAAAAAAA&#10;AABRBAAAZHJzL2Rvd25yZXYueG1sUEsFBgAAAAAEAAQA8wAAAF4FAAAAAA==&#10;" strokecolor="windowText" strokeweight="1.5pt">
                <v:stroke joinstyle="miter"/>
              </v:line>
            </w:pict>
          </mc:Fallback>
        </mc:AlternateContent>
      </w:r>
    </w:p>
    <w:p w14:paraId="1A3833A2" w14:textId="75D3F5A5" w:rsidR="00DF5545" w:rsidRPr="00005155" w:rsidRDefault="00DF5545" w:rsidP="00DF5545">
      <w:pPr>
        <w:spacing w:line="240" w:lineRule="auto"/>
        <w:rPr>
          <w:lang w:val="en-GB"/>
        </w:rPr>
      </w:pPr>
    </w:p>
    <w:p w14:paraId="19FD308E" w14:textId="259C921A" w:rsidR="00DF5545" w:rsidRPr="00005155" w:rsidRDefault="00DF5545" w:rsidP="00DF5545">
      <w:pPr>
        <w:spacing w:line="240" w:lineRule="auto"/>
        <w:rPr>
          <w:lang w:val="en-GB"/>
        </w:rPr>
      </w:pPr>
    </w:p>
    <w:p w14:paraId="2770C4A4" w14:textId="73C75153" w:rsidR="00DF5545" w:rsidRPr="00005155" w:rsidRDefault="00DF5545" w:rsidP="00DF5545">
      <w:pPr>
        <w:spacing w:line="240" w:lineRule="auto"/>
        <w:rPr>
          <w:lang w:val="en-GB"/>
        </w:rPr>
      </w:pPr>
    </w:p>
    <w:p w14:paraId="4A37A185" w14:textId="72B725E4" w:rsidR="00DF5545" w:rsidRPr="00005155" w:rsidRDefault="00DF5545" w:rsidP="00DF5545">
      <w:pPr>
        <w:spacing w:line="240" w:lineRule="auto"/>
        <w:rPr>
          <w:lang w:val="en-GB"/>
        </w:rPr>
      </w:pPr>
    </w:p>
    <w:p w14:paraId="75530EE4" w14:textId="57D5B119" w:rsidR="00DF5545" w:rsidRPr="00005155" w:rsidRDefault="00DF5545" w:rsidP="00DF5545">
      <w:pPr>
        <w:spacing w:line="240" w:lineRule="auto"/>
        <w:rPr>
          <w:lang w:val="en-GB"/>
        </w:rPr>
      </w:pPr>
    </w:p>
    <w:p w14:paraId="209B8A6C" w14:textId="7837A5D5" w:rsidR="00B70B47" w:rsidRPr="00005155" w:rsidRDefault="00B70B47" w:rsidP="00DF5545">
      <w:pPr>
        <w:spacing w:line="240" w:lineRule="auto"/>
        <w:rPr>
          <w:lang w:val="en-GB"/>
        </w:rPr>
      </w:pPr>
    </w:p>
    <w:p w14:paraId="1603EB54" w14:textId="378BDA12" w:rsidR="00180EBD" w:rsidRPr="00005155" w:rsidRDefault="00180EBD" w:rsidP="00DF5545">
      <w:pPr>
        <w:spacing w:line="240" w:lineRule="auto"/>
        <w:rPr>
          <w:lang w:val="en-GB"/>
        </w:rPr>
      </w:pPr>
    </w:p>
    <w:p w14:paraId="3A518156" w14:textId="43E8241E" w:rsidR="00180EBD" w:rsidRPr="00005155" w:rsidRDefault="00180EBD" w:rsidP="00DF5545">
      <w:pPr>
        <w:spacing w:line="240" w:lineRule="auto"/>
        <w:rPr>
          <w:lang w:val="en-GB"/>
        </w:rPr>
      </w:pPr>
    </w:p>
    <w:p w14:paraId="7C2E583A" w14:textId="69421326" w:rsidR="00180EBD" w:rsidRPr="00005155" w:rsidRDefault="00180EBD" w:rsidP="00DF5545">
      <w:pPr>
        <w:spacing w:line="240" w:lineRule="auto"/>
        <w:rPr>
          <w:lang w:val="en-GB"/>
        </w:rPr>
      </w:pPr>
    </w:p>
    <w:p w14:paraId="088000DB" w14:textId="48B88C9D" w:rsidR="00180EBD" w:rsidRPr="00005155" w:rsidRDefault="00180EBD" w:rsidP="00DF5545">
      <w:pPr>
        <w:spacing w:line="240" w:lineRule="auto"/>
        <w:rPr>
          <w:lang w:val="en-GB"/>
        </w:rPr>
      </w:pPr>
    </w:p>
    <w:p w14:paraId="6717EFFC" w14:textId="34FBCE5E" w:rsidR="00180EBD" w:rsidRPr="00005155" w:rsidRDefault="00180EBD" w:rsidP="008D14C9">
      <w:pPr>
        <w:spacing w:before="0" w:line="280" w:lineRule="exact"/>
        <w:rPr>
          <w:lang w:val="en-GB"/>
        </w:rPr>
      </w:pPr>
    </w:p>
    <w:p w14:paraId="433024A9" w14:textId="4059388F" w:rsidR="00180EBD" w:rsidRPr="00005155" w:rsidRDefault="00270032" w:rsidP="008D14C9">
      <w:pPr>
        <w:spacing w:before="0" w:line="280" w:lineRule="exact"/>
        <w:ind w:left="-426" w:right="3119"/>
        <w:jc w:val="both"/>
        <w:rPr>
          <w:rFonts w:ascii="Arial" w:hAnsi="Arial" w:cs="Arial"/>
          <w:sz w:val="20"/>
          <w:szCs w:val="20"/>
          <w:lang w:val="en-GB"/>
        </w:rPr>
      </w:pPr>
      <w:r w:rsidRPr="00005155">
        <w:rPr>
          <w:rFonts w:ascii="Arial" w:hAnsi="Arial" w:cs="Arial"/>
          <w:sz w:val="20"/>
          <w:szCs w:val="20"/>
          <w:lang w:val="en-GB"/>
        </w:rPr>
        <w:t>Dear reader</w:t>
      </w:r>
      <w:r w:rsidR="00180EBD" w:rsidRPr="00005155">
        <w:rPr>
          <w:rFonts w:ascii="Arial" w:hAnsi="Arial" w:cs="Arial"/>
          <w:sz w:val="20"/>
          <w:szCs w:val="20"/>
          <w:lang w:val="en-GB"/>
        </w:rPr>
        <w:t>,</w:t>
      </w:r>
    </w:p>
    <w:p w14:paraId="534CC858" w14:textId="77777777" w:rsidR="008D14C9" w:rsidRPr="00005155" w:rsidRDefault="008D14C9" w:rsidP="008D14C9">
      <w:pPr>
        <w:spacing w:before="0" w:line="280" w:lineRule="exact"/>
        <w:ind w:left="-426" w:right="3119"/>
        <w:jc w:val="both"/>
        <w:rPr>
          <w:rFonts w:ascii="Arial" w:hAnsi="Arial" w:cs="Arial"/>
          <w:sz w:val="20"/>
          <w:szCs w:val="20"/>
          <w:lang w:val="en-GB"/>
        </w:rPr>
      </w:pPr>
    </w:p>
    <w:p w14:paraId="18D28169" w14:textId="1F3AB4FF" w:rsidR="0078053B" w:rsidRPr="00005155" w:rsidRDefault="00584D52" w:rsidP="008D14C9">
      <w:pPr>
        <w:spacing w:before="0" w:line="280" w:lineRule="exact"/>
        <w:ind w:left="-425" w:right="3119"/>
        <w:jc w:val="both"/>
        <w:rPr>
          <w:rFonts w:ascii="Arial" w:hAnsi="Arial" w:cs="Arial"/>
          <w:sz w:val="20"/>
          <w:szCs w:val="20"/>
          <w:lang w:val="en-GB"/>
        </w:rPr>
      </w:pPr>
      <w:r w:rsidRPr="00005155">
        <w:rPr>
          <w:noProof/>
          <w:lang w:val="en-GB"/>
        </w:rPr>
        <mc:AlternateContent>
          <mc:Choice Requires="wps">
            <w:drawing>
              <wp:anchor distT="45720" distB="45720" distL="114300" distR="114300" simplePos="0" relativeHeight="251653120" behindDoc="0" locked="0" layoutInCell="1" allowOverlap="1" wp14:anchorId="0146FF74" wp14:editId="308E751A">
                <wp:simplePos x="0" y="0"/>
                <wp:positionH relativeFrom="page">
                  <wp:posOffset>4844415</wp:posOffset>
                </wp:positionH>
                <wp:positionV relativeFrom="paragraph">
                  <wp:posOffset>33351</wp:posOffset>
                </wp:positionV>
                <wp:extent cx="2715895" cy="1404620"/>
                <wp:effectExtent l="0" t="0" r="0"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895" cy="1404620"/>
                        </a:xfrm>
                        <a:prstGeom prst="rect">
                          <a:avLst/>
                        </a:prstGeom>
                        <a:noFill/>
                        <a:ln w="9525">
                          <a:noFill/>
                          <a:miter lim="800000"/>
                          <a:headEnd/>
                          <a:tailEnd/>
                        </a:ln>
                      </wps:spPr>
                      <wps:txbx>
                        <w:txbxContent>
                          <w:sdt>
                            <w:sdtPr>
                              <w:id w:val="912586008"/>
                              <w:docPartObj>
                                <w:docPartGallery w:val="Table of Contents"/>
                                <w:docPartUnique/>
                              </w:docPartObj>
                            </w:sdtPr>
                            <w:sdtEndPr>
                              <w:rPr>
                                <w:rFonts w:ascii="Arial" w:hAnsi="Arial" w:cs="Arial"/>
                                <w:b/>
                                <w:bCs/>
                                <w:noProof/>
                                <w:color w:val="FFFFFF" w:themeColor="background1"/>
                                <w:sz w:val="20"/>
                                <w:szCs w:val="20"/>
                              </w:rPr>
                            </w:sdtEndPr>
                            <w:sdtContent>
                              <w:p w14:paraId="0790D3FC" w14:textId="7155F9FF" w:rsidR="004D4044" w:rsidRPr="004D4044" w:rsidRDefault="00835B9A">
                                <w:pPr>
                                  <w:pStyle w:val="TOC1"/>
                                  <w:rPr>
                                    <w:rFonts w:ascii="Arial" w:eastAsiaTheme="minorEastAsia" w:hAnsi="Arial" w:cs="Arial"/>
                                    <w:noProof/>
                                    <w:color w:val="FFFFFF" w:themeColor="background1"/>
                                    <w:sz w:val="20"/>
                                    <w:szCs w:val="20"/>
                                    <w:lang w:val="en-BE" w:eastAsia="en-BE"/>
                                  </w:rPr>
                                </w:pPr>
                                <w:r w:rsidRPr="004D4044">
                                  <w:rPr>
                                    <w:rFonts w:ascii="Arial" w:eastAsiaTheme="majorEastAsia" w:hAnsi="Arial" w:cs="Arial"/>
                                    <w:color w:val="FFFFFF" w:themeColor="background1"/>
                                    <w:sz w:val="20"/>
                                    <w:szCs w:val="20"/>
                                  </w:rPr>
                                  <w:fldChar w:fldCharType="begin"/>
                                </w:r>
                                <w:r w:rsidRPr="004D4044">
                                  <w:rPr>
                                    <w:rFonts w:ascii="Arial" w:hAnsi="Arial" w:cs="Arial"/>
                                    <w:color w:val="FFFFFF" w:themeColor="background1"/>
                                    <w:sz w:val="20"/>
                                    <w:szCs w:val="20"/>
                                  </w:rPr>
                                  <w:instrText xml:space="preserve"> TOC \o "1-3" \h \z \u </w:instrText>
                                </w:r>
                                <w:r w:rsidRPr="004D4044">
                                  <w:rPr>
                                    <w:rFonts w:ascii="Arial" w:eastAsiaTheme="majorEastAsia" w:hAnsi="Arial" w:cs="Arial"/>
                                    <w:color w:val="FFFFFF" w:themeColor="background1"/>
                                    <w:sz w:val="20"/>
                                    <w:szCs w:val="20"/>
                                  </w:rPr>
                                  <w:fldChar w:fldCharType="separate"/>
                                </w:r>
                                <w:hyperlink w:anchor="_Toc126908391" w:history="1">
                                  <w:r w:rsidR="004D4044" w:rsidRPr="004D4044">
                                    <w:rPr>
                                      <w:rStyle w:val="Hyperlink"/>
                                      <w:rFonts w:ascii="Arial" w:hAnsi="Arial" w:cs="Arial"/>
                                      <w:noProof/>
                                      <w:color w:val="FFFFFF" w:themeColor="background1"/>
                                      <w:sz w:val="20"/>
                                      <w:szCs w:val="20"/>
                                      <w:lang w:val="en-GB"/>
                                    </w:rPr>
                                    <w:t>1</w:t>
                                  </w:r>
                                  <w:r w:rsidR="004D4044" w:rsidRPr="004D4044">
                                    <w:rPr>
                                      <w:rFonts w:ascii="Arial" w:eastAsiaTheme="minorEastAsia" w:hAnsi="Arial" w:cs="Arial"/>
                                      <w:noProof/>
                                      <w:color w:val="FFFFFF" w:themeColor="background1"/>
                                      <w:sz w:val="20"/>
                                      <w:szCs w:val="20"/>
                                      <w:lang w:val="en-BE" w:eastAsia="en-BE"/>
                                    </w:rPr>
                                    <w:tab/>
                                  </w:r>
                                  <w:r w:rsidR="004D4044" w:rsidRPr="004D4044">
                                    <w:rPr>
                                      <w:rStyle w:val="Hyperlink"/>
                                      <w:rFonts w:ascii="Arial" w:hAnsi="Arial" w:cs="Arial"/>
                                      <w:noProof/>
                                      <w:color w:val="FFFFFF" w:themeColor="background1"/>
                                      <w:sz w:val="20"/>
                                      <w:szCs w:val="20"/>
                                      <w:lang w:val="en-GB"/>
                                    </w:rPr>
                                    <w:t>Scope</w:t>
                                  </w:r>
                                  <w:r w:rsidR="004D4044" w:rsidRPr="004D4044">
                                    <w:rPr>
                                      <w:rFonts w:ascii="Arial" w:hAnsi="Arial" w:cs="Arial"/>
                                      <w:noProof/>
                                      <w:webHidden/>
                                      <w:color w:val="FFFFFF" w:themeColor="background1"/>
                                      <w:sz w:val="20"/>
                                      <w:szCs w:val="20"/>
                                    </w:rPr>
                                    <w:tab/>
                                  </w:r>
                                  <w:r w:rsidR="004D4044" w:rsidRPr="004D4044">
                                    <w:rPr>
                                      <w:rFonts w:ascii="Arial" w:hAnsi="Arial" w:cs="Arial"/>
                                      <w:noProof/>
                                      <w:webHidden/>
                                      <w:color w:val="FFFFFF" w:themeColor="background1"/>
                                      <w:sz w:val="20"/>
                                      <w:szCs w:val="20"/>
                                    </w:rPr>
                                    <w:fldChar w:fldCharType="begin"/>
                                  </w:r>
                                  <w:r w:rsidR="004D4044" w:rsidRPr="004D4044">
                                    <w:rPr>
                                      <w:rFonts w:ascii="Arial" w:hAnsi="Arial" w:cs="Arial"/>
                                      <w:noProof/>
                                      <w:webHidden/>
                                      <w:color w:val="FFFFFF" w:themeColor="background1"/>
                                      <w:sz w:val="20"/>
                                      <w:szCs w:val="20"/>
                                    </w:rPr>
                                    <w:instrText xml:space="preserve"> PAGEREF _Toc126908391 \h </w:instrText>
                                  </w:r>
                                  <w:r w:rsidR="004D4044" w:rsidRPr="004D4044">
                                    <w:rPr>
                                      <w:rFonts w:ascii="Arial" w:hAnsi="Arial" w:cs="Arial"/>
                                      <w:noProof/>
                                      <w:webHidden/>
                                      <w:color w:val="FFFFFF" w:themeColor="background1"/>
                                      <w:sz w:val="20"/>
                                      <w:szCs w:val="20"/>
                                    </w:rPr>
                                  </w:r>
                                  <w:r w:rsidR="004D4044" w:rsidRPr="004D4044">
                                    <w:rPr>
                                      <w:rFonts w:ascii="Arial" w:hAnsi="Arial" w:cs="Arial"/>
                                      <w:noProof/>
                                      <w:webHidden/>
                                      <w:color w:val="FFFFFF" w:themeColor="background1"/>
                                      <w:sz w:val="20"/>
                                      <w:szCs w:val="20"/>
                                    </w:rPr>
                                    <w:fldChar w:fldCharType="separate"/>
                                  </w:r>
                                  <w:r w:rsidR="0037352F">
                                    <w:rPr>
                                      <w:rFonts w:ascii="Arial" w:hAnsi="Arial" w:cs="Arial"/>
                                      <w:noProof/>
                                      <w:webHidden/>
                                      <w:color w:val="FFFFFF" w:themeColor="background1"/>
                                      <w:sz w:val="20"/>
                                      <w:szCs w:val="20"/>
                                    </w:rPr>
                                    <w:t>3</w:t>
                                  </w:r>
                                  <w:r w:rsidR="004D4044" w:rsidRPr="004D4044">
                                    <w:rPr>
                                      <w:rFonts w:ascii="Arial" w:hAnsi="Arial" w:cs="Arial"/>
                                      <w:noProof/>
                                      <w:webHidden/>
                                      <w:color w:val="FFFFFF" w:themeColor="background1"/>
                                      <w:sz w:val="20"/>
                                      <w:szCs w:val="20"/>
                                    </w:rPr>
                                    <w:fldChar w:fldCharType="end"/>
                                  </w:r>
                                </w:hyperlink>
                              </w:p>
                              <w:p w14:paraId="5A211CE6" w14:textId="3FB317CC" w:rsidR="004D4044" w:rsidRPr="004D4044" w:rsidRDefault="0037352F">
                                <w:pPr>
                                  <w:pStyle w:val="TOC1"/>
                                  <w:rPr>
                                    <w:rFonts w:ascii="Arial" w:eastAsiaTheme="minorEastAsia" w:hAnsi="Arial" w:cs="Arial"/>
                                    <w:noProof/>
                                    <w:color w:val="FFFFFF" w:themeColor="background1"/>
                                    <w:sz w:val="20"/>
                                    <w:szCs w:val="20"/>
                                    <w:lang w:val="en-BE" w:eastAsia="en-BE"/>
                                  </w:rPr>
                                </w:pPr>
                                <w:hyperlink w:anchor="_Toc126908392" w:history="1">
                                  <w:r w:rsidR="004D4044" w:rsidRPr="004D4044">
                                    <w:rPr>
                                      <w:rStyle w:val="Hyperlink"/>
                                      <w:rFonts w:ascii="Arial" w:hAnsi="Arial" w:cs="Arial"/>
                                      <w:noProof/>
                                      <w:color w:val="FFFFFF" w:themeColor="background1"/>
                                      <w:sz w:val="20"/>
                                      <w:szCs w:val="20"/>
                                      <w:lang w:val="en-GB"/>
                                    </w:rPr>
                                    <w:t>2</w:t>
                                  </w:r>
                                  <w:r w:rsidR="004D4044" w:rsidRPr="004D4044">
                                    <w:rPr>
                                      <w:rFonts w:ascii="Arial" w:eastAsiaTheme="minorEastAsia" w:hAnsi="Arial" w:cs="Arial"/>
                                      <w:noProof/>
                                      <w:color w:val="FFFFFF" w:themeColor="background1"/>
                                      <w:sz w:val="20"/>
                                      <w:szCs w:val="20"/>
                                      <w:lang w:val="en-BE" w:eastAsia="en-BE"/>
                                    </w:rPr>
                                    <w:tab/>
                                  </w:r>
                                  <w:r w:rsidR="004D4044" w:rsidRPr="004D4044">
                                    <w:rPr>
                                      <w:rStyle w:val="Hyperlink"/>
                                      <w:rFonts w:ascii="Arial" w:hAnsi="Arial" w:cs="Arial"/>
                                      <w:noProof/>
                                      <w:color w:val="FFFFFF" w:themeColor="background1"/>
                                      <w:sz w:val="20"/>
                                      <w:szCs w:val="20"/>
                                      <w:lang w:val="en-GB"/>
                                    </w:rPr>
                                    <w:t>Main thrusts</w:t>
                                  </w:r>
                                  <w:r w:rsidR="004D4044" w:rsidRPr="004D4044">
                                    <w:rPr>
                                      <w:rFonts w:ascii="Arial" w:hAnsi="Arial" w:cs="Arial"/>
                                      <w:noProof/>
                                      <w:webHidden/>
                                      <w:color w:val="FFFFFF" w:themeColor="background1"/>
                                      <w:sz w:val="20"/>
                                      <w:szCs w:val="20"/>
                                    </w:rPr>
                                    <w:tab/>
                                  </w:r>
                                  <w:r w:rsidR="004D4044" w:rsidRPr="004D4044">
                                    <w:rPr>
                                      <w:rFonts w:ascii="Arial" w:hAnsi="Arial" w:cs="Arial"/>
                                      <w:noProof/>
                                      <w:webHidden/>
                                      <w:color w:val="FFFFFF" w:themeColor="background1"/>
                                      <w:sz w:val="20"/>
                                      <w:szCs w:val="20"/>
                                    </w:rPr>
                                    <w:fldChar w:fldCharType="begin"/>
                                  </w:r>
                                  <w:r w:rsidR="004D4044" w:rsidRPr="004D4044">
                                    <w:rPr>
                                      <w:rFonts w:ascii="Arial" w:hAnsi="Arial" w:cs="Arial"/>
                                      <w:noProof/>
                                      <w:webHidden/>
                                      <w:color w:val="FFFFFF" w:themeColor="background1"/>
                                      <w:sz w:val="20"/>
                                      <w:szCs w:val="20"/>
                                    </w:rPr>
                                    <w:instrText xml:space="preserve"> PAGEREF _Toc126908392 \h </w:instrText>
                                  </w:r>
                                  <w:r w:rsidR="004D4044" w:rsidRPr="004D4044">
                                    <w:rPr>
                                      <w:rFonts w:ascii="Arial" w:hAnsi="Arial" w:cs="Arial"/>
                                      <w:noProof/>
                                      <w:webHidden/>
                                      <w:color w:val="FFFFFF" w:themeColor="background1"/>
                                      <w:sz w:val="20"/>
                                      <w:szCs w:val="20"/>
                                    </w:rPr>
                                  </w:r>
                                  <w:r w:rsidR="004D4044" w:rsidRPr="004D4044">
                                    <w:rPr>
                                      <w:rFonts w:ascii="Arial" w:hAnsi="Arial" w:cs="Arial"/>
                                      <w:noProof/>
                                      <w:webHidden/>
                                      <w:color w:val="FFFFFF" w:themeColor="background1"/>
                                      <w:sz w:val="20"/>
                                      <w:szCs w:val="20"/>
                                    </w:rPr>
                                    <w:fldChar w:fldCharType="separate"/>
                                  </w:r>
                                  <w:r>
                                    <w:rPr>
                                      <w:rFonts w:ascii="Arial" w:hAnsi="Arial" w:cs="Arial"/>
                                      <w:noProof/>
                                      <w:webHidden/>
                                      <w:color w:val="FFFFFF" w:themeColor="background1"/>
                                      <w:sz w:val="20"/>
                                      <w:szCs w:val="20"/>
                                    </w:rPr>
                                    <w:t>3</w:t>
                                  </w:r>
                                  <w:r w:rsidR="004D4044" w:rsidRPr="004D4044">
                                    <w:rPr>
                                      <w:rFonts w:ascii="Arial" w:hAnsi="Arial" w:cs="Arial"/>
                                      <w:noProof/>
                                      <w:webHidden/>
                                      <w:color w:val="FFFFFF" w:themeColor="background1"/>
                                      <w:sz w:val="20"/>
                                      <w:szCs w:val="20"/>
                                    </w:rPr>
                                    <w:fldChar w:fldCharType="end"/>
                                  </w:r>
                                </w:hyperlink>
                              </w:p>
                              <w:p w14:paraId="435E7FCB" w14:textId="5085490B" w:rsidR="004D4044" w:rsidRPr="004D4044" w:rsidRDefault="0037352F">
                                <w:pPr>
                                  <w:pStyle w:val="TOC1"/>
                                  <w:rPr>
                                    <w:rFonts w:ascii="Arial" w:eastAsiaTheme="minorEastAsia" w:hAnsi="Arial" w:cs="Arial"/>
                                    <w:noProof/>
                                    <w:color w:val="FFFFFF" w:themeColor="background1"/>
                                    <w:sz w:val="20"/>
                                    <w:szCs w:val="20"/>
                                    <w:lang w:val="en-BE" w:eastAsia="en-BE"/>
                                  </w:rPr>
                                </w:pPr>
                                <w:hyperlink w:anchor="_Toc126908393" w:history="1">
                                  <w:r w:rsidR="004D4044" w:rsidRPr="004D4044">
                                    <w:rPr>
                                      <w:rStyle w:val="Hyperlink"/>
                                      <w:rFonts w:ascii="Arial" w:hAnsi="Arial" w:cs="Arial"/>
                                      <w:noProof/>
                                      <w:color w:val="FFFFFF" w:themeColor="background1"/>
                                      <w:sz w:val="20"/>
                                      <w:szCs w:val="20"/>
                                      <w:lang w:val="en-GB"/>
                                    </w:rPr>
                                    <w:t>3</w:t>
                                  </w:r>
                                  <w:r w:rsidR="004D4044" w:rsidRPr="004D4044">
                                    <w:rPr>
                                      <w:rFonts w:ascii="Arial" w:eastAsiaTheme="minorEastAsia" w:hAnsi="Arial" w:cs="Arial"/>
                                      <w:noProof/>
                                      <w:color w:val="FFFFFF" w:themeColor="background1"/>
                                      <w:sz w:val="20"/>
                                      <w:szCs w:val="20"/>
                                      <w:lang w:val="en-BE" w:eastAsia="en-BE"/>
                                    </w:rPr>
                                    <w:tab/>
                                  </w:r>
                                  <w:r w:rsidR="004D4044" w:rsidRPr="004D4044">
                                    <w:rPr>
                                      <w:rStyle w:val="Hyperlink"/>
                                      <w:rFonts w:ascii="Arial" w:hAnsi="Arial" w:cs="Arial"/>
                                      <w:noProof/>
                                      <w:color w:val="FFFFFF" w:themeColor="background1"/>
                                      <w:sz w:val="20"/>
                                      <w:szCs w:val="20"/>
                                      <w:lang w:val="en-GB"/>
                                    </w:rPr>
                                    <w:t>Pension benefit statement</w:t>
                                  </w:r>
                                  <w:r w:rsidR="004D4044" w:rsidRPr="004D4044">
                                    <w:rPr>
                                      <w:rFonts w:ascii="Arial" w:hAnsi="Arial" w:cs="Arial"/>
                                      <w:noProof/>
                                      <w:webHidden/>
                                      <w:color w:val="FFFFFF" w:themeColor="background1"/>
                                      <w:sz w:val="20"/>
                                      <w:szCs w:val="20"/>
                                    </w:rPr>
                                    <w:tab/>
                                  </w:r>
                                  <w:r w:rsidR="004D4044" w:rsidRPr="004D4044">
                                    <w:rPr>
                                      <w:rFonts w:ascii="Arial" w:hAnsi="Arial" w:cs="Arial"/>
                                      <w:noProof/>
                                      <w:webHidden/>
                                      <w:color w:val="FFFFFF" w:themeColor="background1"/>
                                      <w:sz w:val="20"/>
                                      <w:szCs w:val="20"/>
                                    </w:rPr>
                                    <w:fldChar w:fldCharType="begin"/>
                                  </w:r>
                                  <w:r w:rsidR="004D4044" w:rsidRPr="004D4044">
                                    <w:rPr>
                                      <w:rFonts w:ascii="Arial" w:hAnsi="Arial" w:cs="Arial"/>
                                      <w:noProof/>
                                      <w:webHidden/>
                                      <w:color w:val="FFFFFF" w:themeColor="background1"/>
                                      <w:sz w:val="20"/>
                                      <w:szCs w:val="20"/>
                                    </w:rPr>
                                    <w:instrText xml:space="preserve"> PAGEREF _Toc126908393 \h </w:instrText>
                                  </w:r>
                                  <w:r w:rsidR="004D4044" w:rsidRPr="004D4044">
                                    <w:rPr>
                                      <w:rFonts w:ascii="Arial" w:hAnsi="Arial" w:cs="Arial"/>
                                      <w:noProof/>
                                      <w:webHidden/>
                                      <w:color w:val="FFFFFF" w:themeColor="background1"/>
                                      <w:sz w:val="20"/>
                                      <w:szCs w:val="20"/>
                                    </w:rPr>
                                  </w:r>
                                  <w:r w:rsidR="004D4044" w:rsidRPr="004D4044">
                                    <w:rPr>
                                      <w:rFonts w:ascii="Arial" w:hAnsi="Arial" w:cs="Arial"/>
                                      <w:noProof/>
                                      <w:webHidden/>
                                      <w:color w:val="FFFFFF" w:themeColor="background1"/>
                                      <w:sz w:val="20"/>
                                      <w:szCs w:val="20"/>
                                    </w:rPr>
                                    <w:fldChar w:fldCharType="separate"/>
                                  </w:r>
                                  <w:r>
                                    <w:rPr>
                                      <w:rFonts w:ascii="Arial" w:hAnsi="Arial" w:cs="Arial"/>
                                      <w:noProof/>
                                      <w:webHidden/>
                                      <w:color w:val="FFFFFF" w:themeColor="background1"/>
                                      <w:sz w:val="20"/>
                                      <w:szCs w:val="20"/>
                                    </w:rPr>
                                    <w:t>4</w:t>
                                  </w:r>
                                  <w:r w:rsidR="004D4044" w:rsidRPr="004D4044">
                                    <w:rPr>
                                      <w:rFonts w:ascii="Arial" w:hAnsi="Arial" w:cs="Arial"/>
                                      <w:noProof/>
                                      <w:webHidden/>
                                      <w:color w:val="FFFFFF" w:themeColor="background1"/>
                                      <w:sz w:val="20"/>
                                      <w:szCs w:val="20"/>
                                    </w:rPr>
                                    <w:fldChar w:fldCharType="end"/>
                                  </w:r>
                                </w:hyperlink>
                              </w:p>
                              <w:p w14:paraId="78C59D0F" w14:textId="2E3227C4" w:rsidR="004D4044" w:rsidRPr="004D4044" w:rsidRDefault="0037352F">
                                <w:pPr>
                                  <w:pStyle w:val="TOC1"/>
                                  <w:rPr>
                                    <w:rFonts w:ascii="Arial" w:eastAsiaTheme="minorEastAsia" w:hAnsi="Arial" w:cs="Arial"/>
                                    <w:noProof/>
                                    <w:color w:val="FFFFFF" w:themeColor="background1"/>
                                    <w:sz w:val="20"/>
                                    <w:szCs w:val="20"/>
                                    <w:lang w:val="en-BE" w:eastAsia="en-BE"/>
                                  </w:rPr>
                                </w:pPr>
                                <w:hyperlink w:anchor="_Toc126908396" w:history="1">
                                  <w:r w:rsidR="004D4044" w:rsidRPr="004D4044">
                                    <w:rPr>
                                      <w:rStyle w:val="Hyperlink"/>
                                      <w:rFonts w:ascii="Arial" w:hAnsi="Arial" w:cs="Arial"/>
                                      <w:noProof/>
                                      <w:color w:val="FFFFFF" w:themeColor="background1"/>
                                      <w:sz w:val="20"/>
                                      <w:szCs w:val="20"/>
                                      <w:lang w:val="en-GB"/>
                                    </w:rPr>
                                    <w:t>4</w:t>
                                  </w:r>
                                  <w:r w:rsidR="004D4044" w:rsidRPr="004D4044">
                                    <w:rPr>
                                      <w:rFonts w:ascii="Arial" w:eastAsiaTheme="minorEastAsia" w:hAnsi="Arial" w:cs="Arial"/>
                                      <w:noProof/>
                                      <w:color w:val="FFFFFF" w:themeColor="background1"/>
                                      <w:sz w:val="20"/>
                                      <w:szCs w:val="20"/>
                                      <w:lang w:val="en-BE" w:eastAsia="en-BE"/>
                                    </w:rPr>
                                    <w:tab/>
                                  </w:r>
                                  <w:r w:rsidR="004D4044" w:rsidRPr="004D4044">
                                    <w:rPr>
                                      <w:rStyle w:val="Hyperlink"/>
                                      <w:rFonts w:ascii="Arial" w:hAnsi="Arial" w:cs="Arial"/>
                                      <w:noProof/>
                                      <w:color w:val="FFFFFF" w:themeColor="background1"/>
                                      <w:sz w:val="20"/>
                                      <w:szCs w:val="20"/>
                                      <w:lang w:val="en-GB"/>
                                    </w:rPr>
                                    <w:t>Pay-out Phase (retirement / death)</w:t>
                                  </w:r>
                                  <w:r w:rsidR="004D4044" w:rsidRPr="004D4044">
                                    <w:rPr>
                                      <w:rFonts w:ascii="Arial" w:hAnsi="Arial" w:cs="Arial"/>
                                      <w:noProof/>
                                      <w:webHidden/>
                                      <w:color w:val="FFFFFF" w:themeColor="background1"/>
                                      <w:sz w:val="20"/>
                                      <w:szCs w:val="20"/>
                                    </w:rPr>
                                    <w:tab/>
                                  </w:r>
                                  <w:r w:rsidR="004D4044" w:rsidRPr="004D4044">
                                    <w:rPr>
                                      <w:rFonts w:ascii="Arial" w:hAnsi="Arial" w:cs="Arial"/>
                                      <w:noProof/>
                                      <w:webHidden/>
                                      <w:color w:val="FFFFFF" w:themeColor="background1"/>
                                      <w:sz w:val="20"/>
                                      <w:szCs w:val="20"/>
                                    </w:rPr>
                                    <w:fldChar w:fldCharType="begin"/>
                                  </w:r>
                                  <w:r w:rsidR="004D4044" w:rsidRPr="004D4044">
                                    <w:rPr>
                                      <w:rFonts w:ascii="Arial" w:hAnsi="Arial" w:cs="Arial"/>
                                      <w:noProof/>
                                      <w:webHidden/>
                                      <w:color w:val="FFFFFF" w:themeColor="background1"/>
                                      <w:sz w:val="20"/>
                                      <w:szCs w:val="20"/>
                                    </w:rPr>
                                    <w:instrText xml:space="preserve"> PAGEREF _Toc126908396 \h </w:instrText>
                                  </w:r>
                                  <w:r w:rsidR="004D4044" w:rsidRPr="004D4044">
                                    <w:rPr>
                                      <w:rFonts w:ascii="Arial" w:hAnsi="Arial" w:cs="Arial"/>
                                      <w:noProof/>
                                      <w:webHidden/>
                                      <w:color w:val="FFFFFF" w:themeColor="background1"/>
                                      <w:sz w:val="20"/>
                                      <w:szCs w:val="20"/>
                                    </w:rPr>
                                  </w:r>
                                  <w:r w:rsidR="004D4044" w:rsidRPr="004D4044">
                                    <w:rPr>
                                      <w:rFonts w:ascii="Arial" w:hAnsi="Arial" w:cs="Arial"/>
                                      <w:noProof/>
                                      <w:webHidden/>
                                      <w:color w:val="FFFFFF" w:themeColor="background1"/>
                                      <w:sz w:val="20"/>
                                      <w:szCs w:val="20"/>
                                    </w:rPr>
                                    <w:fldChar w:fldCharType="separate"/>
                                  </w:r>
                                  <w:r>
                                    <w:rPr>
                                      <w:rFonts w:ascii="Arial" w:hAnsi="Arial" w:cs="Arial"/>
                                      <w:noProof/>
                                      <w:webHidden/>
                                      <w:color w:val="FFFFFF" w:themeColor="background1"/>
                                      <w:sz w:val="20"/>
                                      <w:szCs w:val="20"/>
                                    </w:rPr>
                                    <w:t>6</w:t>
                                  </w:r>
                                  <w:r w:rsidR="004D4044" w:rsidRPr="004D4044">
                                    <w:rPr>
                                      <w:rFonts w:ascii="Arial" w:hAnsi="Arial" w:cs="Arial"/>
                                      <w:noProof/>
                                      <w:webHidden/>
                                      <w:color w:val="FFFFFF" w:themeColor="background1"/>
                                      <w:sz w:val="20"/>
                                      <w:szCs w:val="20"/>
                                    </w:rPr>
                                    <w:fldChar w:fldCharType="end"/>
                                  </w:r>
                                </w:hyperlink>
                              </w:p>
                              <w:p w14:paraId="0A033BED" w14:textId="22F86C51" w:rsidR="004D4044" w:rsidRPr="004D4044" w:rsidRDefault="0037352F">
                                <w:pPr>
                                  <w:pStyle w:val="TOC1"/>
                                  <w:rPr>
                                    <w:rFonts w:ascii="Arial" w:eastAsiaTheme="minorEastAsia" w:hAnsi="Arial" w:cs="Arial"/>
                                    <w:noProof/>
                                    <w:color w:val="FFFFFF" w:themeColor="background1"/>
                                    <w:sz w:val="20"/>
                                    <w:szCs w:val="20"/>
                                    <w:lang w:val="en-BE" w:eastAsia="en-BE"/>
                                  </w:rPr>
                                </w:pPr>
                                <w:hyperlink w:anchor="_Toc126908399" w:history="1">
                                  <w:r w:rsidR="004D4044" w:rsidRPr="004D4044">
                                    <w:rPr>
                                      <w:rStyle w:val="Hyperlink"/>
                                      <w:rFonts w:ascii="Arial" w:hAnsi="Arial" w:cs="Arial"/>
                                      <w:noProof/>
                                      <w:color w:val="FFFFFF" w:themeColor="background1"/>
                                      <w:sz w:val="20"/>
                                      <w:szCs w:val="20"/>
                                      <w:lang w:val="en-GB"/>
                                    </w:rPr>
                                    <w:t>5</w:t>
                                  </w:r>
                                  <w:r w:rsidR="004D4044" w:rsidRPr="004D4044">
                                    <w:rPr>
                                      <w:rFonts w:ascii="Arial" w:eastAsiaTheme="minorEastAsia" w:hAnsi="Arial" w:cs="Arial"/>
                                      <w:noProof/>
                                      <w:color w:val="FFFFFF" w:themeColor="background1"/>
                                      <w:sz w:val="20"/>
                                      <w:szCs w:val="20"/>
                                      <w:lang w:val="en-BE" w:eastAsia="en-BE"/>
                                    </w:rPr>
                                    <w:tab/>
                                  </w:r>
                                  <w:r w:rsidR="004D4044" w:rsidRPr="004D4044">
                                    <w:rPr>
                                      <w:rStyle w:val="Hyperlink"/>
                                      <w:rFonts w:ascii="Arial" w:hAnsi="Arial" w:cs="Arial"/>
                                      <w:noProof/>
                                      <w:color w:val="FFFFFF" w:themeColor="background1"/>
                                      <w:sz w:val="20"/>
                                      <w:szCs w:val="20"/>
                                      <w:lang w:val="en-GB"/>
                                    </w:rPr>
                                    <w:t>General information requirements</w:t>
                                  </w:r>
                                  <w:r w:rsidR="004D4044" w:rsidRPr="004D4044">
                                    <w:rPr>
                                      <w:rFonts w:ascii="Arial" w:hAnsi="Arial" w:cs="Arial"/>
                                      <w:noProof/>
                                      <w:webHidden/>
                                      <w:color w:val="FFFFFF" w:themeColor="background1"/>
                                      <w:sz w:val="20"/>
                                      <w:szCs w:val="20"/>
                                    </w:rPr>
                                    <w:tab/>
                                  </w:r>
                                  <w:r w:rsidR="004D4044" w:rsidRPr="004D4044">
                                    <w:rPr>
                                      <w:rFonts w:ascii="Arial" w:hAnsi="Arial" w:cs="Arial"/>
                                      <w:noProof/>
                                      <w:webHidden/>
                                      <w:color w:val="FFFFFF" w:themeColor="background1"/>
                                      <w:sz w:val="20"/>
                                      <w:szCs w:val="20"/>
                                    </w:rPr>
                                    <w:fldChar w:fldCharType="begin"/>
                                  </w:r>
                                  <w:r w:rsidR="004D4044" w:rsidRPr="004D4044">
                                    <w:rPr>
                                      <w:rFonts w:ascii="Arial" w:hAnsi="Arial" w:cs="Arial"/>
                                      <w:noProof/>
                                      <w:webHidden/>
                                      <w:color w:val="FFFFFF" w:themeColor="background1"/>
                                      <w:sz w:val="20"/>
                                      <w:szCs w:val="20"/>
                                    </w:rPr>
                                    <w:instrText xml:space="preserve"> PAGEREF _Toc126908399 \h </w:instrText>
                                  </w:r>
                                  <w:r w:rsidR="004D4044" w:rsidRPr="004D4044">
                                    <w:rPr>
                                      <w:rFonts w:ascii="Arial" w:hAnsi="Arial" w:cs="Arial"/>
                                      <w:noProof/>
                                      <w:webHidden/>
                                      <w:color w:val="FFFFFF" w:themeColor="background1"/>
                                      <w:sz w:val="20"/>
                                      <w:szCs w:val="20"/>
                                    </w:rPr>
                                  </w:r>
                                  <w:r w:rsidR="004D4044" w:rsidRPr="004D4044">
                                    <w:rPr>
                                      <w:rFonts w:ascii="Arial" w:hAnsi="Arial" w:cs="Arial"/>
                                      <w:noProof/>
                                      <w:webHidden/>
                                      <w:color w:val="FFFFFF" w:themeColor="background1"/>
                                      <w:sz w:val="20"/>
                                      <w:szCs w:val="20"/>
                                    </w:rPr>
                                    <w:fldChar w:fldCharType="separate"/>
                                  </w:r>
                                  <w:r>
                                    <w:rPr>
                                      <w:rFonts w:ascii="Arial" w:hAnsi="Arial" w:cs="Arial"/>
                                      <w:noProof/>
                                      <w:webHidden/>
                                      <w:color w:val="FFFFFF" w:themeColor="background1"/>
                                      <w:sz w:val="20"/>
                                      <w:szCs w:val="20"/>
                                    </w:rPr>
                                    <w:t>9</w:t>
                                  </w:r>
                                  <w:r w:rsidR="004D4044" w:rsidRPr="004D4044">
                                    <w:rPr>
                                      <w:rFonts w:ascii="Arial" w:hAnsi="Arial" w:cs="Arial"/>
                                      <w:noProof/>
                                      <w:webHidden/>
                                      <w:color w:val="FFFFFF" w:themeColor="background1"/>
                                      <w:sz w:val="20"/>
                                      <w:szCs w:val="20"/>
                                    </w:rPr>
                                    <w:fldChar w:fldCharType="end"/>
                                  </w:r>
                                </w:hyperlink>
                              </w:p>
                              <w:p w14:paraId="5C9C0C41" w14:textId="16C736CE" w:rsidR="004D4044" w:rsidRPr="004D4044" w:rsidRDefault="0037352F">
                                <w:pPr>
                                  <w:pStyle w:val="TOC1"/>
                                  <w:rPr>
                                    <w:rFonts w:ascii="Arial" w:eastAsiaTheme="minorEastAsia" w:hAnsi="Arial" w:cs="Arial"/>
                                    <w:noProof/>
                                    <w:color w:val="FFFFFF" w:themeColor="background1"/>
                                    <w:sz w:val="20"/>
                                    <w:szCs w:val="20"/>
                                    <w:lang w:val="en-BE" w:eastAsia="en-BE"/>
                                  </w:rPr>
                                </w:pPr>
                                <w:hyperlink w:anchor="_Toc126908404" w:history="1">
                                  <w:r w:rsidR="004D4044" w:rsidRPr="004D4044">
                                    <w:rPr>
                                      <w:rStyle w:val="Hyperlink"/>
                                      <w:rFonts w:ascii="Arial" w:hAnsi="Arial" w:cs="Arial"/>
                                      <w:noProof/>
                                      <w:color w:val="FFFFFF" w:themeColor="background1"/>
                                      <w:sz w:val="20"/>
                                      <w:szCs w:val="20"/>
                                      <w:lang w:val="en-GB"/>
                                    </w:rPr>
                                    <w:t>6</w:t>
                                  </w:r>
                                  <w:r w:rsidR="004D4044" w:rsidRPr="004D4044">
                                    <w:rPr>
                                      <w:rFonts w:ascii="Arial" w:eastAsiaTheme="minorEastAsia" w:hAnsi="Arial" w:cs="Arial"/>
                                      <w:noProof/>
                                      <w:color w:val="FFFFFF" w:themeColor="background1"/>
                                      <w:sz w:val="20"/>
                                      <w:szCs w:val="20"/>
                                      <w:lang w:val="en-BE" w:eastAsia="en-BE"/>
                                    </w:rPr>
                                    <w:tab/>
                                  </w:r>
                                  <w:r w:rsidR="004D4044" w:rsidRPr="004D4044">
                                    <w:rPr>
                                      <w:rStyle w:val="Hyperlink"/>
                                      <w:rFonts w:ascii="Arial" w:hAnsi="Arial" w:cs="Arial"/>
                                      <w:noProof/>
                                      <w:color w:val="FFFFFF" w:themeColor="background1"/>
                                      <w:sz w:val="20"/>
                                      <w:szCs w:val="20"/>
                                      <w:lang w:val="en-GB"/>
                                    </w:rPr>
                                    <w:t>Administrative simplification</w:t>
                                  </w:r>
                                  <w:r w:rsidR="004D4044" w:rsidRPr="004D4044">
                                    <w:rPr>
                                      <w:rFonts w:ascii="Arial" w:hAnsi="Arial" w:cs="Arial"/>
                                      <w:noProof/>
                                      <w:webHidden/>
                                      <w:color w:val="FFFFFF" w:themeColor="background1"/>
                                      <w:sz w:val="20"/>
                                      <w:szCs w:val="20"/>
                                    </w:rPr>
                                    <w:tab/>
                                  </w:r>
                                  <w:r w:rsidR="004D4044" w:rsidRPr="004D4044">
                                    <w:rPr>
                                      <w:rFonts w:ascii="Arial" w:hAnsi="Arial" w:cs="Arial"/>
                                      <w:noProof/>
                                      <w:webHidden/>
                                      <w:color w:val="FFFFFF" w:themeColor="background1"/>
                                      <w:sz w:val="20"/>
                                      <w:szCs w:val="20"/>
                                    </w:rPr>
                                    <w:fldChar w:fldCharType="begin"/>
                                  </w:r>
                                  <w:r w:rsidR="004D4044" w:rsidRPr="004D4044">
                                    <w:rPr>
                                      <w:rFonts w:ascii="Arial" w:hAnsi="Arial" w:cs="Arial"/>
                                      <w:noProof/>
                                      <w:webHidden/>
                                      <w:color w:val="FFFFFF" w:themeColor="background1"/>
                                      <w:sz w:val="20"/>
                                      <w:szCs w:val="20"/>
                                    </w:rPr>
                                    <w:instrText xml:space="preserve"> PAGEREF _Toc126908404 \h </w:instrText>
                                  </w:r>
                                  <w:r w:rsidR="004D4044" w:rsidRPr="004D4044">
                                    <w:rPr>
                                      <w:rFonts w:ascii="Arial" w:hAnsi="Arial" w:cs="Arial"/>
                                      <w:noProof/>
                                      <w:webHidden/>
                                      <w:color w:val="FFFFFF" w:themeColor="background1"/>
                                      <w:sz w:val="20"/>
                                      <w:szCs w:val="20"/>
                                    </w:rPr>
                                  </w:r>
                                  <w:r w:rsidR="004D4044" w:rsidRPr="004D4044">
                                    <w:rPr>
                                      <w:rFonts w:ascii="Arial" w:hAnsi="Arial" w:cs="Arial"/>
                                      <w:noProof/>
                                      <w:webHidden/>
                                      <w:color w:val="FFFFFF" w:themeColor="background1"/>
                                      <w:sz w:val="20"/>
                                      <w:szCs w:val="20"/>
                                    </w:rPr>
                                    <w:fldChar w:fldCharType="separate"/>
                                  </w:r>
                                  <w:r>
                                    <w:rPr>
                                      <w:rFonts w:ascii="Arial" w:hAnsi="Arial" w:cs="Arial"/>
                                      <w:noProof/>
                                      <w:webHidden/>
                                      <w:color w:val="FFFFFF" w:themeColor="background1"/>
                                      <w:sz w:val="20"/>
                                      <w:szCs w:val="20"/>
                                    </w:rPr>
                                    <w:t>10</w:t>
                                  </w:r>
                                  <w:r w:rsidR="004D4044" w:rsidRPr="004D4044">
                                    <w:rPr>
                                      <w:rFonts w:ascii="Arial" w:hAnsi="Arial" w:cs="Arial"/>
                                      <w:noProof/>
                                      <w:webHidden/>
                                      <w:color w:val="FFFFFF" w:themeColor="background1"/>
                                      <w:sz w:val="20"/>
                                      <w:szCs w:val="20"/>
                                    </w:rPr>
                                    <w:fldChar w:fldCharType="end"/>
                                  </w:r>
                                </w:hyperlink>
                              </w:p>
                              <w:p w14:paraId="698F01E9" w14:textId="316758A8" w:rsidR="004D4044" w:rsidRPr="004D4044" w:rsidRDefault="0037352F">
                                <w:pPr>
                                  <w:pStyle w:val="TOC1"/>
                                  <w:rPr>
                                    <w:rFonts w:ascii="Arial" w:eastAsiaTheme="minorEastAsia" w:hAnsi="Arial" w:cs="Arial"/>
                                    <w:noProof/>
                                    <w:color w:val="FFFFFF" w:themeColor="background1"/>
                                    <w:sz w:val="20"/>
                                    <w:szCs w:val="20"/>
                                    <w:lang w:val="en-BE" w:eastAsia="en-BE"/>
                                  </w:rPr>
                                </w:pPr>
                                <w:hyperlink w:anchor="_Toc126908405" w:history="1">
                                  <w:r w:rsidR="004D4044" w:rsidRPr="004D4044">
                                    <w:rPr>
                                      <w:rStyle w:val="Hyperlink"/>
                                      <w:rFonts w:ascii="Arial" w:hAnsi="Arial" w:cs="Arial"/>
                                      <w:noProof/>
                                      <w:color w:val="FFFFFF" w:themeColor="background1"/>
                                      <w:sz w:val="20"/>
                                      <w:szCs w:val="20"/>
                                      <w:lang w:val="en-GB"/>
                                    </w:rPr>
                                    <w:t>7</w:t>
                                  </w:r>
                                  <w:r w:rsidR="004D4044" w:rsidRPr="004D4044">
                                    <w:rPr>
                                      <w:rFonts w:ascii="Arial" w:eastAsiaTheme="minorEastAsia" w:hAnsi="Arial" w:cs="Arial"/>
                                      <w:noProof/>
                                      <w:color w:val="FFFFFF" w:themeColor="background1"/>
                                      <w:sz w:val="20"/>
                                      <w:szCs w:val="20"/>
                                      <w:lang w:val="en-BE" w:eastAsia="en-BE"/>
                                    </w:rPr>
                                    <w:tab/>
                                  </w:r>
                                  <w:r w:rsidR="004D4044" w:rsidRPr="004D4044">
                                    <w:rPr>
                                      <w:rStyle w:val="Hyperlink"/>
                                      <w:rFonts w:ascii="Arial" w:hAnsi="Arial" w:cs="Arial"/>
                                      <w:noProof/>
                                      <w:color w:val="FFFFFF" w:themeColor="background1"/>
                                      <w:sz w:val="20"/>
                                      <w:szCs w:val="20"/>
                                      <w:lang w:val="en-GB"/>
                                    </w:rPr>
                                    <w:t>Phased entry into force</w:t>
                                  </w:r>
                                  <w:r w:rsidR="004D4044" w:rsidRPr="004D4044">
                                    <w:rPr>
                                      <w:rFonts w:ascii="Arial" w:hAnsi="Arial" w:cs="Arial"/>
                                      <w:noProof/>
                                      <w:webHidden/>
                                      <w:color w:val="FFFFFF" w:themeColor="background1"/>
                                      <w:sz w:val="20"/>
                                      <w:szCs w:val="20"/>
                                    </w:rPr>
                                    <w:tab/>
                                  </w:r>
                                  <w:r w:rsidR="004D4044" w:rsidRPr="004D4044">
                                    <w:rPr>
                                      <w:rFonts w:ascii="Arial" w:hAnsi="Arial" w:cs="Arial"/>
                                      <w:noProof/>
                                      <w:webHidden/>
                                      <w:color w:val="FFFFFF" w:themeColor="background1"/>
                                      <w:sz w:val="20"/>
                                      <w:szCs w:val="20"/>
                                    </w:rPr>
                                    <w:fldChar w:fldCharType="begin"/>
                                  </w:r>
                                  <w:r w:rsidR="004D4044" w:rsidRPr="004D4044">
                                    <w:rPr>
                                      <w:rFonts w:ascii="Arial" w:hAnsi="Arial" w:cs="Arial"/>
                                      <w:noProof/>
                                      <w:webHidden/>
                                      <w:color w:val="FFFFFF" w:themeColor="background1"/>
                                      <w:sz w:val="20"/>
                                      <w:szCs w:val="20"/>
                                    </w:rPr>
                                    <w:instrText xml:space="preserve"> PAGEREF _Toc126908405 \h </w:instrText>
                                  </w:r>
                                  <w:r w:rsidR="004D4044" w:rsidRPr="004D4044">
                                    <w:rPr>
                                      <w:rFonts w:ascii="Arial" w:hAnsi="Arial" w:cs="Arial"/>
                                      <w:noProof/>
                                      <w:webHidden/>
                                      <w:color w:val="FFFFFF" w:themeColor="background1"/>
                                      <w:sz w:val="20"/>
                                      <w:szCs w:val="20"/>
                                    </w:rPr>
                                  </w:r>
                                  <w:r w:rsidR="004D4044" w:rsidRPr="004D4044">
                                    <w:rPr>
                                      <w:rFonts w:ascii="Arial" w:hAnsi="Arial" w:cs="Arial"/>
                                      <w:noProof/>
                                      <w:webHidden/>
                                      <w:color w:val="FFFFFF" w:themeColor="background1"/>
                                      <w:sz w:val="20"/>
                                      <w:szCs w:val="20"/>
                                    </w:rPr>
                                    <w:fldChar w:fldCharType="separate"/>
                                  </w:r>
                                  <w:r>
                                    <w:rPr>
                                      <w:rFonts w:ascii="Arial" w:hAnsi="Arial" w:cs="Arial"/>
                                      <w:noProof/>
                                      <w:webHidden/>
                                      <w:color w:val="FFFFFF" w:themeColor="background1"/>
                                      <w:sz w:val="20"/>
                                      <w:szCs w:val="20"/>
                                    </w:rPr>
                                    <w:t>11</w:t>
                                  </w:r>
                                  <w:r w:rsidR="004D4044" w:rsidRPr="004D4044">
                                    <w:rPr>
                                      <w:rFonts w:ascii="Arial" w:hAnsi="Arial" w:cs="Arial"/>
                                      <w:noProof/>
                                      <w:webHidden/>
                                      <w:color w:val="FFFFFF" w:themeColor="background1"/>
                                      <w:sz w:val="20"/>
                                      <w:szCs w:val="20"/>
                                    </w:rPr>
                                    <w:fldChar w:fldCharType="end"/>
                                  </w:r>
                                </w:hyperlink>
                              </w:p>
                              <w:p w14:paraId="68AB8ADA" w14:textId="2E4941DB" w:rsidR="00835B9A" w:rsidRPr="004D4044" w:rsidRDefault="00835B9A" w:rsidP="00A17A86">
                                <w:pPr>
                                  <w:spacing w:before="0" w:line="240" w:lineRule="auto"/>
                                  <w:rPr>
                                    <w:rFonts w:ascii="Arial" w:hAnsi="Arial" w:cs="Arial"/>
                                    <w:color w:val="FFFFFF" w:themeColor="background1"/>
                                    <w:sz w:val="20"/>
                                    <w:szCs w:val="20"/>
                                  </w:rPr>
                                </w:pPr>
                                <w:r w:rsidRPr="004D4044">
                                  <w:rPr>
                                    <w:rFonts w:ascii="Arial" w:hAnsi="Arial" w:cs="Arial"/>
                                    <w:b/>
                                    <w:bCs/>
                                    <w:noProof/>
                                    <w:color w:val="FFFFFF" w:themeColor="background1"/>
                                    <w:sz w:val="20"/>
                                    <w:szCs w:val="20"/>
                                  </w:rPr>
                                  <w:fldChar w:fldCharType="end"/>
                                </w:r>
                              </w:p>
                            </w:sdtContent>
                          </w:sdt>
                          <w:p w14:paraId="17FAB7D2" w14:textId="77777777" w:rsidR="00835B9A" w:rsidRPr="00DF5545" w:rsidRDefault="00835B9A" w:rsidP="00835B9A">
                            <w:pPr>
                              <w:spacing w:before="0" w:line="240" w:lineRule="auto"/>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46FF74" id="_x0000_t202" coordsize="21600,21600" o:spt="202" path="m,l,21600r21600,l21600,xe">
                <v:stroke joinstyle="miter"/>
                <v:path gradientshapeok="t" o:connecttype="rect"/>
              </v:shapetype>
              <v:shape id="Text Box 2" o:spid="_x0000_s1026" type="#_x0000_t202" style="position:absolute;left:0;text-align:left;margin-left:381.45pt;margin-top:2.65pt;width:213.85pt;height:110.6pt;z-index:25165312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cecDgIAAPQDAAAOAAAAZHJzL2Uyb0RvYy54bWysU9tuGyEQfa/Uf0C813upndgrr6M0qatK&#10;6UVK+gEsy3pRgaGAvet+fQbWcaz2rSoPCJiZM3PODOubUStyEM5LMDUtZjklwnBopdnV9MfT9t2S&#10;Eh+YaZkCI2p6FJ7ebN6+WQ+2EiX0oFrhCIIYXw22pn0Itsoyz3uhmZ+BFQaNHTjNAl7dLmsdGxBd&#10;q6zM86tsANdaB1x4j6/3k5FuEn7XCR6+dZ0XgaiaYm0h7S7tTdyzzZpVO8dsL/mpDPYPVWgmDSY9&#10;Q92zwMjeyb+gtOQOPHRhxkFn0HWSi8QB2RT5H2wee2ZF4oLieHuWyf8/WP718N0R2db0fUGJYRp7&#10;9CTGQD7ASMooz2B9hV6PFv3CiM/Y5kTV2wfgPz0xcNczsxO3zsHQC9ZieUWMzC5CJxwfQZrhC7SY&#10;hu0DJKCxczpqh2oQRMc2Hc+tiaVwfCyvi8VytaCEo62Y5/OrMjUvY9VLuHU+fBKgSTzU1GHvEzw7&#10;PPgQy2HVi0vMZmArlUr9V4YMNV0tykUKuLBoGXA8ldQ1XeZxTQMTWX40bQoOTKrpjAmUOdGOTCfO&#10;YWxGdIxaNNAeUQAH0xjit8FDD+43JQOOYE39rz1zghL12aCIq2I+jzObLvPFNTIm7tLSXFqY4QhV&#10;00DJdLwLac4jV29vUeytTDK8VnKqFUcrqXP6BnF2L+/J6/Wzbp4BAAD//wMAUEsDBBQABgAIAAAA&#10;IQBGpMVi3wAAAAoBAAAPAAAAZHJzL2Rvd25yZXYueG1sTI/BTsMwEETvSPyDtUjcqF2jpjRkU1Wo&#10;LUdKiTi7sUki4nVku2n4e9wTHEczmnlTrCfbs9H40DlCmM8EMEO10x01CNXH7uEJWIiKtOodGYQf&#10;E2Bd3t4UKtfuQu9mPMaGpRIKuUJoYxxyzkPdGqvCzA2GkvflvFUxSd9w7dUlldueSyEyblVHaaFV&#10;g3lpTf19PFuEIQ775at/O2y2u1FUn/tKds0W8f5u2jwDi2aKf2G44id0KBPTyZ1JB9YjLDO5SlGE&#10;xSOwqz9fiQzYCUHKbAG8LPj/C+UvAAAA//8DAFBLAQItABQABgAIAAAAIQC2gziS/gAAAOEBAAAT&#10;AAAAAAAAAAAAAAAAAAAAAABbQ29udGVudF9UeXBlc10ueG1sUEsBAi0AFAAGAAgAAAAhADj9If/W&#10;AAAAlAEAAAsAAAAAAAAAAAAAAAAALwEAAF9yZWxzLy5yZWxzUEsBAi0AFAAGAAgAAAAhANSdx5wO&#10;AgAA9AMAAA4AAAAAAAAAAAAAAAAALgIAAGRycy9lMm9Eb2MueG1sUEsBAi0AFAAGAAgAAAAhAEak&#10;xWLfAAAACgEAAA8AAAAAAAAAAAAAAAAAaAQAAGRycy9kb3ducmV2LnhtbFBLBQYAAAAABAAEAPMA&#10;AAB0BQAAAAA=&#10;" filled="f" stroked="f">
                <v:textbox style="mso-fit-shape-to-text:t">
                  <w:txbxContent>
                    <w:sdt>
                      <w:sdtPr>
                        <w:id w:val="912586008"/>
                        <w:docPartObj>
                          <w:docPartGallery w:val="Table of Contents"/>
                          <w:docPartUnique/>
                        </w:docPartObj>
                      </w:sdtPr>
                      <w:sdtEndPr>
                        <w:rPr>
                          <w:rFonts w:ascii="Arial" w:hAnsi="Arial" w:cs="Arial"/>
                          <w:b/>
                          <w:bCs/>
                          <w:noProof/>
                          <w:color w:val="FFFFFF" w:themeColor="background1"/>
                          <w:sz w:val="20"/>
                          <w:szCs w:val="20"/>
                        </w:rPr>
                      </w:sdtEndPr>
                      <w:sdtContent>
                        <w:p w14:paraId="0790D3FC" w14:textId="7155F9FF" w:rsidR="004D4044" w:rsidRPr="004D4044" w:rsidRDefault="00835B9A">
                          <w:pPr>
                            <w:pStyle w:val="TOC1"/>
                            <w:rPr>
                              <w:rFonts w:ascii="Arial" w:eastAsiaTheme="minorEastAsia" w:hAnsi="Arial" w:cs="Arial"/>
                              <w:noProof/>
                              <w:color w:val="FFFFFF" w:themeColor="background1"/>
                              <w:sz w:val="20"/>
                              <w:szCs w:val="20"/>
                              <w:lang w:val="en-BE" w:eastAsia="en-BE"/>
                            </w:rPr>
                          </w:pPr>
                          <w:r w:rsidRPr="004D4044">
                            <w:rPr>
                              <w:rFonts w:ascii="Arial" w:eastAsiaTheme="majorEastAsia" w:hAnsi="Arial" w:cs="Arial"/>
                              <w:color w:val="FFFFFF" w:themeColor="background1"/>
                              <w:sz w:val="20"/>
                              <w:szCs w:val="20"/>
                            </w:rPr>
                            <w:fldChar w:fldCharType="begin"/>
                          </w:r>
                          <w:r w:rsidRPr="004D4044">
                            <w:rPr>
                              <w:rFonts w:ascii="Arial" w:hAnsi="Arial" w:cs="Arial"/>
                              <w:color w:val="FFFFFF" w:themeColor="background1"/>
                              <w:sz w:val="20"/>
                              <w:szCs w:val="20"/>
                            </w:rPr>
                            <w:instrText xml:space="preserve"> TOC \o "1-3" \h \z \u </w:instrText>
                          </w:r>
                          <w:r w:rsidRPr="004D4044">
                            <w:rPr>
                              <w:rFonts w:ascii="Arial" w:eastAsiaTheme="majorEastAsia" w:hAnsi="Arial" w:cs="Arial"/>
                              <w:color w:val="FFFFFF" w:themeColor="background1"/>
                              <w:sz w:val="20"/>
                              <w:szCs w:val="20"/>
                            </w:rPr>
                            <w:fldChar w:fldCharType="separate"/>
                          </w:r>
                          <w:hyperlink w:anchor="_Toc126908391" w:history="1">
                            <w:r w:rsidR="004D4044" w:rsidRPr="004D4044">
                              <w:rPr>
                                <w:rStyle w:val="Hyperlink"/>
                                <w:rFonts w:ascii="Arial" w:hAnsi="Arial" w:cs="Arial"/>
                                <w:noProof/>
                                <w:color w:val="FFFFFF" w:themeColor="background1"/>
                                <w:sz w:val="20"/>
                                <w:szCs w:val="20"/>
                                <w:lang w:val="en-GB"/>
                              </w:rPr>
                              <w:t>1</w:t>
                            </w:r>
                            <w:r w:rsidR="004D4044" w:rsidRPr="004D4044">
                              <w:rPr>
                                <w:rFonts w:ascii="Arial" w:eastAsiaTheme="minorEastAsia" w:hAnsi="Arial" w:cs="Arial"/>
                                <w:noProof/>
                                <w:color w:val="FFFFFF" w:themeColor="background1"/>
                                <w:sz w:val="20"/>
                                <w:szCs w:val="20"/>
                                <w:lang w:val="en-BE" w:eastAsia="en-BE"/>
                              </w:rPr>
                              <w:tab/>
                            </w:r>
                            <w:r w:rsidR="004D4044" w:rsidRPr="004D4044">
                              <w:rPr>
                                <w:rStyle w:val="Hyperlink"/>
                                <w:rFonts w:ascii="Arial" w:hAnsi="Arial" w:cs="Arial"/>
                                <w:noProof/>
                                <w:color w:val="FFFFFF" w:themeColor="background1"/>
                                <w:sz w:val="20"/>
                                <w:szCs w:val="20"/>
                                <w:lang w:val="en-GB"/>
                              </w:rPr>
                              <w:t>Scope</w:t>
                            </w:r>
                            <w:r w:rsidR="004D4044" w:rsidRPr="004D4044">
                              <w:rPr>
                                <w:rFonts w:ascii="Arial" w:hAnsi="Arial" w:cs="Arial"/>
                                <w:noProof/>
                                <w:webHidden/>
                                <w:color w:val="FFFFFF" w:themeColor="background1"/>
                                <w:sz w:val="20"/>
                                <w:szCs w:val="20"/>
                              </w:rPr>
                              <w:tab/>
                            </w:r>
                            <w:r w:rsidR="004D4044" w:rsidRPr="004D4044">
                              <w:rPr>
                                <w:rFonts w:ascii="Arial" w:hAnsi="Arial" w:cs="Arial"/>
                                <w:noProof/>
                                <w:webHidden/>
                                <w:color w:val="FFFFFF" w:themeColor="background1"/>
                                <w:sz w:val="20"/>
                                <w:szCs w:val="20"/>
                              </w:rPr>
                              <w:fldChar w:fldCharType="begin"/>
                            </w:r>
                            <w:r w:rsidR="004D4044" w:rsidRPr="004D4044">
                              <w:rPr>
                                <w:rFonts w:ascii="Arial" w:hAnsi="Arial" w:cs="Arial"/>
                                <w:noProof/>
                                <w:webHidden/>
                                <w:color w:val="FFFFFF" w:themeColor="background1"/>
                                <w:sz w:val="20"/>
                                <w:szCs w:val="20"/>
                              </w:rPr>
                              <w:instrText xml:space="preserve"> PAGEREF _Toc126908391 \h </w:instrText>
                            </w:r>
                            <w:r w:rsidR="004D4044" w:rsidRPr="004D4044">
                              <w:rPr>
                                <w:rFonts w:ascii="Arial" w:hAnsi="Arial" w:cs="Arial"/>
                                <w:noProof/>
                                <w:webHidden/>
                                <w:color w:val="FFFFFF" w:themeColor="background1"/>
                                <w:sz w:val="20"/>
                                <w:szCs w:val="20"/>
                              </w:rPr>
                            </w:r>
                            <w:r w:rsidR="004D4044" w:rsidRPr="004D4044">
                              <w:rPr>
                                <w:rFonts w:ascii="Arial" w:hAnsi="Arial" w:cs="Arial"/>
                                <w:noProof/>
                                <w:webHidden/>
                                <w:color w:val="FFFFFF" w:themeColor="background1"/>
                                <w:sz w:val="20"/>
                                <w:szCs w:val="20"/>
                              </w:rPr>
                              <w:fldChar w:fldCharType="separate"/>
                            </w:r>
                            <w:r w:rsidR="0037352F">
                              <w:rPr>
                                <w:rFonts w:ascii="Arial" w:hAnsi="Arial" w:cs="Arial"/>
                                <w:noProof/>
                                <w:webHidden/>
                                <w:color w:val="FFFFFF" w:themeColor="background1"/>
                                <w:sz w:val="20"/>
                                <w:szCs w:val="20"/>
                              </w:rPr>
                              <w:t>3</w:t>
                            </w:r>
                            <w:r w:rsidR="004D4044" w:rsidRPr="004D4044">
                              <w:rPr>
                                <w:rFonts w:ascii="Arial" w:hAnsi="Arial" w:cs="Arial"/>
                                <w:noProof/>
                                <w:webHidden/>
                                <w:color w:val="FFFFFF" w:themeColor="background1"/>
                                <w:sz w:val="20"/>
                                <w:szCs w:val="20"/>
                              </w:rPr>
                              <w:fldChar w:fldCharType="end"/>
                            </w:r>
                          </w:hyperlink>
                        </w:p>
                        <w:p w14:paraId="5A211CE6" w14:textId="3FB317CC" w:rsidR="004D4044" w:rsidRPr="004D4044" w:rsidRDefault="0037352F">
                          <w:pPr>
                            <w:pStyle w:val="TOC1"/>
                            <w:rPr>
                              <w:rFonts w:ascii="Arial" w:eastAsiaTheme="minorEastAsia" w:hAnsi="Arial" w:cs="Arial"/>
                              <w:noProof/>
                              <w:color w:val="FFFFFF" w:themeColor="background1"/>
                              <w:sz w:val="20"/>
                              <w:szCs w:val="20"/>
                              <w:lang w:val="en-BE" w:eastAsia="en-BE"/>
                            </w:rPr>
                          </w:pPr>
                          <w:hyperlink w:anchor="_Toc126908392" w:history="1">
                            <w:r w:rsidR="004D4044" w:rsidRPr="004D4044">
                              <w:rPr>
                                <w:rStyle w:val="Hyperlink"/>
                                <w:rFonts w:ascii="Arial" w:hAnsi="Arial" w:cs="Arial"/>
                                <w:noProof/>
                                <w:color w:val="FFFFFF" w:themeColor="background1"/>
                                <w:sz w:val="20"/>
                                <w:szCs w:val="20"/>
                                <w:lang w:val="en-GB"/>
                              </w:rPr>
                              <w:t>2</w:t>
                            </w:r>
                            <w:r w:rsidR="004D4044" w:rsidRPr="004D4044">
                              <w:rPr>
                                <w:rFonts w:ascii="Arial" w:eastAsiaTheme="minorEastAsia" w:hAnsi="Arial" w:cs="Arial"/>
                                <w:noProof/>
                                <w:color w:val="FFFFFF" w:themeColor="background1"/>
                                <w:sz w:val="20"/>
                                <w:szCs w:val="20"/>
                                <w:lang w:val="en-BE" w:eastAsia="en-BE"/>
                              </w:rPr>
                              <w:tab/>
                            </w:r>
                            <w:r w:rsidR="004D4044" w:rsidRPr="004D4044">
                              <w:rPr>
                                <w:rStyle w:val="Hyperlink"/>
                                <w:rFonts w:ascii="Arial" w:hAnsi="Arial" w:cs="Arial"/>
                                <w:noProof/>
                                <w:color w:val="FFFFFF" w:themeColor="background1"/>
                                <w:sz w:val="20"/>
                                <w:szCs w:val="20"/>
                                <w:lang w:val="en-GB"/>
                              </w:rPr>
                              <w:t>Main thrusts</w:t>
                            </w:r>
                            <w:r w:rsidR="004D4044" w:rsidRPr="004D4044">
                              <w:rPr>
                                <w:rFonts w:ascii="Arial" w:hAnsi="Arial" w:cs="Arial"/>
                                <w:noProof/>
                                <w:webHidden/>
                                <w:color w:val="FFFFFF" w:themeColor="background1"/>
                                <w:sz w:val="20"/>
                                <w:szCs w:val="20"/>
                              </w:rPr>
                              <w:tab/>
                            </w:r>
                            <w:r w:rsidR="004D4044" w:rsidRPr="004D4044">
                              <w:rPr>
                                <w:rFonts w:ascii="Arial" w:hAnsi="Arial" w:cs="Arial"/>
                                <w:noProof/>
                                <w:webHidden/>
                                <w:color w:val="FFFFFF" w:themeColor="background1"/>
                                <w:sz w:val="20"/>
                                <w:szCs w:val="20"/>
                              </w:rPr>
                              <w:fldChar w:fldCharType="begin"/>
                            </w:r>
                            <w:r w:rsidR="004D4044" w:rsidRPr="004D4044">
                              <w:rPr>
                                <w:rFonts w:ascii="Arial" w:hAnsi="Arial" w:cs="Arial"/>
                                <w:noProof/>
                                <w:webHidden/>
                                <w:color w:val="FFFFFF" w:themeColor="background1"/>
                                <w:sz w:val="20"/>
                                <w:szCs w:val="20"/>
                              </w:rPr>
                              <w:instrText xml:space="preserve"> PAGEREF _Toc126908392 \h </w:instrText>
                            </w:r>
                            <w:r w:rsidR="004D4044" w:rsidRPr="004D4044">
                              <w:rPr>
                                <w:rFonts w:ascii="Arial" w:hAnsi="Arial" w:cs="Arial"/>
                                <w:noProof/>
                                <w:webHidden/>
                                <w:color w:val="FFFFFF" w:themeColor="background1"/>
                                <w:sz w:val="20"/>
                                <w:szCs w:val="20"/>
                              </w:rPr>
                            </w:r>
                            <w:r w:rsidR="004D4044" w:rsidRPr="004D4044">
                              <w:rPr>
                                <w:rFonts w:ascii="Arial" w:hAnsi="Arial" w:cs="Arial"/>
                                <w:noProof/>
                                <w:webHidden/>
                                <w:color w:val="FFFFFF" w:themeColor="background1"/>
                                <w:sz w:val="20"/>
                                <w:szCs w:val="20"/>
                              </w:rPr>
                              <w:fldChar w:fldCharType="separate"/>
                            </w:r>
                            <w:r>
                              <w:rPr>
                                <w:rFonts w:ascii="Arial" w:hAnsi="Arial" w:cs="Arial"/>
                                <w:noProof/>
                                <w:webHidden/>
                                <w:color w:val="FFFFFF" w:themeColor="background1"/>
                                <w:sz w:val="20"/>
                                <w:szCs w:val="20"/>
                              </w:rPr>
                              <w:t>3</w:t>
                            </w:r>
                            <w:r w:rsidR="004D4044" w:rsidRPr="004D4044">
                              <w:rPr>
                                <w:rFonts w:ascii="Arial" w:hAnsi="Arial" w:cs="Arial"/>
                                <w:noProof/>
                                <w:webHidden/>
                                <w:color w:val="FFFFFF" w:themeColor="background1"/>
                                <w:sz w:val="20"/>
                                <w:szCs w:val="20"/>
                              </w:rPr>
                              <w:fldChar w:fldCharType="end"/>
                            </w:r>
                          </w:hyperlink>
                        </w:p>
                        <w:p w14:paraId="435E7FCB" w14:textId="5085490B" w:rsidR="004D4044" w:rsidRPr="004D4044" w:rsidRDefault="0037352F">
                          <w:pPr>
                            <w:pStyle w:val="TOC1"/>
                            <w:rPr>
                              <w:rFonts w:ascii="Arial" w:eastAsiaTheme="minorEastAsia" w:hAnsi="Arial" w:cs="Arial"/>
                              <w:noProof/>
                              <w:color w:val="FFFFFF" w:themeColor="background1"/>
                              <w:sz w:val="20"/>
                              <w:szCs w:val="20"/>
                              <w:lang w:val="en-BE" w:eastAsia="en-BE"/>
                            </w:rPr>
                          </w:pPr>
                          <w:hyperlink w:anchor="_Toc126908393" w:history="1">
                            <w:r w:rsidR="004D4044" w:rsidRPr="004D4044">
                              <w:rPr>
                                <w:rStyle w:val="Hyperlink"/>
                                <w:rFonts w:ascii="Arial" w:hAnsi="Arial" w:cs="Arial"/>
                                <w:noProof/>
                                <w:color w:val="FFFFFF" w:themeColor="background1"/>
                                <w:sz w:val="20"/>
                                <w:szCs w:val="20"/>
                                <w:lang w:val="en-GB"/>
                              </w:rPr>
                              <w:t>3</w:t>
                            </w:r>
                            <w:r w:rsidR="004D4044" w:rsidRPr="004D4044">
                              <w:rPr>
                                <w:rFonts w:ascii="Arial" w:eastAsiaTheme="minorEastAsia" w:hAnsi="Arial" w:cs="Arial"/>
                                <w:noProof/>
                                <w:color w:val="FFFFFF" w:themeColor="background1"/>
                                <w:sz w:val="20"/>
                                <w:szCs w:val="20"/>
                                <w:lang w:val="en-BE" w:eastAsia="en-BE"/>
                              </w:rPr>
                              <w:tab/>
                            </w:r>
                            <w:r w:rsidR="004D4044" w:rsidRPr="004D4044">
                              <w:rPr>
                                <w:rStyle w:val="Hyperlink"/>
                                <w:rFonts w:ascii="Arial" w:hAnsi="Arial" w:cs="Arial"/>
                                <w:noProof/>
                                <w:color w:val="FFFFFF" w:themeColor="background1"/>
                                <w:sz w:val="20"/>
                                <w:szCs w:val="20"/>
                                <w:lang w:val="en-GB"/>
                              </w:rPr>
                              <w:t>Pension benefit statement</w:t>
                            </w:r>
                            <w:r w:rsidR="004D4044" w:rsidRPr="004D4044">
                              <w:rPr>
                                <w:rFonts w:ascii="Arial" w:hAnsi="Arial" w:cs="Arial"/>
                                <w:noProof/>
                                <w:webHidden/>
                                <w:color w:val="FFFFFF" w:themeColor="background1"/>
                                <w:sz w:val="20"/>
                                <w:szCs w:val="20"/>
                              </w:rPr>
                              <w:tab/>
                            </w:r>
                            <w:r w:rsidR="004D4044" w:rsidRPr="004D4044">
                              <w:rPr>
                                <w:rFonts w:ascii="Arial" w:hAnsi="Arial" w:cs="Arial"/>
                                <w:noProof/>
                                <w:webHidden/>
                                <w:color w:val="FFFFFF" w:themeColor="background1"/>
                                <w:sz w:val="20"/>
                                <w:szCs w:val="20"/>
                              </w:rPr>
                              <w:fldChar w:fldCharType="begin"/>
                            </w:r>
                            <w:r w:rsidR="004D4044" w:rsidRPr="004D4044">
                              <w:rPr>
                                <w:rFonts w:ascii="Arial" w:hAnsi="Arial" w:cs="Arial"/>
                                <w:noProof/>
                                <w:webHidden/>
                                <w:color w:val="FFFFFF" w:themeColor="background1"/>
                                <w:sz w:val="20"/>
                                <w:szCs w:val="20"/>
                              </w:rPr>
                              <w:instrText xml:space="preserve"> PAGEREF _Toc126908393 \h </w:instrText>
                            </w:r>
                            <w:r w:rsidR="004D4044" w:rsidRPr="004D4044">
                              <w:rPr>
                                <w:rFonts w:ascii="Arial" w:hAnsi="Arial" w:cs="Arial"/>
                                <w:noProof/>
                                <w:webHidden/>
                                <w:color w:val="FFFFFF" w:themeColor="background1"/>
                                <w:sz w:val="20"/>
                                <w:szCs w:val="20"/>
                              </w:rPr>
                            </w:r>
                            <w:r w:rsidR="004D4044" w:rsidRPr="004D4044">
                              <w:rPr>
                                <w:rFonts w:ascii="Arial" w:hAnsi="Arial" w:cs="Arial"/>
                                <w:noProof/>
                                <w:webHidden/>
                                <w:color w:val="FFFFFF" w:themeColor="background1"/>
                                <w:sz w:val="20"/>
                                <w:szCs w:val="20"/>
                              </w:rPr>
                              <w:fldChar w:fldCharType="separate"/>
                            </w:r>
                            <w:r>
                              <w:rPr>
                                <w:rFonts w:ascii="Arial" w:hAnsi="Arial" w:cs="Arial"/>
                                <w:noProof/>
                                <w:webHidden/>
                                <w:color w:val="FFFFFF" w:themeColor="background1"/>
                                <w:sz w:val="20"/>
                                <w:szCs w:val="20"/>
                              </w:rPr>
                              <w:t>4</w:t>
                            </w:r>
                            <w:r w:rsidR="004D4044" w:rsidRPr="004D4044">
                              <w:rPr>
                                <w:rFonts w:ascii="Arial" w:hAnsi="Arial" w:cs="Arial"/>
                                <w:noProof/>
                                <w:webHidden/>
                                <w:color w:val="FFFFFF" w:themeColor="background1"/>
                                <w:sz w:val="20"/>
                                <w:szCs w:val="20"/>
                              </w:rPr>
                              <w:fldChar w:fldCharType="end"/>
                            </w:r>
                          </w:hyperlink>
                        </w:p>
                        <w:p w14:paraId="78C59D0F" w14:textId="2E3227C4" w:rsidR="004D4044" w:rsidRPr="004D4044" w:rsidRDefault="0037352F">
                          <w:pPr>
                            <w:pStyle w:val="TOC1"/>
                            <w:rPr>
                              <w:rFonts w:ascii="Arial" w:eastAsiaTheme="minorEastAsia" w:hAnsi="Arial" w:cs="Arial"/>
                              <w:noProof/>
                              <w:color w:val="FFFFFF" w:themeColor="background1"/>
                              <w:sz w:val="20"/>
                              <w:szCs w:val="20"/>
                              <w:lang w:val="en-BE" w:eastAsia="en-BE"/>
                            </w:rPr>
                          </w:pPr>
                          <w:hyperlink w:anchor="_Toc126908396" w:history="1">
                            <w:r w:rsidR="004D4044" w:rsidRPr="004D4044">
                              <w:rPr>
                                <w:rStyle w:val="Hyperlink"/>
                                <w:rFonts w:ascii="Arial" w:hAnsi="Arial" w:cs="Arial"/>
                                <w:noProof/>
                                <w:color w:val="FFFFFF" w:themeColor="background1"/>
                                <w:sz w:val="20"/>
                                <w:szCs w:val="20"/>
                                <w:lang w:val="en-GB"/>
                              </w:rPr>
                              <w:t>4</w:t>
                            </w:r>
                            <w:r w:rsidR="004D4044" w:rsidRPr="004D4044">
                              <w:rPr>
                                <w:rFonts w:ascii="Arial" w:eastAsiaTheme="minorEastAsia" w:hAnsi="Arial" w:cs="Arial"/>
                                <w:noProof/>
                                <w:color w:val="FFFFFF" w:themeColor="background1"/>
                                <w:sz w:val="20"/>
                                <w:szCs w:val="20"/>
                                <w:lang w:val="en-BE" w:eastAsia="en-BE"/>
                              </w:rPr>
                              <w:tab/>
                            </w:r>
                            <w:r w:rsidR="004D4044" w:rsidRPr="004D4044">
                              <w:rPr>
                                <w:rStyle w:val="Hyperlink"/>
                                <w:rFonts w:ascii="Arial" w:hAnsi="Arial" w:cs="Arial"/>
                                <w:noProof/>
                                <w:color w:val="FFFFFF" w:themeColor="background1"/>
                                <w:sz w:val="20"/>
                                <w:szCs w:val="20"/>
                                <w:lang w:val="en-GB"/>
                              </w:rPr>
                              <w:t>Pay-out Phase (retirement / death)</w:t>
                            </w:r>
                            <w:r w:rsidR="004D4044" w:rsidRPr="004D4044">
                              <w:rPr>
                                <w:rFonts w:ascii="Arial" w:hAnsi="Arial" w:cs="Arial"/>
                                <w:noProof/>
                                <w:webHidden/>
                                <w:color w:val="FFFFFF" w:themeColor="background1"/>
                                <w:sz w:val="20"/>
                                <w:szCs w:val="20"/>
                              </w:rPr>
                              <w:tab/>
                            </w:r>
                            <w:r w:rsidR="004D4044" w:rsidRPr="004D4044">
                              <w:rPr>
                                <w:rFonts w:ascii="Arial" w:hAnsi="Arial" w:cs="Arial"/>
                                <w:noProof/>
                                <w:webHidden/>
                                <w:color w:val="FFFFFF" w:themeColor="background1"/>
                                <w:sz w:val="20"/>
                                <w:szCs w:val="20"/>
                              </w:rPr>
                              <w:fldChar w:fldCharType="begin"/>
                            </w:r>
                            <w:r w:rsidR="004D4044" w:rsidRPr="004D4044">
                              <w:rPr>
                                <w:rFonts w:ascii="Arial" w:hAnsi="Arial" w:cs="Arial"/>
                                <w:noProof/>
                                <w:webHidden/>
                                <w:color w:val="FFFFFF" w:themeColor="background1"/>
                                <w:sz w:val="20"/>
                                <w:szCs w:val="20"/>
                              </w:rPr>
                              <w:instrText xml:space="preserve"> PAGEREF _Toc126908396 \h </w:instrText>
                            </w:r>
                            <w:r w:rsidR="004D4044" w:rsidRPr="004D4044">
                              <w:rPr>
                                <w:rFonts w:ascii="Arial" w:hAnsi="Arial" w:cs="Arial"/>
                                <w:noProof/>
                                <w:webHidden/>
                                <w:color w:val="FFFFFF" w:themeColor="background1"/>
                                <w:sz w:val="20"/>
                                <w:szCs w:val="20"/>
                              </w:rPr>
                            </w:r>
                            <w:r w:rsidR="004D4044" w:rsidRPr="004D4044">
                              <w:rPr>
                                <w:rFonts w:ascii="Arial" w:hAnsi="Arial" w:cs="Arial"/>
                                <w:noProof/>
                                <w:webHidden/>
                                <w:color w:val="FFFFFF" w:themeColor="background1"/>
                                <w:sz w:val="20"/>
                                <w:szCs w:val="20"/>
                              </w:rPr>
                              <w:fldChar w:fldCharType="separate"/>
                            </w:r>
                            <w:r>
                              <w:rPr>
                                <w:rFonts w:ascii="Arial" w:hAnsi="Arial" w:cs="Arial"/>
                                <w:noProof/>
                                <w:webHidden/>
                                <w:color w:val="FFFFFF" w:themeColor="background1"/>
                                <w:sz w:val="20"/>
                                <w:szCs w:val="20"/>
                              </w:rPr>
                              <w:t>6</w:t>
                            </w:r>
                            <w:r w:rsidR="004D4044" w:rsidRPr="004D4044">
                              <w:rPr>
                                <w:rFonts w:ascii="Arial" w:hAnsi="Arial" w:cs="Arial"/>
                                <w:noProof/>
                                <w:webHidden/>
                                <w:color w:val="FFFFFF" w:themeColor="background1"/>
                                <w:sz w:val="20"/>
                                <w:szCs w:val="20"/>
                              </w:rPr>
                              <w:fldChar w:fldCharType="end"/>
                            </w:r>
                          </w:hyperlink>
                        </w:p>
                        <w:p w14:paraId="0A033BED" w14:textId="22F86C51" w:rsidR="004D4044" w:rsidRPr="004D4044" w:rsidRDefault="0037352F">
                          <w:pPr>
                            <w:pStyle w:val="TOC1"/>
                            <w:rPr>
                              <w:rFonts w:ascii="Arial" w:eastAsiaTheme="minorEastAsia" w:hAnsi="Arial" w:cs="Arial"/>
                              <w:noProof/>
                              <w:color w:val="FFFFFF" w:themeColor="background1"/>
                              <w:sz w:val="20"/>
                              <w:szCs w:val="20"/>
                              <w:lang w:val="en-BE" w:eastAsia="en-BE"/>
                            </w:rPr>
                          </w:pPr>
                          <w:hyperlink w:anchor="_Toc126908399" w:history="1">
                            <w:r w:rsidR="004D4044" w:rsidRPr="004D4044">
                              <w:rPr>
                                <w:rStyle w:val="Hyperlink"/>
                                <w:rFonts w:ascii="Arial" w:hAnsi="Arial" w:cs="Arial"/>
                                <w:noProof/>
                                <w:color w:val="FFFFFF" w:themeColor="background1"/>
                                <w:sz w:val="20"/>
                                <w:szCs w:val="20"/>
                                <w:lang w:val="en-GB"/>
                              </w:rPr>
                              <w:t>5</w:t>
                            </w:r>
                            <w:r w:rsidR="004D4044" w:rsidRPr="004D4044">
                              <w:rPr>
                                <w:rFonts w:ascii="Arial" w:eastAsiaTheme="minorEastAsia" w:hAnsi="Arial" w:cs="Arial"/>
                                <w:noProof/>
                                <w:color w:val="FFFFFF" w:themeColor="background1"/>
                                <w:sz w:val="20"/>
                                <w:szCs w:val="20"/>
                                <w:lang w:val="en-BE" w:eastAsia="en-BE"/>
                              </w:rPr>
                              <w:tab/>
                            </w:r>
                            <w:r w:rsidR="004D4044" w:rsidRPr="004D4044">
                              <w:rPr>
                                <w:rStyle w:val="Hyperlink"/>
                                <w:rFonts w:ascii="Arial" w:hAnsi="Arial" w:cs="Arial"/>
                                <w:noProof/>
                                <w:color w:val="FFFFFF" w:themeColor="background1"/>
                                <w:sz w:val="20"/>
                                <w:szCs w:val="20"/>
                                <w:lang w:val="en-GB"/>
                              </w:rPr>
                              <w:t>General information requirements</w:t>
                            </w:r>
                            <w:r w:rsidR="004D4044" w:rsidRPr="004D4044">
                              <w:rPr>
                                <w:rFonts w:ascii="Arial" w:hAnsi="Arial" w:cs="Arial"/>
                                <w:noProof/>
                                <w:webHidden/>
                                <w:color w:val="FFFFFF" w:themeColor="background1"/>
                                <w:sz w:val="20"/>
                                <w:szCs w:val="20"/>
                              </w:rPr>
                              <w:tab/>
                            </w:r>
                            <w:r w:rsidR="004D4044" w:rsidRPr="004D4044">
                              <w:rPr>
                                <w:rFonts w:ascii="Arial" w:hAnsi="Arial" w:cs="Arial"/>
                                <w:noProof/>
                                <w:webHidden/>
                                <w:color w:val="FFFFFF" w:themeColor="background1"/>
                                <w:sz w:val="20"/>
                                <w:szCs w:val="20"/>
                              </w:rPr>
                              <w:fldChar w:fldCharType="begin"/>
                            </w:r>
                            <w:r w:rsidR="004D4044" w:rsidRPr="004D4044">
                              <w:rPr>
                                <w:rFonts w:ascii="Arial" w:hAnsi="Arial" w:cs="Arial"/>
                                <w:noProof/>
                                <w:webHidden/>
                                <w:color w:val="FFFFFF" w:themeColor="background1"/>
                                <w:sz w:val="20"/>
                                <w:szCs w:val="20"/>
                              </w:rPr>
                              <w:instrText xml:space="preserve"> PAGEREF _Toc126908399 \h </w:instrText>
                            </w:r>
                            <w:r w:rsidR="004D4044" w:rsidRPr="004D4044">
                              <w:rPr>
                                <w:rFonts w:ascii="Arial" w:hAnsi="Arial" w:cs="Arial"/>
                                <w:noProof/>
                                <w:webHidden/>
                                <w:color w:val="FFFFFF" w:themeColor="background1"/>
                                <w:sz w:val="20"/>
                                <w:szCs w:val="20"/>
                              </w:rPr>
                            </w:r>
                            <w:r w:rsidR="004D4044" w:rsidRPr="004D4044">
                              <w:rPr>
                                <w:rFonts w:ascii="Arial" w:hAnsi="Arial" w:cs="Arial"/>
                                <w:noProof/>
                                <w:webHidden/>
                                <w:color w:val="FFFFFF" w:themeColor="background1"/>
                                <w:sz w:val="20"/>
                                <w:szCs w:val="20"/>
                              </w:rPr>
                              <w:fldChar w:fldCharType="separate"/>
                            </w:r>
                            <w:r>
                              <w:rPr>
                                <w:rFonts w:ascii="Arial" w:hAnsi="Arial" w:cs="Arial"/>
                                <w:noProof/>
                                <w:webHidden/>
                                <w:color w:val="FFFFFF" w:themeColor="background1"/>
                                <w:sz w:val="20"/>
                                <w:szCs w:val="20"/>
                              </w:rPr>
                              <w:t>9</w:t>
                            </w:r>
                            <w:r w:rsidR="004D4044" w:rsidRPr="004D4044">
                              <w:rPr>
                                <w:rFonts w:ascii="Arial" w:hAnsi="Arial" w:cs="Arial"/>
                                <w:noProof/>
                                <w:webHidden/>
                                <w:color w:val="FFFFFF" w:themeColor="background1"/>
                                <w:sz w:val="20"/>
                                <w:szCs w:val="20"/>
                              </w:rPr>
                              <w:fldChar w:fldCharType="end"/>
                            </w:r>
                          </w:hyperlink>
                        </w:p>
                        <w:p w14:paraId="5C9C0C41" w14:textId="16C736CE" w:rsidR="004D4044" w:rsidRPr="004D4044" w:rsidRDefault="0037352F">
                          <w:pPr>
                            <w:pStyle w:val="TOC1"/>
                            <w:rPr>
                              <w:rFonts w:ascii="Arial" w:eastAsiaTheme="minorEastAsia" w:hAnsi="Arial" w:cs="Arial"/>
                              <w:noProof/>
                              <w:color w:val="FFFFFF" w:themeColor="background1"/>
                              <w:sz w:val="20"/>
                              <w:szCs w:val="20"/>
                              <w:lang w:val="en-BE" w:eastAsia="en-BE"/>
                            </w:rPr>
                          </w:pPr>
                          <w:hyperlink w:anchor="_Toc126908404" w:history="1">
                            <w:r w:rsidR="004D4044" w:rsidRPr="004D4044">
                              <w:rPr>
                                <w:rStyle w:val="Hyperlink"/>
                                <w:rFonts w:ascii="Arial" w:hAnsi="Arial" w:cs="Arial"/>
                                <w:noProof/>
                                <w:color w:val="FFFFFF" w:themeColor="background1"/>
                                <w:sz w:val="20"/>
                                <w:szCs w:val="20"/>
                                <w:lang w:val="en-GB"/>
                              </w:rPr>
                              <w:t>6</w:t>
                            </w:r>
                            <w:r w:rsidR="004D4044" w:rsidRPr="004D4044">
                              <w:rPr>
                                <w:rFonts w:ascii="Arial" w:eastAsiaTheme="minorEastAsia" w:hAnsi="Arial" w:cs="Arial"/>
                                <w:noProof/>
                                <w:color w:val="FFFFFF" w:themeColor="background1"/>
                                <w:sz w:val="20"/>
                                <w:szCs w:val="20"/>
                                <w:lang w:val="en-BE" w:eastAsia="en-BE"/>
                              </w:rPr>
                              <w:tab/>
                            </w:r>
                            <w:r w:rsidR="004D4044" w:rsidRPr="004D4044">
                              <w:rPr>
                                <w:rStyle w:val="Hyperlink"/>
                                <w:rFonts w:ascii="Arial" w:hAnsi="Arial" w:cs="Arial"/>
                                <w:noProof/>
                                <w:color w:val="FFFFFF" w:themeColor="background1"/>
                                <w:sz w:val="20"/>
                                <w:szCs w:val="20"/>
                                <w:lang w:val="en-GB"/>
                              </w:rPr>
                              <w:t>Administrative simplification</w:t>
                            </w:r>
                            <w:r w:rsidR="004D4044" w:rsidRPr="004D4044">
                              <w:rPr>
                                <w:rFonts w:ascii="Arial" w:hAnsi="Arial" w:cs="Arial"/>
                                <w:noProof/>
                                <w:webHidden/>
                                <w:color w:val="FFFFFF" w:themeColor="background1"/>
                                <w:sz w:val="20"/>
                                <w:szCs w:val="20"/>
                              </w:rPr>
                              <w:tab/>
                            </w:r>
                            <w:r w:rsidR="004D4044" w:rsidRPr="004D4044">
                              <w:rPr>
                                <w:rFonts w:ascii="Arial" w:hAnsi="Arial" w:cs="Arial"/>
                                <w:noProof/>
                                <w:webHidden/>
                                <w:color w:val="FFFFFF" w:themeColor="background1"/>
                                <w:sz w:val="20"/>
                                <w:szCs w:val="20"/>
                              </w:rPr>
                              <w:fldChar w:fldCharType="begin"/>
                            </w:r>
                            <w:r w:rsidR="004D4044" w:rsidRPr="004D4044">
                              <w:rPr>
                                <w:rFonts w:ascii="Arial" w:hAnsi="Arial" w:cs="Arial"/>
                                <w:noProof/>
                                <w:webHidden/>
                                <w:color w:val="FFFFFF" w:themeColor="background1"/>
                                <w:sz w:val="20"/>
                                <w:szCs w:val="20"/>
                              </w:rPr>
                              <w:instrText xml:space="preserve"> PAGEREF _Toc126908404 \h </w:instrText>
                            </w:r>
                            <w:r w:rsidR="004D4044" w:rsidRPr="004D4044">
                              <w:rPr>
                                <w:rFonts w:ascii="Arial" w:hAnsi="Arial" w:cs="Arial"/>
                                <w:noProof/>
                                <w:webHidden/>
                                <w:color w:val="FFFFFF" w:themeColor="background1"/>
                                <w:sz w:val="20"/>
                                <w:szCs w:val="20"/>
                              </w:rPr>
                            </w:r>
                            <w:r w:rsidR="004D4044" w:rsidRPr="004D4044">
                              <w:rPr>
                                <w:rFonts w:ascii="Arial" w:hAnsi="Arial" w:cs="Arial"/>
                                <w:noProof/>
                                <w:webHidden/>
                                <w:color w:val="FFFFFF" w:themeColor="background1"/>
                                <w:sz w:val="20"/>
                                <w:szCs w:val="20"/>
                              </w:rPr>
                              <w:fldChar w:fldCharType="separate"/>
                            </w:r>
                            <w:r>
                              <w:rPr>
                                <w:rFonts w:ascii="Arial" w:hAnsi="Arial" w:cs="Arial"/>
                                <w:noProof/>
                                <w:webHidden/>
                                <w:color w:val="FFFFFF" w:themeColor="background1"/>
                                <w:sz w:val="20"/>
                                <w:szCs w:val="20"/>
                              </w:rPr>
                              <w:t>10</w:t>
                            </w:r>
                            <w:r w:rsidR="004D4044" w:rsidRPr="004D4044">
                              <w:rPr>
                                <w:rFonts w:ascii="Arial" w:hAnsi="Arial" w:cs="Arial"/>
                                <w:noProof/>
                                <w:webHidden/>
                                <w:color w:val="FFFFFF" w:themeColor="background1"/>
                                <w:sz w:val="20"/>
                                <w:szCs w:val="20"/>
                              </w:rPr>
                              <w:fldChar w:fldCharType="end"/>
                            </w:r>
                          </w:hyperlink>
                        </w:p>
                        <w:p w14:paraId="698F01E9" w14:textId="316758A8" w:rsidR="004D4044" w:rsidRPr="004D4044" w:rsidRDefault="0037352F">
                          <w:pPr>
                            <w:pStyle w:val="TOC1"/>
                            <w:rPr>
                              <w:rFonts w:ascii="Arial" w:eastAsiaTheme="minorEastAsia" w:hAnsi="Arial" w:cs="Arial"/>
                              <w:noProof/>
                              <w:color w:val="FFFFFF" w:themeColor="background1"/>
                              <w:sz w:val="20"/>
                              <w:szCs w:val="20"/>
                              <w:lang w:val="en-BE" w:eastAsia="en-BE"/>
                            </w:rPr>
                          </w:pPr>
                          <w:hyperlink w:anchor="_Toc126908405" w:history="1">
                            <w:r w:rsidR="004D4044" w:rsidRPr="004D4044">
                              <w:rPr>
                                <w:rStyle w:val="Hyperlink"/>
                                <w:rFonts w:ascii="Arial" w:hAnsi="Arial" w:cs="Arial"/>
                                <w:noProof/>
                                <w:color w:val="FFFFFF" w:themeColor="background1"/>
                                <w:sz w:val="20"/>
                                <w:szCs w:val="20"/>
                                <w:lang w:val="en-GB"/>
                              </w:rPr>
                              <w:t>7</w:t>
                            </w:r>
                            <w:r w:rsidR="004D4044" w:rsidRPr="004D4044">
                              <w:rPr>
                                <w:rFonts w:ascii="Arial" w:eastAsiaTheme="minorEastAsia" w:hAnsi="Arial" w:cs="Arial"/>
                                <w:noProof/>
                                <w:color w:val="FFFFFF" w:themeColor="background1"/>
                                <w:sz w:val="20"/>
                                <w:szCs w:val="20"/>
                                <w:lang w:val="en-BE" w:eastAsia="en-BE"/>
                              </w:rPr>
                              <w:tab/>
                            </w:r>
                            <w:r w:rsidR="004D4044" w:rsidRPr="004D4044">
                              <w:rPr>
                                <w:rStyle w:val="Hyperlink"/>
                                <w:rFonts w:ascii="Arial" w:hAnsi="Arial" w:cs="Arial"/>
                                <w:noProof/>
                                <w:color w:val="FFFFFF" w:themeColor="background1"/>
                                <w:sz w:val="20"/>
                                <w:szCs w:val="20"/>
                                <w:lang w:val="en-GB"/>
                              </w:rPr>
                              <w:t>Phased entry into force</w:t>
                            </w:r>
                            <w:r w:rsidR="004D4044" w:rsidRPr="004D4044">
                              <w:rPr>
                                <w:rFonts w:ascii="Arial" w:hAnsi="Arial" w:cs="Arial"/>
                                <w:noProof/>
                                <w:webHidden/>
                                <w:color w:val="FFFFFF" w:themeColor="background1"/>
                                <w:sz w:val="20"/>
                                <w:szCs w:val="20"/>
                              </w:rPr>
                              <w:tab/>
                            </w:r>
                            <w:r w:rsidR="004D4044" w:rsidRPr="004D4044">
                              <w:rPr>
                                <w:rFonts w:ascii="Arial" w:hAnsi="Arial" w:cs="Arial"/>
                                <w:noProof/>
                                <w:webHidden/>
                                <w:color w:val="FFFFFF" w:themeColor="background1"/>
                                <w:sz w:val="20"/>
                                <w:szCs w:val="20"/>
                              </w:rPr>
                              <w:fldChar w:fldCharType="begin"/>
                            </w:r>
                            <w:r w:rsidR="004D4044" w:rsidRPr="004D4044">
                              <w:rPr>
                                <w:rFonts w:ascii="Arial" w:hAnsi="Arial" w:cs="Arial"/>
                                <w:noProof/>
                                <w:webHidden/>
                                <w:color w:val="FFFFFF" w:themeColor="background1"/>
                                <w:sz w:val="20"/>
                                <w:szCs w:val="20"/>
                              </w:rPr>
                              <w:instrText xml:space="preserve"> PAGEREF _Toc126908405 \h </w:instrText>
                            </w:r>
                            <w:r w:rsidR="004D4044" w:rsidRPr="004D4044">
                              <w:rPr>
                                <w:rFonts w:ascii="Arial" w:hAnsi="Arial" w:cs="Arial"/>
                                <w:noProof/>
                                <w:webHidden/>
                                <w:color w:val="FFFFFF" w:themeColor="background1"/>
                                <w:sz w:val="20"/>
                                <w:szCs w:val="20"/>
                              </w:rPr>
                            </w:r>
                            <w:r w:rsidR="004D4044" w:rsidRPr="004D4044">
                              <w:rPr>
                                <w:rFonts w:ascii="Arial" w:hAnsi="Arial" w:cs="Arial"/>
                                <w:noProof/>
                                <w:webHidden/>
                                <w:color w:val="FFFFFF" w:themeColor="background1"/>
                                <w:sz w:val="20"/>
                                <w:szCs w:val="20"/>
                              </w:rPr>
                              <w:fldChar w:fldCharType="separate"/>
                            </w:r>
                            <w:r>
                              <w:rPr>
                                <w:rFonts w:ascii="Arial" w:hAnsi="Arial" w:cs="Arial"/>
                                <w:noProof/>
                                <w:webHidden/>
                                <w:color w:val="FFFFFF" w:themeColor="background1"/>
                                <w:sz w:val="20"/>
                                <w:szCs w:val="20"/>
                              </w:rPr>
                              <w:t>11</w:t>
                            </w:r>
                            <w:r w:rsidR="004D4044" w:rsidRPr="004D4044">
                              <w:rPr>
                                <w:rFonts w:ascii="Arial" w:hAnsi="Arial" w:cs="Arial"/>
                                <w:noProof/>
                                <w:webHidden/>
                                <w:color w:val="FFFFFF" w:themeColor="background1"/>
                                <w:sz w:val="20"/>
                                <w:szCs w:val="20"/>
                              </w:rPr>
                              <w:fldChar w:fldCharType="end"/>
                            </w:r>
                          </w:hyperlink>
                        </w:p>
                        <w:p w14:paraId="68AB8ADA" w14:textId="2E4941DB" w:rsidR="00835B9A" w:rsidRPr="004D4044" w:rsidRDefault="00835B9A" w:rsidP="00A17A86">
                          <w:pPr>
                            <w:spacing w:before="0" w:line="240" w:lineRule="auto"/>
                            <w:rPr>
                              <w:rFonts w:ascii="Arial" w:hAnsi="Arial" w:cs="Arial"/>
                              <w:color w:val="FFFFFF" w:themeColor="background1"/>
                              <w:sz w:val="20"/>
                              <w:szCs w:val="20"/>
                            </w:rPr>
                          </w:pPr>
                          <w:r w:rsidRPr="004D4044">
                            <w:rPr>
                              <w:rFonts w:ascii="Arial" w:hAnsi="Arial" w:cs="Arial"/>
                              <w:b/>
                              <w:bCs/>
                              <w:noProof/>
                              <w:color w:val="FFFFFF" w:themeColor="background1"/>
                              <w:sz w:val="20"/>
                              <w:szCs w:val="20"/>
                            </w:rPr>
                            <w:fldChar w:fldCharType="end"/>
                          </w:r>
                        </w:p>
                      </w:sdtContent>
                    </w:sdt>
                    <w:p w14:paraId="17FAB7D2" w14:textId="77777777" w:rsidR="00835B9A" w:rsidRPr="00DF5545" w:rsidRDefault="00835B9A" w:rsidP="00835B9A">
                      <w:pPr>
                        <w:spacing w:before="0" w:line="240" w:lineRule="auto"/>
                        <w:jc w:val="center"/>
                      </w:pPr>
                    </w:p>
                  </w:txbxContent>
                </v:textbox>
                <w10:wrap type="square" anchorx="page"/>
              </v:shape>
            </w:pict>
          </mc:Fallback>
        </mc:AlternateContent>
      </w:r>
      <w:r w:rsidR="0078053B" w:rsidRPr="00005155">
        <w:rPr>
          <w:noProof/>
          <w:lang w:val="en-GB"/>
        </w:rPr>
        <w:t>On</w:t>
      </w:r>
      <w:r w:rsidRPr="00005155">
        <w:rPr>
          <w:rFonts w:ascii="Arial" w:hAnsi="Arial" w:cs="Arial"/>
          <w:sz w:val="20"/>
          <w:szCs w:val="20"/>
          <w:lang w:val="en-GB"/>
        </w:rPr>
        <w:t xml:space="preserve"> </w:t>
      </w:r>
      <w:r w:rsidR="00005155">
        <w:rPr>
          <w:rFonts w:ascii="Arial" w:hAnsi="Arial" w:cs="Arial"/>
          <w:sz w:val="20"/>
          <w:szCs w:val="20"/>
          <w:lang w:val="en-GB"/>
        </w:rPr>
        <w:t xml:space="preserve">2 February </w:t>
      </w:r>
      <w:r w:rsidRPr="00005155">
        <w:rPr>
          <w:rFonts w:ascii="Arial" w:hAnsi="Arial" w:cs="Arial"/>
          <w:sz w:val="20"/>
          <w:szCs w:val="20"/>
          <w:lang w:val="en-GB"/>
        </w:rPr>
        <w:t>2023</w:t>
      </w:r>
      <w:r w:rsidR="0078053B" w:rsidRPr="00005155">
        <w:rPr>
          <w:rFonts w:ascii="Arial" w:hAnsi="Arial" w:cs="Arial"/>
          <w:sz w:val="20"/>
          <w:szCs w:val="20"/>
          <w:lang w:val="en-GB"/>
        </w:rPr>
        <w:t xml:space="preserve">, the </w:t>
      </w:r>
      <w:r w:rsidR="00B01D7F" w:rsidRPr="00005155">
        <w:rPr>
          <w:rFonts w:ascii="Arial" w:hAnsi="Arial" w:cs="Arial"/>
          <w:sz w:val="20"/>
          <w:szCs w:val="20"/>
          <w:lang w:val="en-GB"/>
        </w:rPr>
        <w:t xml:space="preserve">Act </w:t>
      </w:r>
      <w:r w:rsidR="0078053B" w:rsidRPr="00005155">
        <w:rPr>
          <w:rFonts w:ascii="Arial" w:hAnsi="Arial" w:cs="Arial"/>
          <w:sz w:val="20"/>
          <w:szCs w:val="20"/>
          <w:lang w:val="en-GB"/>
        </w:rPr>
        <w:t xml:space="preserve">of </w:t>
      </w:r>
      <w:r w:rsidR="00005155">
        <w:rPr>
          <w:rFonts w:ascii="Arial" w:hAnsi="Arial" w:cs="Arial"/>
          <w:sz w:val="20"/>
          <w:szCs w:val="20"/>
          <w:lang w:val="en-GB"/>
        </w:rPr>
        <w:t xml:space="preserve">26 December </w:t>
      </w:r>
      <w:r w:rsidRPr="00005155">
        <w:rPr>
          <w:rFonts w:ascii="Arial" w:hAnsi="Arial" w:cs="Arial"/>
          <w:sz w:val="20"/>
          <w:szCs w:val="20"/>
          <w:lang w:val="en-GB"/>
        </w:rPr>
        <w:t>2022</w:t>
      </w:r>
      <w:r w:rsidR="0078053B" w:rsidRPr="00005155">
        <w:rPr>
          <w:rFonts w:ascii="Arial" w:hAnsi="Arial" w:cs="Arial"/>
          <w:sz w:val="20"/>
          <w:szCs w:val="20"/>
          <w:lang w:val="en-GB"/>
        </w:rPr>
        <w:t xml:space="preserve"> amending several provisions to strengthen transparency in the </w:t>
      </w:r>
      <w:r w:rsidR="00B01D7F" w:rsidRPr="00005155">
        <w:rPr>
          <w:rFonts w:ascii="Arial" w:hAnsi="Arial" w:cs="Arial"/>
          <w:sz w:val="20"/>
          <w:szCs w:val="20"/>
          <w:lang w:val="en-GB"/>
        </w:rPr>
        <w:t>context</w:t>
      </w:r>
      <w:r w:rsidR="0078053B" w:rsidRPr="00005155">
        <w:rPr>
          <w:rFonts w:ascii="Arial" w:hAnsi="Arial" w:cs="Arial"/>
          <w:sz w:val="20"/>
          <w:szCs w:val="20"/>
          <w:lang w:val="en-GB"/>
        </w:rPr>
        <w:t xml:space="preserve"> of the second pension pillar, called the “Transpar</w:t>
      </w:r>
      <w:r w:rsidR="00ED70AB" w:rsidRPr="00005155">
        <w:rPr>
          <w:rFonts w:ascii="Arial" w:hAnsi="Arial" w:cs="Arial"/>
          <w:sz w:val="20"/>
          <w:szCs w:val="20"/>
          <w:lang w:val="en-GB"/>
        </w:rPr>
        <w:t>e</w:t>
      </w:r>
      <w:r w:rsidR="0078053B" w:rsidRPr="00005155">
        <w:rPr>
          <w:rFonts w:ascii="Arial" w:hAnsi="Arial" w:cs="Arial"/>
          <w:sz w:val="20"/>
          <w:szCs w:val="20"/>
          <w:lang w:val="en-GB"/>
        </w:rPr>
        <w:t>ncy Act”</w:t>
      </w:r>
      <w:r w:rsidRPr="00005155">
        <w:rPr>
          <w:rFonts w:ascii="Arial" w:hAnsi="Arial" w:cs="Arial"/>
          <w:sz w:val="20"/>
          <w:szCs w:val="20"/>
          <w:lang w:val="en-GB"/>
        </w:rPr>
        <w:t xml:space="preserve"> </w:t>
      </w:r>
      <w:r w:rsidR="0078053B" w:rsidRPr="00005155">
        <w:rPr>
          <w:rFonts w:ascii="Arial" w:hAnsi="Arial" w:cs="Arial"/>
          <w:sz w:val="20"/>
          <w:szCs w:val="20"/>
          <w:lang w:val="en-GB"/>
        </w:rPr>
        <w:t>for short, was published. The Transpar</w:t>
      </w:r>
      <w:r w:rsidR="00ED70AB" w:rsidRPr="00005155">
        <w:rPr>
          <w:rFonts w:ascii="Arial" w:hAnsi="Arial" w:cs="Arial"/>
          <w:sz w:val="20"/>
          <w:szCs w:val="20"/>
          <w:lang w:val="en-GB"/>
        </w:rPr>
        <w:t>e</w:t>
      </w:r>
      <w:r w:rsidR="0078053B" w:rsidRPr="00005155">
        <w:rPr>
          <w:rFonts w:ascii="Arial" w:hAnsi="Arial" w:cs="Arial"/>
          <w:sz w:val="20"/>
          <w:szCs w:val="20"/>
          <w:lang w:val="en-GB"/>
        </w:rPr>
        <w:t xml:space="preserve">ncy Act reforms the communication </w:t>
      </w:r>
      <w:r w:rsidR="002A1F80" w:rsidRPr="00005155">
        <w:rPr>
          <w:rFonts w:ascii="Arial" w:hAnsi="Arial" w:cs="Arial"/>
          <w:sz w:val="20"/>
          <w:szCs w:val="20"/>
          <w:lang w:val="en-GB"/>
        </w:rPr>
        <w:t xml:space="preserve">to </w:t>
      </w:r>
      <w:r w:rsidR="00E839D3" w:rsidRPr="00005155">
        <w:rPr>
          <w:rFonts w:ascii="Arial" w:hAnsi="Arial" w:cs="Arial"/>
          <w:sz w:val="20"/>
          <w:szCs w:val="20"/>
          <w:lang w:val="en-GB"/>
        </w:rPr>
        <w:t xml:space="preserve">plan </w:t>
      </w:r>
      <w:r w:rsidR="00E64E5F" w:rsidRPr="00005155">
        <w:rPr>
          <w:rFonts w:ascii="Arial" w:hAnsi="Arial" w:cs="Arial"/>
          <w:sz w:val="20"/>
          <w:szCs w:val="20"/>
          <w:lang w:val="en-GB"/>
        </w:rPr>
        <w:t>members</w:t>
      </w:r>
      <w:r w:rsidR="002A1F80" w:rsidRPr="00005155">
        <w:rPr>
          <w:rFonts w:ascii="Arial" w:hAnsi="Arial" w:cs="Arial"/>
          <w:sz w:val="20"/>
          <w:szCs w:val="20"/>
          <w:lang w:val="en-GB"/>
        </w:rPr>
        <w:t xml:space="preserve"> about their </w:t>
      </w:r>
      <w:r w:rsidR="00E64E5F" w:rsidRPr="00005155">
        <w:rPr>
          <w:rFonts w:ascii="Arial" w:hAnsi="Arial" w:cs="Arial"/>
          <w:sz w:val="20"/>
          <w:szCs w:val="20"/>
          <w:lang w:val="en-GB"/>
        </w:rPr>
        <w:t>occupational</w:t>
      </w:r>
      <w:r w:rsidR="002A1F80" w:rsidRPr="00005155">
        <w:rPr>
          <w:rFonts w:ascii="Arial" w:hAnsi="Arial" w:cs="Arial"/>
          <w:sz w:val="20"/>
          <w:szCs w:val="20"/>
          <w:lang w:val="en-GB"/>
        </w:rPr>
        <w:t xml:space="preserve"> pension and this at the time of affiliation, during the period of</w:t>
      </w:r>
      <w:r w:rsidR="002A1F80" w:rsidRPr="00005155">
        <w:rPr>
          <w:lang w:val="en-GB"/>
        </w:rPr>
        <w:t xml:space="preserve"> </w:t>
      </w:r>
      <w:r w:rsidR="002A1F80" w:rsidRPr="00005155">
        <w:rPr>
          <w:rFonts w:ascii="Arial" w:hAnsi="Arial" w:cs="Arial"/>
          <w:sz w:val="20"/>
          <w:szCs w:val="20"/>
          <w:lang w:val="en-GB"/>
        </w:rPr>
        <w:t xml:space="preserve">affiliation, at the time of </w:t>
      </w:r>
      <w:r w:rsidR="00B01D7F" w:rsidRPr="00005155">
        <w:rPr>
          <w:rFonts w:ascii="Arial" w:hAnsi="Arial" w:cs="Arial"/>
          <w:sz w:val="20"/>
          <w:szCs w:val="20"/>
          <w:lang w:val="en-GB"/>
        </w:rPr>
        <w:t xml:space="preserve">exit </w:t>
      </w:r>
      <w:r w:rsidR="002A1F80" w:rsidRPr="00005155">
        <w:rPr>
          <w:rFonts w:ascii="Arial" w:hAnsi="Arial" w:cs="Arial"/>
          <w:sz w:val="20"/>
          <w:szCs w:val="20"/>
          <w:lang w:val="en-GB"/>
        </w:rPr>
        <w:t>and at the time of pay</w:t>
      </w:r>
      <w:r w:rsidR="008D4612" w:rsidRPr="00005155">
        <w:rPr>
          <w:rFonts w:ascii="Arial" w:hAnsi="Arial" w:cs="Arial"/>
          <w:sz w:val="20"/>
          <w:szCs w:val="20"/>
          <w:lang w:val="en-GB"/>
        </w:rPr>
        <w:t>-</w:t>
      </w:r>
      <w:r w:rsidR="002A1F80" w:rsidRPr="00005155">
        <w:rPr>
          <w:rFonts w:ascii="Arial" w:hAnsi="Arial" w:cs="Arial"/>
          <w:sz w:val="20"/>
          <w:szCs w:val="20"/>
          <w:lang w:val="en-GB"/>
        </w:rPr>
        <w:t xml:space="preserve">out. </w:t>
      </w:r>
      <w:r w:rsidR="007D7AA4" w:rsidRPr="00005155">
        <w:rPr>
          <w:rFonts w:ascii="Arial" w:hAnsi="Arial" w:cs="Arial"/>
          <w:sz w:val="20"/>
          <w:szCs w:val="20"/>
          <w:lang w:val="en-GB"/>
        </w:rPr>
        <w:t xml:space="preserve">These amended rules are of practical importance for all pension plans (group insurance or pension funds </w:t>
      </w:r>
      <w:r w:rsidR="00005155">
        <w:rPr>
          <w:rFonts w:ascii="Arial" w:hAnsi="Arial" w:cs="Arial"/>
          <w:sz w:val="20"/>
          <w:szCs w:val="20"/>
          <w:lang w:val="en-GB"/>
        </w:rPr>
        <w:t>–</w:t>
      </w:r>
      <w:r w:rsidR="00005155" w:rsidRPr="00005155">
        <w:rPr>
          <w:rFonts w:ascii="Arial" w:hAnsi="Arial" w:cs="Arial"/>
          <w:sz w:val="20"/>
          <w:szCs w:val="20"/>
          <w:lang w:val="en-GB"/>
        </w:rPr>
        <w:t xml:space="preserve"> </w:t>
      </w:r>
      <w:r w:rsidR="007D7AA4" w:rsidRPr="00005155">
        <w:rPr>
          <w:rFonts w:ascii="Arial" w:hAnsi="Arial" w:cs="Arial"/>
          <w:i/>
          <w:iCs/>
          <w:sz w:val="20"/>
          <w:szCs w:val="20"/>
          <w:lang w:val="en-GB"/>
        </w:rPr>
        <w:t>see below</w:t>
      </w:r>
      <w:r w:rsidR="007D7AA4" w:rsidRPr="00005155">
        <w:rPr>
          <w:rFonts w:ascii="Arial" w:hAnsi="Arial" w:cs="Arial"/>
          <w:sz w:val="20"/>
          <w:szCs w:val="20"/>
          <w:lang w:val="en-GB"/>
        </w:rPr>
        <w:t>) and apply to both employees and self-employed persons.</w:t>
      </w:r>
    </w:p>
    <w:p w14:paraId="7D6D1532" w14:textId="5CD32D00" w:rsidR="007D7AA4" w:rsidRPr="00005155" w:rsidRDefault="007D7AA4" w:rsidP="008D14C9">
      <w:pPr>
        <w:spacing w:before="0" w:line="280" w:lineRule="exact"/>
        <w:ind w:left="-425" w:right="3119"/>
        <w:jc w:val="both"/>
        <w:rPr>
          <w:rFonts w:ascii="Arial" w:hAnsi="Arial" w:cs="Arial"/>
          <w:sz w:val="20"/>
          <w:szCs w:val="20"/>
          <w:lang w:val="en-GB"/>
        </w:rPr>
      </w:pPr>
    </w:p>
    <w:p w14:paraId="2C72535C" w14:textId="2A3E5409" w:rsidR="007D7AA4" w:rsidRPr="00005155" w:rsidRDefault="007D7AA4" w:rsidP="008D14C9">
      <w:pPr>
        <w:spacing w:before="0" w:line="280" w:lineRule="exact"/>
        <w:ind w:left="-425" w:right="3119"/>
        <w:jc w:val="both"/>
        <w:rPr>
          <w:rFonts w:ascii="Arial" w:hAnsi="Arial" w:cs="Arial"/>
          <w:sz w:val="20"/>
          <w:szCs w:val="20"/>
          <w:lang w:val="en-GB"/>
        </w:rPr>
      </w:pPr>
      <w:r w:rsidRPr="00005155">
        <w:rPr>
          <w:rFonts w:ascii="Arial" w:hAnsi="Arial" w:cs="Arial"/>
          <w:sz w:val="20"/>
          <w:szCs w:val="20"/>
          <w:lang w:val="en-GB"/>
        </w:rPr>
        <w:t xml:space="preserve">This legislative amendment is an offshoot of the 2019 enrolment of the additional information requirements from the European IORP II Directive in the prudential legislation for institutions for occupational retirement provision (IORPs) or pension funds, more specifically in Articles 96 to 96/8 of the Act of </w:t>
      </w:r>
      <w:r w:rsidR="00005155">
        <w:rPr>
          <w:rFonts w:ascii="Arial" w:hAnsi="Arial" w:cs="Arial"/>
          <w:sz w:val="20"/>
          <w:szCs w:val="20"/>
          <w:lang w:val="en-GB"/>
        </w:rPr>
        <w:t xml:space="preserve">27 </w:t>
      </w:r>
      <w:r w:rsidRPr="00005155">
        <w:rPr>
          <w:rFonts w:ascii="Arial" w:hAnsi="Arial" w:cs="Arial"/>
          <w:sz w:val="20"/>
          <w:szCs w:val="20"/>
          <w:lang w:val="en-GB"/>
        </w:rPr>
        <w:t>October 2006 on the supervision of institutions for occupational retirement provision (</w:t>
      </w:r>
      <w:r w:rsidR="00B01D7F" w:rsidRPr="00005155">
        <w:rPr>
          <w:rFonts w:ascii="Arial" w:hAnsi="Arial" w:cs="Arial"/>
          <w:sz w:val="20"/>
          <w:szCs w:val="20"/>
          <w:lang w:val="en-GB"/>
        </w:rPr>
        <w:t>Act on IORPs</w:t>
      </w:r>
      <w:r w:rsidRPr="00005155">
        <w:rPr>
          <w:rFonts w:ascii="Arial" w:hAnsi="Arial" w:cs="Arial"/>
          <w:sz w:val="20"/>
          <w:szCs w:val="20"/>
          <w:lang w:val="en-GB"/>
        </w:rPr>
        <w:t>).</w:t>
      </w:r>
    </w:p>
    <w:p w14:paraId="41763252" w14:textId="77777777" w:rsidR="008D14C9" w:rsidRPr="00005155" w:rsidRDefault="008D14C9" w:rsidP="007D7AA4">
      <w:pPr>
        <w:spacing w:before="0" w:line="280" w:lineRule="exact"/>
        <w:ind w:right="3119"/>
        <w:jc w:val="both"/>
        <w:rPr>
          <w:rFonts w:ascii="Arial" w:hAnsi="Arial" w:cs="Arial"/>
          <w:sz w:val="20"/>
          <w:szCs w:val="20"/>
          <w:lang w:val="en-GB"/>
        </w:rPr>
      </w:pPr>
    </w:p>
    <w:p w14:paraId="26F752EB" w14:textId="23BF1D50" w:rsidR="00584D52" w:rsidRPr="00005155" w:rsidRDefault="00584D52" w:rsidP="008D14C9">
      <w:pPr>
        <w:spacing w:before="0" w:line="280" w:lineRule="exact"/>
        <w:ind w:left="-425" w:right="3119"/>
        <w:jc w:val="both"/>
        <w:rPr>
          <w:rFonts w:ascii="Arial" w:hAnsi="Arial" w:cs="Arial"/>
          <w:noProof/>
          <w:sz w:val="20"/>
          <w:szCs w:val="20"/>
          <w:lang w:val="en-GB" w:eastAsia="nl-BE"/>
        </w:rPr>
        <w:sectPr w:rsidR="00584D52" w:rsidRPr="00005155" w:rsidSect="00475849">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8" w:right="1418" w:bottom="1418" w:left="1418" w:header="708" w:footer="708" w:gutter="0"/>
          <w:cols w:space="708"/>
          <w:docGrid w:linePitch="360"/>
        </w:sectPr>
      </w:pPr>
    </w:p>
    <w:p w14:paraId="65126B2D" w14:textId="3082ECA1" w:rsidR="00584D52" w:rsidRPr="00005155" w:rsidRDefault="00584D52" w:rsidP="008D14C9">
      <w:pPr>
        <w:spacing w:before="0" w:line="280" w:lineRule="exact"/>
        <w:rPr>
          <w:lang w:val="en-GB"/>
        </w:rPr>
        <w:sectPr w:rsidR="00584D52" w:rsidRPr="00005155" w:rsidSect="00584D52">
          <w:headerReference w:type="default" r:id="rId14"/>
          <w:footerReference w:type="default" r:id="rId15"/>
          <w:type w:val="continuous"/>
          <w:pgSz w:w="11906" w:h="16838"/>
          <w:pgMar w:top="1417" w:right="1417" w:bottom="1417" w:left="1417" w:header="708" w:footer="708" w:gutter="0"/>
          <w:cols w:num="2" w:space="708"/>
          <w:docGrid w:linePitch="360"/>
        </w:sectPr>
      </w:pPr>
      <w:bookmarkStart w:id="0" w:name="_Toc119940374"/>
      <w:bookmarkStart w:id="1" w:name="_Hlk126314345"/>
    </w:p>
    <w:p w14:paraId="52A53598" w14:textId="4144B167" w:rsidR="00521E4D" w:rsidRPr="00005155" w:rsidRDefault="007D7AA4" w:rsidP="00521E4D">
      <w:pPr>
        <w:spacing w:before="0" w:line="280" w:lineRule="exact"/>
        <w:jc w:val="both"/>
        <w:rPr>
          <w:rFonts w:ascii="Arial" w:hAnsi="Arial" w:cs="Arial"/>
          <w:sz w:val="20"/>
          <w:szCs w:val="20"/>
          <w:lang w:val="en-GB"/>
        </w:rPr>
      </w:pPr>
      <w:r w:rsidRPr="00005155">
        <w:rPr>
          <w:rFonts w:ascii="Arial" w:hAnsi="Arial" w:cs="Arial"/>
          <w:sz w:val="20"/>
          <w:szCs w:val="20"/>
          <w:lang w:val="en-GB"/>
        </w:rPr>
        <w:lastRenderedPageBreak/>
        <w:t xml:space="preserve">In Belgium, there are two categories of pension </w:t>
      </w:r>
      <w:r w:rsidR="005666C6" w:rsidRPr="00005155">
        <w:rPr>
          <w:rFonts w:ascii="Arial" w:hAnsi="Arial" w:cs="Arial"/>
          <w:sz w:val="20"/>
          <w:szCs w:val="20"/>
          <w:lang w:val="en-GB"/>
        </w:rPr>
        <w:t>providers</w:t>
      </w:r>
      <w:r w:rsidRPr="00005155">
        <w:rPr>
          <w:rFonts w:ascii="Arial" w:hAnsi="Arial" w:cs="Arial"/>
          <w:sz w:val="20"/>
          <w:szCs w:val="20"/>
          <w:lang w:val="en-GB"/>
        </w:rPr>
        <w:t>, namely insurance companies and IORPs. Previously, the common rules (such as those on providing information) were always included in the social legislation applicable to both insurance companies and IORPs</w:t>
      </w:r>
      <w:r w:rsidR="00E64E5F" w:rsidRPr="00005155">
        <w:rPr>
          <w:rFonts w:ascii="Arial" w:hAnsi="Arial" w:cs="Arial"/>
          <w:sz w:val="20"/>
          <w:szCs w:val="20"/>
          <w:lang w:val="en-GB"/>
        </w:rPr>
        <w:t>.</w:t>
      </w:r>
      <w:r w:rsidR="00E64E5F" w:rsidRPr="00005155">
        <w:rPr>
          <w:rStyle w:val="FootnoteReference"/>
          <w:rFonts w:ascii="Arial" w:hAnsi="Arial" w:cs="Arial"/>
          <w:sz w:val="20"/>
          <w:szCs w:val="20"/>
          <w:lang w:val="en-GB"/>
        </w:rPr>
        <w:footnoteReference w:id="1"/>
      </w:r>
      <w:r w:rsidRPr="00005155">
        <w:rPr>
          <w:rFonts w:ascii="Arial" w:hAnsi="Arial" w:cs="Arial"/>
          <w:sz w:val="20"/>
          <w:szCs w:val="20"/>
          <w:lang w:val="en-GB"/>
        </w:rPr>
        <w:t xml:space="preserve"> Since the transposition of the IORP II Directive, this was no longer the case and, for IORPs, additional </w:t>
      </w:r>
      <w:r w:rsidR="008D4612" w:rsidRPr="00005155">
        <w:rPr>
          <w:rFonts w:ascii="Arial" w:hAnsi="Arial" w:cs="Arial"/>
          <w:sz w:val="20"/>
          <w:szCs w:val="20"/>
          <w:lang w:val="en-GB"/>
        </w:rPr>
        <w:t xml:space="preserve">information </w:t>
      </w:r>
      <w:r w:rsidRPr="00005155">
        <w:rPr>
          <w:rFonts w:ascii="Arial" w:hAnsi="Arial" w:cs="Arial"/>
          <w:sz w:val="20"/>
          <w:szCs w:val="20"/>
          <w:lang w:val="en-GB"/>
        </w:rPr>
        <w:t>requirements were included in the prudential legislation (</w:t>
      </w:r>
      <w:r w:rsidR="00B01D7F" w:rsidRPr="00005155">
        <w:rPr>
          <w:rFonts w:ascii="Arial" w:hAnsi="Arial" w:cs="Arial"/>
          <w:sz w:val="20"/>
          <w:szCs w:val="20"/>
          <w:lang w:val="en-GB"/>
        </w:rPr>
        <w:t>Act on IORPs</w:t>
      </w:r>
      <w:r w:rsidRPr="00005155">
        <w:rPr>
          <w:rFonts w:ascii="Arial" w:hAnsi="Arial" w:cs="Arial"/>
          <w:sz w:val="20"/>
          <w:szCs w:val="20"/>
          <w:lang w:val="en-GB"/>
        </w:rPr>
        <w:t>), making them applicable only to IORPs but not to insurers.</w:t>
      </w:r>
    </w:p>
    <w:p w14:paraId="7251290F" w14:textId="77777777" w:rsidR="007D7AA4" w:rsidRPr="00005155" w:rsidRDefault="007D7AA4" w:rsidP="00521E4D">
      <w:pPr>
        <w:spacing w:before="0" w:line="280" w:lineRule="exact"/>
        <w:jc w:val="both"/>
        <w:rPr>
          <w:rFonts w:ascii="Arial" w:hAnsi="Arial" w:cs="Arial"/>
          <w:sz w:val="20"/>
          <w:szCs w:val="20"/>
          <w:lang w:val="en-GB"/>
        </w:rPr>
      </w:pPr>
    </w:p>
    <w:p w14:paraId="267F197A" w14:textId="548B7A70" w:rsidR="00521E4D" w:rsidRPr="00005155" w:rsidRDefault="00B76885" w:rsidP="00521E4D">
      <w:pPr>
        <w:spacing w:before="0" w:line="280" w:lineRule="exact"/>
        <w:jc w:val="both"/>
        <w:rPr>
          <w:rFonts w:ascii="Arial" w:hAnsi="Arial" w:cs="Arial"/>
          <w:sz w:val="20"/>
          <w:szCs w:val="20"/>
          <w:lang w:val="en-GB"/>
        </w:rPr>
      </w:pPr>
      <w:r w:rsidRPr="00005155">
        <w:rPr>
          <w:rFonts w:ascii="Arial" w:hAnsi="Arial" w:cs="Arial"/>
          <w:sz w:val="20"/>
          <w:szCs w:val="20"/>
          <w:lang w:val="en-GB"/>
        </w:rPr>
        <w:t xml:space="preserve">In concrete terms, this means that those affiliated to a pension plan managed by an IORP will receive more information via the annual pension </w:t>
      </w:r>
      <w:r w:rsidR="00B01D7F" w:rsidRPr="00005155">
        <w:rPr>
          <w:rFonts w:ascii="Arial" w:hAnsi="Arial" w:cs="Arial"/>
          <w:sz w:val="20"/>
          <w:szCs w:val="20"/>
          <w:lang w:val="en-GB"/>
        </w:rPr>
        <w:t xml:space="preserve">benefit </w:t>
      </w:r>
      <w:r w:rsidRPr="00005155">
        <w:rPr>
          <w:rFonts w:ascii="Arial" w:hAnsi="Arial" w:cs="Arial"/>
          <w:sz w:val="20"/>
          <w:szCs w:val="20"/>
          <w:lang w:val="en-GB"/>
        </w:rPr>
        <w:t xml:space="preserve">statement than those affiliated to a group insurance plan (managed by an insurer). Since these additional IORP II information requirements are included in a detail sheet made available to </w:t>
      </w:r>
      <w:r w:rsidR="00E839D3" w:rsidRPr="00005155">
        <w:rPr>
          <w:rFonts w:ascii="Arial" w:hAnsi="Arial" w:cs="Arial"/>
          <w:sz w:val="20"/>
          <w:szCs w:val="20"/>
          <w:lang w:val="en-GB"/>
        </w:rPr>
        <w:t xml:space="preserve">plan </w:t>
      </w:r>
      <w:r w:rsidRPr="00005155">
        <w:rPr>
          <w:rFonts w:ascii="Arial" w:hAnsi="Arial" w:cs="Arial"/>
          <w:sz w:val="20"/>
          <w:szCs w:val="20"/>
          <w:lang w:val="en-GB"/>
        </w:rPr>
        <w:t xml:space="preserve">members via the second pillar database (DB2P), this also means that </w:t>
      </w:r>
      <w:r w:rsidR="00E839D3" w:rsidRPr="00005155">
        <w:rPr>
          <w:rFonts w:ascii="Arial" w:hAnsi="Arial" w:cs="Arial"/>
          <w:sz w:val="20"/>
          <w:szCs w:val="20"/>
          <w:lang w:val="en-GB"/>
        </w:rPr>
        <w:t xml:space="preserve">plan </w:t>
      </w:r>
      <w:r w:rsidRPr="00005155">
        <w:rPr>
          <w:rFonts w:ascii="Arial" w:hAnsi="Arial" w:cs="Arial"/>
          <w:sz w:val="20"/>
          <w:szCs w:val="20"/>
          <w:lang w:val="en-GB"/>
        </w:rPr>
        <w:t xml:space="preserve">members will receive different information via the DB2P database or mypension.be depending on whether their pension rights are accrued </w:t>
      </w:r>
      <w:r w:rsidR="00B01D7F" w:rsidRPr="00005155">
        <w:rPr>
          <w:rFonts w:ascii="Arial" w:hAnsi="Arial" w:cs="Arial"/>
          <w:sz w:val="20"/>
          <w:szCs w:val="20"/>
          <w:lang w:val="en-GB"/>
        </w:rPr>
        <w:t xml:space="preserve">at </w:t>
      </w:r>
      <w:r w:rsidRPr="00005155">
        <w:rPr>
          <w:rFonts w:ascii="Arial" w:hAnsi="Arial" w:cs="Arial"/>
          <w:sz w:val="20"/>
          <w:szCs w:val="20"/>
          <w:lang w:val="en-GB"/>
        </w:rPr>
        <w:t xml:space="preserve">an IORP or an insurer. This does not improve comprehensibility </w:t>
      </w:r>
      <w:r w:rsidR="00005155">
        <w:rPr>
          <w:rFonts w:ascii="Arial" w:hAnsi="Arial" w:cs="Arial"/>
          <w:sz w:val="20"/>
          <w:szCs w:val="20"/>
          <w:lang w:val="en-GB"/>
        </w:rPr>
        <w:t>or</w:t>
      </w:r>
      <w:r w:rsidR="00005155" w:rsidRPr="00005155">
        <w:rPr>
          <w:rFonts w:ascii="Arial" w:hAnsi="Arial" w:cs="Arial"/>
          <w:sz w:val="20"/>
          <w:szCs w:val="20"/>
          <w:lang w:val="en-GB"/>
        </w:rPr>
        <w:t xml:space="preserve"> </w:t>
      </w:r>
      <w:r w:rsidRPr="00005155">
        <w:rPr>
          <w:rFonts w:ascii="Arial" w:hAnsi="Arial" w:cs="Arial"/>
          <w:sz w:val="20"/>
          <w:szCs w:val="20"/>
          <w:lang w:val="en-GB"/>
        </w:rPr>
        <w:t>comparability.</w:t>
      </w:r>
    </w:p>
    <w:p w14:paraId="6EA27FA4" w14:textId="77777777" w:rsidR="00B76885" w:rsidRPr="00005155" w:rsidRDefault="00B76885" w:rsidP="00521E4D">
      <w:pPr>
        <w:spacing w:before="0" w:line="280" w:lineRule="exact"/>
        <w:jc w:val="both"/>
        <w:rPr>
          <w:rFonts w:ascii="Arial" w:hAnsi="Arial" w:cs="Arial"/>
          <w:sz w:val="20"/>
          <w:szCs w:val="20"/>
          <w:lang w:val="en-GB"/>
        </w:rPr>
      </w:pPr>
    </w:p>
    <w:p w14:paraId="24FC8DD6" w14:textId="44A8CA10" w:rsidR="00B76885" w:rsidRPr="00005155" w:rsidRDefault="00B76885" w:rsidP="00B76885">
      <w:pPr>
        <w:spacing w:before="0" w:line="280" w:lineRule="exact"/>
        <w:jc w:val="both"/>
        <w:rPr>
          <w:rFonts w:ascii="Arial" w:hAnsi="Arial" w:cs="Arial"/>
          <w:sz w:val="20"/>
          <w:szCs w:val="20"/>
          <w:lang w:val="en-GB"/>
        </w:rPr>
      </w:pPr>
      <w:r w:rsidRPr="00005155">
        <w:rPr>
          <w:rFonts w:ascii="Arial" w:hAnsi="Arial" w:cs="Arial"/>
          <w:sz w:val="20"/>
          <w:szCs w:val="20"/>
          <w:lang w:val="en-GB"/>
        </w:rPr>
        <w:t xml:space="preserve">In order to ensure a </w:t>
      </w:r>
      <w:r w:rsidRPr="00005155">
        <w:rPr>
          <w:rFonts w:ascii="Arial" w:hAnsi="Arial" w:cs="Arial"/>
          <w:i/>
          <w:iCs/>
          <w:sz w:val="20"/>
          <w:szCs w:val="20"/>
          <w:lang w:val="en-GB"/>
        </w:rPr>
        <w:t xml:space="preserve">level playing field </w:t>
      </w:r>
      <w:r w:rsidRPr="00005155">
        <w:rPr>
          <w:rFonts w:ascii="Arial" w:hAnsi="Arial" w:cs="Arial"/>
          <w:sz w:val="20"/>
          <w:szCs w:val="20"/>
          <w:lang w:val="en-GB"/>
        </w:rPr>
        <w:t xml:space="preserve">between pension funds and insurers and to guarantee </w:t>
      </w:r>
      <w:r w:rsidRPr="00005155">
        <w:rPr>
          <w:rFonts w:ascii="Arial" w:hAnsi="Arial" w:cs="Arial"/>
          <w:sz w:val="20"/>
          <w:szCs w:val="20"/>
          <w:lang w:val="en-GB"/>
        </w:rPr>
        <w:t xml:space="preserve">the right of every </w:t>
      </w:r>
      <w:r w:rsidR="00E839D3" w:rsidRPr="00005155">
        <w:rPr>
          <w:rFonts w:ascii="Arial" w:hAnsi="Arial" w:cs="Arial"/>
          <w:sz w:val="20"/>
          <w:szCs w:val="20"/>
          <w:lang w:val="en-GB"/>
        </w:rPr>
        <w:t xml:space="preserve">plan </w:t>
      </w:r>
      <w:r w:rsidRPr="00005155">
        <w:rPr>
          <w:rFonts w:ascii="Arial" w:hAnsi="Arial" w:cs="Arial"/>
          <w:sz w:val="20"/>
          <w:szCs w:val="20"/>
          <w:lang w:val="en-GB"/>
        </w:rPr>
        <w:t>member of a</w:t>
      </w:r>
      <w:r w:rsidR="00E64E5F" w:rsidRPr="00005155">
        <w:rPr>
          <w:rFonts w:ascii="Arial" w:hAnsi="Arial" w:cs="Arial"/>
          <w:sz w:val="20"/>
          <w:szCs w:val="20"/>
          <w:lang w:val="en-GB"/>
        </w:rPr>
        <w:t xml:space="preserve">n occupational </w:t>
      </w:r>
      <w:r w:rsidRPr="00005155">
        <w:rPr>
          <w:rFonts w:ascii="Arial" w:hAnsi="Arial" w:cs="Arial"/>
          <w:sz w:val="20"/>
          <w:szCs w:val="20"/>
          <w:lang w:val="en-GB"/>
        </w:rPr>
        <w:t xml:space="preserve">pension commitment to the same information, regardless of the pension </w:t>
      </w:r>
      <w:r w:rsidR="005666C6" w:rsidRPr="00005155">
        <w:rPr>
          <w:rFonts w:ascii="Arial" w:hAnsi="Arial" w:cs="Arial"/>
          <w:sz w:val="20"/>
          <w:szCs w:val="20"/>
          <w:lang w:val="en-GB"/>
        </w:rPr>
        <w:t>provider</w:t>
      </w:r>
      <w:r w:rsidRPr="00005155">
        <w:rPr>
          <w:rFonts w:ascii="Arial" w:hAnsi="Arial" w:cs="Arial"/>
          <w:sz w:val="20"/>
          <w:szCs w:val="20"/>
          <w:lang w:val="en-GB"/>
        </w:rPr>
        <w:t xml:space="preserve"> that manages it, the Transparency Act now prescribes the additional IORP II information requirements in the </w:t>
      </w:r>
      <w:r w:rsidR="0048583E" w:rsidRPr="00005155">
        <w:rPr>
          <w:rFonts w:ascii="Arial" w:hAnsi="Arial" w:cs="Arial"/>
          <w:sz w:val="20"/>
          <w:szCs w:val="20"/>
          <w:lang w:val="en-GB"/>
        </w:rPr>
        <w:t xml:space="preserve">Social </w:t>
      </w:r>
      <w:r w:rsidR="00975DA8" w:rsidRPr="00005155">
        <w:rPr>
          <w:rFonts w:ascii="Arial" w:hAnsi="Arial" w:cs="Arial"/>
          <w:sz w:val="20"/>
          <w:szCs w:val="20"/>
          <w:lang w:val="en-GB"/>
        </w:rPr>
        <w:t>Legislation</w:t>
      </w:r>
      <w:r w:rsidRPr="00005155">
        <w:rPr>
          <w:rFonts w:ascii="Arial" w:hAnsi="Arial" w:cs="Arial"/>
          <w:sz w:val="20"/>
          <w:szCs w:val="20"/>
          <w:lang w:val="en-GB"/>
        </w:rPr>
        <w:t xml:space="preserve"> on Occupational Pensions. </w:t>
      </w:r>
    </w:p>
    <w:p w14:paraId="4A2C9763" w14:textId="77777777" w:rsidR="00521E4D" w:rsidRPr="00005155" w:rsidRDefault="00521E4D" w:rsidP="00521E4D">
      <w:pPr>
        <w:spacing w:before="0" w:line="280" w:lineRule="exact"/>
        <w:jc w:val="both"/>
        <w:rPr>
          <w:rFonts w:ascii="Arial" w:hAnsi="Arial" w:cs="Arial"/>
          <w:sz w:val="20"/>
          <w:szCs w:val="20"/>
          <w:lang w:val="en-GB"/>
        </w:rPr>
      </w:pPr>
    </w:p>
    <w:p w14:paraId="60AF1E25" w14:textId="1D63CD78" w:rsidR="00521E4D" w:rsidRPr="00005155" w:rsidRDefault="00E64E5F" w:rsidP="00521E4D">
      <w:pPr>
        <w:spacing w:before="0" w:line="280" w:lineRule="exact"/>
        <w:jc w:val="both"/>
        <w:rPr>
          <w:rFonts w:ascii="Arial" w:hAnsi="Arial" w:cs="Arial"/>
          <w:sz w:val="20"/>
          <w:szCs w:val="20"/>
          <w:lang w:val="en-GB"/>
        </w:rPr>
      </w:pPr>
      <w:r w:rsidRPr="00005155">
        <w:rPr>
          <w:rFonts w:ascii="Arial" w:hAnsi="Arial" w:cs="Arial"/>
          <w:sz w:val="20"/>
          <w:szCs w:val="20"/>
          <w:lang w:val="en-GB"/>
        </w:rPr>
        <w:t xml:space="preserve">The main objective of the Transparency Act is to strengthen confidence in (occupational) pensions through quality information that should give </w:t>
      </w:r>
      <w:r w:rsidR="00E839D3" w:rsidRPr="00005155">
        <w:rPr>
          <w:rFonts w:ascii="Arial" w:hAnsi="Arial" w:cs="Arial"/>
          <w:sz w:val="20"/>
          <w:szCs w:val="20"/>
          <w:lang w:val="en-GB"/>
        </w:rPr>
        <w:t xml:space="preserve">plan </w:t>
      </w:r>
      <w:r w:rsidRPr="00005155">
        <w:rPr>
          <w:rFonts w:ascii="Arial" w:hAnsi="Arial" w:cs="Arial"/>
          <w:sz w:val="20"/>
          <w:szCs w:val="20"/>
          <w:lang w:val="en-GB"/>
        </w:rPr>
        <w:t>members a clearer understanding of the occupational pension they can expect later.</w:t>
      </w:r>
    </w:p>
    <w:p w14:paraId="35D5FB4C" w14:textId="77777777" w:rsidR="00E64E5F" w:rsidRPr="00005155" w:rsidRDefault="00E64E5F" w:rsidP="00521E4D">
      <w:pPr>
        <w:spacing w:before="0" w:line="280" w:lineRule="exact"/>
        <w:jc w:val="both"/>
        <w:rPr>
          <w:rFonts w:ascii="Arial" w:hAnsi="Arial" w:cs="Arial"/>
          <w:sz w:val="20"/>
          <w:szCs w:val="20"/>
          <w:lang w:val="en-GB"/>
        </w:rPr>
      </w:pPr>
    </w:p>
    <w:p w14:paraId="0A2B19AD" w14:textId="05E4FD12" w:rsidR="00E64E5F" w:rsidRPr="00005155" w:rsidRDefault="00E64E5F" w:rsidP="00E64E5F">
      <w:pPr>
        <w:spacing w:before="0" w:line="280" w:lineRule="exact"/>
        <w:jc w:val="both"/>
        <w:rPr>
          <w:rFonts w:ascii="Arial" w:hAnsi="Arial" w:cs="Arial"/>
          <w:sz w:val="20"/>
          <w:szCs w:val="20"/>
          <w:lang w:val="en-GB"/>
        </w:rPr>
      </w:pPr>
      <w:r w:rsidRPr="00005155">
        <w:rPr>
          <w:rFonts w:ascii="Arial" w:hAnsi="Arial" w:cs="Arial"/>
          <w:sz w:val="20"/>
          <w:szCs w:val="20"/>
          <w:lang w:val="en-GB"/>
        </w:rPr>
        <w:t>Specifically, the Transparency Act changes the rules on the information that</w:t>
      </w:r>
      <w:r w:rsidR="00E839D3" w:rsidRPr="00005155">
        <w:rPr>
          <w:rFonts w:ascii="Arial" w:hAnsi="Arial" w:cs="Arial"/>
          <w:sz w:val="20"/>
          <w:szCs w:val="20"/>
          <w:lang w:val="en-GB"/>
        </w:rPr>
        <w:t xml:space="preserve"> plan</w:t>
      </w:r>
      <w:r w:rsidRPr="00005155">
        <w:rPr>
          <w:rFonts w:ascii="Arial" w:hAnsi="Arial" w:cs="Arial"/>
          <w:sz w:val="20"/>
          <w:szCs w:val="20"/>
          <w:lang w:val="en-GB"/>
        </w:rPr>
        <w:t xml:space="preserve"> members must receive from their (former) employer or pension </w:t>
      </w:r>
      <w:r w:rsidR="005666C6" w:rsidRPr="00005155">
        <w:rPr>
          <w:rFonts w:ascii="Arial" w:hAnsi="Arial" w:cs="Arial"/>
          <w:sz w:val="20"/>
          <w:szCs w:val="20"/>
          <w:lang w:val="en-GB"/>
        </w:rPr>
        <w:t>provider</w:t>
      </w:r>
      <w:r w:rsidRPr="00005155">
        <w:rPr>
          <w:rFonts w:ascii="Arial" w:hAnsi="Arial" w:cs="Arial"/>
          <w:sz w:val="20"/>
          <w:szCs w:val="20"/>
          <w:lang w:val="en-GB"/>
        </w:rPr>
        <w:t xml:space="preserve">, with an enhanced role for Sigedis and mypension.be. The information one can consult about </w:t>
      </w:r>
      <w:r w:rsidR="00005155">
        <w:rPr>
          <w:rFonts w:ascii="Arial" w:hAnsi="Arial" w:cs="Arial"/>
          <w:sz w:val="20"/>
          <w:szCs w:val="20"/>
          <w:lang w:val="en-GB"/>
        </w:rPr>
        <w:t>one’s</w:t>
      </w:r>
      <w:r w:rsidRPr="00005155">
        <w:rPr>
          <w:rFonts w:ascii="Arial" w:hAnsi="Arial" w:cs="Arial"/>
          <w:sz w:val="20"/>
          <w:szCs w:val="20"/>
          <w:lang w:val="en-GB"/>
        </w:rPr>
        <w:t xml:space="preserve"> occupational pension on mypension.be will </w:t>
      </w:r>
      <w:r w:rsidR="00005155">
        <w:rPr>
          <w:rFonts w:ascii="Arial" w:hAnsi="Arial" w:cs="Arial"/>
          <w:sz w:val="20"/>
          <w:szCs w:val="20"/>
          <w:lang w:val="en-GB"/>
        </w:rPr>
        <w:t xml:space="preserve">be </w:t>
      </w:r>
      <w:r w:rsidRPr="00005155">
        <w:rPr>
          <w:rFonts w:ascii="Arial" w:hAnsi="Arial" w:cs="Arial"/>
          <w:sz w:val="20"/>
          <w:szCs w:val="20"/>
          <w:lang w:val="en-GB"/>
        </w:rPr>
        <w:t>expand</w:t>
      </w:r>
      <w:r w:rsidR="00005155">
        <w:rPr>
          <w:rFonts w:ascii="Arial" w:hAnsi="Arial" w:cs="Arial"/>
          <w:sz w:val="20"/>
          <w:szCs w:val="20"/>
          <w:lang w:val="en-GB"/>
        </w:rPr>
        <w:t>ed</w:t>
      </w:r>
      <w:r w:rsidRPr="00005155">
        <w:rPr>
          <w:rFonts w:ascii="Arial" w:hAnsi="Arial" w:cs="Arial"/>
          <w:sz w:val="20"/>
          <w:szCs w:val="20"/>
          <w:lang w:val="en-GB"/>
        </w:rPr>
        <w:t xml:space="preserve">. The legislator is going one step further by simultaneously introducing administrative simplification for pension </w:t>
      </w:r>
      <w:r w:rsidR="005666C6" w:rsidRPr="00005155">
        <w:rPr>
          <w:rFonts w:ascii="Arial" w:hAnsi="Arial" w:cs="Arial"/>
          <w:sz w:val="20"/>
          <w:szCs w:val="20"/>
          <w:lang w:val="en-GB"/>
        </w:rPr>
        <w:t>providers</w:t>
      </w:r>
      <w:r w:rsidRPr="00005155">
        <w:rPr>
          <w:rFonts w:ascii="Arial" w:hAnsi="Arial" w:cs="Arial"/>
          <w:sz w:val="20"/>
          <w:szCs w:val="20"/>
          <w:lang w:val="en-GB"/>
        </w:rPr>
        <w:t>, with a view to reducing management costs.</w:t>
      </w:r>
    </w:p>
    <w:p w14:paraId="3284A7FD" w14:textId="77777777" w:rsidR="00E64E5F" w:rsidRPr="00005155" w:rsidRDefault="00E64E5F" w:rsidP="00E64E5F">
      <w:pPr>
        <w:spacing w:before="0" w:line="280" w:lineRule="exact"/>
        <w:jc w:val="both"/>
        <w:rPr>
          <w:rFonts w:ascii="Arial" w:hAnsi="Arial" w:cs="Arial"/>
          <w:sz w:val="20"/>
          <w:szCs w:val="20"/>
          <w:lang w:val="en-GB"/>
        </w:rPr>
      </w:pPr>
    </w:p>
    <w:p w14:paraId="262D59D9" w14:textId="6CDF88F4" w:rsidR="00E64E5F" w:rsidRPr="00005155" w:rsidRDefault="00E64E5F" w:rsidP="00E64E5F">
      <w:pPr>
        <w:spacing w:before="0" w:line="280" w:lineRule="exact"/>
        <w:jc w:val="both"/>
        <w:rPr>
          <w:rFonts w:ascii="Arial" w:hAnsi="Arial" w:cs="Arial"/>
          <w:sz w:val="20"/>
          <w:szCs w:val="20"/>
          <w:lang w:val="en-GB"/>
        </w:rPr>
      </w:pPr>
      <w:r w:rsidRPr="00005155">
        <w:rPr>
          <w:rFonts w:ascii="Arial" w:hAnsi="Arial" w:cs="Arial"/>
          <w:sz w:val="20"/>
          <w:szCs w:val="20"/>
          <w:lang w:val="en-GB"/>
        </w:rPr>
        <w:t>We would like to give you an overview of the main changes introduced by the Transparency Act below.</w:t>
      </w:r>
    </w:p>
    <w:p w14:paraId="0F343824" w14:textId="77777777" w:rsidR="00521E4D" w:rsidRPr="00005155" w:rsidRDefault="00521E4D" w:rsidP="00521E4D">
      <w:pPr>
        <w:spacing w:before="0" w:line="280" w:lineRule="exact"/>
        <w:jc w:val="both"/>
        <w:rPr>
          <w:rFonts w:ascii="Arial" w:hAnsi="Arial" w:cs="Arial"/>
          <w:sz w:val="20"/>
          <w:szCs w:val="20"/>
          <w:lang w:val="en-GB"/>
        </w:rPr>
      </w:pPr>
    </w:p>
    <w:p w14:paraId="0F298601" w14:textId="78A112BF" w:rsidR="00584D52" w:rsidRPr="00005155" w:rsidRDefault="00270032" w:rsidP="00017A97">
      <w:pPr>
        <w:spacing w:before="0" w:line="280" w:lineRule="exact"/>
        <w:jc w:val="both"/>
        <w:rPr>
          <w:rFonts w:cs="Arial"/>
          <w:lang w:val="en-GB"/>
        </w:rPr>
        <w:sectPr w:rsidR="00584D52" w:rsidRPr="00005155" w:rsidSect="00584D52">
          <w:headerReference w:type="default" r:id="rId16"/>
          <w:type w:val="continuous"/>
          <w:pgSz w:w="11906" w:h="16838"/>
          <w:pgMar w:top="1417" w:right="1417" w:bottom="1417" w:left="1417" w:header="708" w:footer="708" w:gutter="0"/>
          <w:cols w:num="2" w:space="708"/>
          <w:docGrid w:linePitch="360"/>
        </w:sectPr>
      </w:pPr>
      <w:r w:rsidRPr="00005155">
        <w:rPr>
          <w:rFonts w:ascii="Arial" w:hAnsi="Arial" w:cs="Arial"/>
          <w:sz w:val="20"/>
          <w:szCs w:val="20"/>
          <w:lang w:val="en-GB"/>
        </w:rPr>
        <w:t>Enjoy the read</w:t>
      </w:r>
      <w:r w:rsidR="00521E4D" w:rsidRPr="00005155">
        <w:rPr>
          <w:rFonts w:ascii="Arial" w:hAnsi="Arial" w:cs="Arial"/>
          <w:sz w:val="20"/>
          <w:szCs w:val="20"/>
          <w:lang w:val="en-GB"/>
        </w:rPr>
        <w:t>!</w:t>
      </w:r>
      <w:r w:rsidR="00584D52" w:rsidRPr="00005155">
        <w:rPr>
          <w:rFonts w:cs="Arial"/>
          <w:lang w:val="en-GB"/>
        </w:rPr>
        <w:br w:type="page"/>
      </w:r>
    </w:p>
    <w:p w14:paraId="0BA8C905" w14:textId="591B80D0" w:rsidR="00584D52" w:rsidRPr="00005155" w:rsidRDefault="00584D52">
      <w:pPr>
        <w:spacing w:before="0" w:after="200" w:line="276" w:lineRule="auto"/>
        <w:rPr>
          <w:rFonts w:cs="Arial"/>
          <w:lang w:val="en-GB"/>
        </w:rPr>
        <w:sectPr w:rsidR="00584D52" w:rsidRPr="00005155" w:rsidSect="00584D52">
          <w:headerReference w:type="default" r:id="rId17"/>
          <w:type w:val="continuous"/>
          <w:pgSz w:w="11906" w:h="16838"/>
          <w:pgMar w:top="1417" w:right="1417" w:bottom="1417" w:left="1417" w:header="708" w:footer="708" w:gutter="0"/>
          <w:cols w:num="2" w:space="708"/>
          <w:docGrid w:linePitch="360"/>
        </w:sectPr>
      </w:pPr>
    </w:p>
    <w:p w14:paraId="01A47625" w14:textId="51A57D7A" w:rsidR="00521E4D" w:rsidRPr="00005155" w:rsidRDefault="00E64E5F" w:rsidP="008D14C9">
      <w:pPr>
        <w:pStyle w:val="NLTitle1"/>
        <w:numPr>
          <w:ilvl w:val="0"/>
          <w:numId w:val="2"/>
        </w:numPr>
        <w:spacing w:after="0" w:line="280" w:lineRule="exact"/>
        <w:jc w:val="both"/>
        <w:rPr>
          <w:rFonts w:cs="Arial"/>
          <w:szCs w:val="22"/>
          <w:lang w:val="en-GB"/>
        </w:rPr>
      </w:pPr>
      <w:bookmarkStart w:id="2" w:name="_Toc126908391"/>
      <w:bookmarkEnd w:id="0"/>
      <w:r w:rsidRPr="00005155">
        <w:rPr>
          <w:rFonts w:cs="Arial"/>
          <w:szCs w:val="22"/>
          <w:lang w:val="en-GB"/>
        </w:rPr>
        <w:t>Scope</w:t>
      </w:r>
      <w:bookmarkEnd w:id="2"/>
    </w:p>
    <w:p w14:paraId="720EC96C" w14:textId="77777777" w:rsidR="008D14C9" w:rsidRPr="00005155" w:rsidRDefault="008D14C9" w:rsidP="008D14C9">
      <w:pPr>
        <w:spacing w:before="0" w:line="280" w:lineRule="exact"/>
        <w:jc w:val="both"/>
        <w:rPr>
          <w:rFonts w:ascii="Arial" w:hAnsi="Arial" w:cs="Arial"/>
          <w:color w:val="000000"/>
          <w:sz w:val="20"/>
          <w:szCs w:val="20"/>
          <w:lang w:val="en-GB"/>
        </w:rPr>
      </w:pPr>
    </w:p>
    <w:p w14:paraId="64730A40" w14:textId="2E345D68" w:rsidR="00E64E5F" w:rsidRPr="00005155" w:rsidRDefault="00E64E5F" w:rsidP="00E64E5F">
      <w:pPr>
        <w:spacing w:before="0" w:line="280" w:lineRule="exact"/>
        <w:jc w:val="both"/>
        <w:rPr>
          <w:rFonts w:ascii="Arial" w:hAnsi="Arial" w:cs="Arial"/>
          <w:color w:val="000000"/>
          <w:sz w:val="20"/>
          <w:szCs w:val="20"/>
          <w:lang w:val="en-GB"/>
        </w:rPr>
      </w:pPr>
      <w:r w:rsidRPr="00005155">
        <w:rPr>
          <w:rFonts w:ascii="Arial" w:hAnsi="Arial" w:cs="Arial"/>
          <w:color w:val="000000"/>
          <w:sz w:val="20"/>
          <w:szCs w:val="20"/>
          <w:lang w:val="en-GB"/>
        </w:rPr>
        <w:t xml:space="preserve">The Transparency Act amends not only the </w:t>
      </w:r>
      <w:r w:rsidR="0048583E" w:rsidRPr="00005155">
        <w:rPr>
          <w:rFonts w:ascii="Arial" w:hAnsi="Arial" w:cs="Arial"/>
          <w:color w:val="000000"/>
          <w:sz w:val="20"/>
          <w:szCs w:val="20"/>
          <w:lang w:val="en-GB"/>
        </w:rPr>
        <w:t>Act on Occupational Pensions (</w:t>
      </w:r>
      <w:r w:rsidRPr="00005155">
        <w:rPr>
          <w:rFonts w:ascii="Arial" w:hAnsi="Arial" w:cs="Arial"/>
          <w:color w:val="000000"/>
          <w:sz w:val="20"/>
          <w:szCs w:val="20"/>
          <w:lang w:val="en-GB"/>
        </w:rPr>
        <w:t>AOP</w:t>
      </w:r>
      <w:r w:rsidR="0048583E" w:rsidRPr="00005155">
        <w:rPr>
          <w:rFonts w:ascii="Arial" w:hAnsi="Arial" w:cs="Arial"/>
          <w:color w:val="000000"/>
          <w:sz w:val="20"/>
          <w:szCs w:val="20"/>
          <w:lang w:val="en-GB"/>
        </w:rPr>
        <w:t>)</w:t>
      </w:r>
      <w:r w:rsidRPr="00005155">
        <w:rPr>
          <w:rFonts w:ascii="Arial" w:hAnsi="Arial" w:cs="Arial"/>
          <w:color w:val="000000"/>
          <w:sz w:val="20"/>
          <w:szCs w:val="20"/>
          <w:lang w:val="en-GB"/>
        </w:rPr>
        <w:t xml:space="preserve"> but also the other Social Legislation </w:t>
      </w:r>
      <w:r w:rsidR="00B01D7F" w:rsidRPr="00005155">
        <w:rPr>
          <w:rFonts w:ascii="Arial" w:hAnsi="Arial" w:cs="Arial"/>
          <w:color w:val="000000"/>
          <w:sz w:val="20"/>
          <w:szCs w:val="20"/>
          <w:lang w:val="en-GB"/>
        </w:rPr>
        <w:t xml:space="preserve">Occupational </w:t>
      </w:r>
      <w:r w:rsidRPr="00005155">
        <w:rPr>
          <w:rFonts w:ascii="Arial" w:hAnsi="Arial" w:cs="Arial"/>
          <w:color w:val="000000"/>
          <w:sz w:val="20"/>
          <w:szCs w:val="20"/>
          <w:lang w:val="en-GB"/>
        </w:rPr>
        <w:t>Pensions</w:t>
      </w:r>
      <w:r w:rsidRPr="00005155">
        <w:rPr>
          <w:rFonts w:ascii="Arial" w:hAnsi="Arial" w:cs="Arial"/>
          <w:i/>
          <w:iCs/>
          <w:color w:val="000000"/>
          <w:sz w:val="20"/>
          <w:szCs w:val="20"/>
          <w:lang w:val="en-GB"/>
        </w:rPr>
        <w:t xml:space="preserve"> (see above </w:t>
      </w:r>
      <w:r w:rsidR="00005155">
        <w:rPr>
          <w:rFonts w:ascii="Arial" w:hAnsi="Arial" w:cs="Arial"/>
          <w:i/>
          <w:iCs/>
          <w:color w:val="000000"/>
          <w:sz w:val="20"/>
          <w:szCs w:val="20"/>
          <w:lang w:val="en-GB"/>
        </w:rPr>
        <w:t>–</w:t>
      </w:r>
      <w:r w:rsidR="00005155" w:rsidRPr="00005155">
        <w:rPr>
          <w:rFonts w:ascii="Arial" w:hAnsi="Arial" w:cs="Arial"/>
          <w:i/>
          <w:iCs/>
          <w:color w:val="000000"/>
          <w:sz w:val="20"/>
          <w:szCs w:val="20"/>
          <w:lang w:val="en-GB"/>
        </w:rPr>
        <w:t xml:space="preserve"> </w:t>
      </w:r>
      <w:r w:rsidRPr="00005155">
        <w:rPr>
          <w:rFonts w:ascii="Arial" w:hAnsi="Arial" w:cs="Arial"/>
          <w:i/>
          <w:iCs/>
          <w:color w:val="000000"/>
          <w:sz w:val="20"/>
          <w:szCs w:val="20"/>
          <w:lang w:val="en-GB"/>
        </w:rPr>
        <w:t>footnote no. 1)</w:t>
      </w:r>
      <w:r w:rsidRPr="00005155">
        <w:rPr>
          <w:rFonts w:ascii="Arial" w:hAnsi="Arial" w:cs="Arial"/>
          <w:color w:val="000000"/>
          <w:sz w:val="20"/>
          <w:szCs w:val="20"/>
          <w:lang w:val="en-GB"/>
        </w:rPr>
        <w:t xml:space="preserve">.  In addition, the Transparency </w:t>
      </w:r>
      <w:r w:rsidR="0048583E" w:rsidRPr="00005155">
        <w:rPr>
          <w:rFonts w:ascii="Arial" w:hAnsi="Arial" w:cs="Arial"/>
          <w:color w:val="000000"/>
          <w:sz w:val="20"/>
          <w:szCs w:val="20"/>
          <w:lang w:val="en-GB"/>
        </w:rPr>
        <w:t>Act</w:t>
      </w:r>
      <w:r w:rsidRPr="00005155">
        <w:rPr>
          <w:rFonts w:ascii="Arial" w:hAnsi="Arial" w:cs="Arial"/>
          <w:color w:val="000000"/>
          <w:sz w:val="20"/>
          <w:szCs w:val="20"/>
          <w:lang w:val="en-GB"/>
        </w:rPr>
        <w:t xml:space="preserve"> also makes some minor adjustments to the </w:t>
      </w:r>
      <w:r w:rsidR="00B01D7F" w:rsidRPr="00005155">
        <w:rPr>
          <w:rFonts w:ascii="Arial" w:hAnsi="Arial" w:cs="Arial"/>
          <w:color w:val="000000"/>
          <w:sz w:val="20"/>
          <w:szCs w:val="20"/>
          <w:lang w:val="en-GB"/>
        </w:rPr>
        <w:t>Act on IORPs</w:t>
      </w:r>
      <w:r w:rsidRPr="00005155">
        <w:rPr>
          <w:rFonts w:ascii="Arial" w:hAnsi="Arial" w:cs="Arial"/>
          <w:color w:val="000000"/>
          <w:sz w:val="20"/>
          <w:szCs w:val="20"/>
          <w:lang w:val="en-GB"/>
        </w:rPr>
        <w:t xml:space="preserve"> and to the Program </w:t>
      </w:r>
      <w:r w:rsidR="00B01D7F" w:rsidRPr="00005155">
        <w:rPr>
          <w:rFonts w:ascii="Arial" w:hAnsi="Arial" w:cs="Arial"/>
          <w:color w:val="000000"/>
          <w:sz w:val="20"/>
          <w:szCs w:val="20"/>
          <w:lang w:val="en-GB"/>
        </w:rPr>
        <w:t xml:space="preserve">Act </w:t>
      </w:r>
      <w:r w:rsidRPr="00005155">
        <w:rPr>
          <w:rFonts w:ascii="Arial" w:hAnsi="Arial" w:cs="Arial"/>
          <w:color w:val="000000"/>
          <w:sz w:val="20"/>
          <w:szCs w:val="20"/>
          <w:lang w:val="en-GB"/>
        </w:rPr>
        <w:t xml:space="preserve">(I) of </w:t>
      </w:r>
      <w:r w:rsidR="00005155">
        <w:rPr>
          <w:rFonts w:ascii="Arial" w:hAnsi="Arial" w:cs="Arial"/>
          <w:color w:val="000000"/>
          <w:sz w:val="20"/>
          <w:szCs w:val="20"/>
          <w:lang w:val="en-GB"/>
        </w:rPr>
        <w:t xml:space="preserve">27 </w:t>
      </w:r>
      <w:r w:rsidRPr="00005155">
        <w:rPr>
          <w:rFonts w:ascii="Arial" w:hAnsi="Arial" w:cs="Arial"/>
          <w:color w:val="000000"/>
          <w:sz w:val="20"/>
          <w:szCs w:val="20"/>
          <w:lang w:val="en-GB"/>
        </w:rPr>
        <w:t xml:space="preserve">December 2006 in the provisions on the creation, </w:t>
      </w:r>
      <w:proofErr w:type="gramStart"/>
      <w:r w:rsidRPr="00005155">
        <w:rPr>
          <w:rFonts w:ascii="Arial" w:hAnsi="Arial" w:cs="Arial"/>
          <w:color w:val="000000"/>
          <w:sz w:val="20"/>
          <w:szCs w:val="20"/>
          <w:lang w:val="en-GB"/>
        </w:rPr>
        <w:t>objectives</w:t>
      </w:r>
      <w:proofErr w:type="gramEnd"/>
      <w:r w:rsidRPr="00005155">
        <w:rPr>
          <w:rFonts w:ascii="Arial" w:hAnsi="Arial" w:cs="Arial"/>
          <w:color w:val="000000"/>
          <w:sz w:val="20"/>
          <w:szCs w:val="20"/>
          <w:lang w:val="en-GB"/>
        </w:rPr>
        <w:t xml:space="preserve"> and operation of DB2P.</w:t>
      </w:r>
    </w:p>
    <w:p w14:paraId="2C5D1CAE" w14:textId="77777777" w:rsidR="00E64E5F" w:rsidRPr="00005155" w:rsidRDefault="00E64E5F" w:rsidP="00E64E5F">
      <w:pPr>
        <w:spacing w:before="0" w:line="280" w:lineRule="exact"/>
        <w:jc w:val="both"/>
        <w:rPr>
          <w:rFonts w:ascii="Arial" w:hAnsi="Arial" w:cs="Arial"/>
          <w:color w:val="000000"/>
          <w:sz w:val="20"/>
          <w:szCs w:val="20"/>
          <w:lang w:val="en-GB"/>
        </w:rPr>
      </w:pPr>
    </w:p>
    <w:p w14:paraId="7C7A99E5" w14:textId="356B4088" w:rsidR="00E64E5F" w:rsidRPr="00005155" w:rsidRDefault="00E64E5F" w:rsidP="00D67276">
      <w:pPr>
        <w:pStyle w:val="CEDASH"/>
        <w:numPr>
          <w:ilvl w:val="0"/>
          <w:numId w:val="0"/>
        </w:numPr>
        <w:tabs>
          <w:tab w:val="left" w:pos="720"/>
        </w:tabs>
        <w:spacing w:line="280" w:lineRule="exact"/>
        <w:rPr>
          <w:rFonts w:cs="Arial"/>
          <w:szCs w:val="20"/>
          <w:lang w:val="en-GB"/>
        </w:rPr>
      </w:pPr>
      <w:r w:rsidRPr="00005155">
        <w:rPr>
          <w:rFonts w:cs="Arial"/>
          <w:szCs w:val="20"/>
          <w:lang w:val="en-GB"/>
        </w:rPr>
        <w:t xml:space="preserve">In this </w:t>
      </w:r>
      <w:r w:rsidRPr="00005155">
        <w:rPr>
          <w:rFonts w:cs="Arial"/>
          <w:i/>
          <w:iCs/>
          <w:szCs w:val="20"/>
          <w:lang w:val="en-GB"/>
        </w:rPr>
        <w:t xml:space="preserve">newsletter, </w:t>
      </w:r>
      <w:r w:rsidRPr="00005155">
        <w:rPr>
          <w:rFonts w:cs="Arial"/>
          <w:szCs w:val="20"/>
          <w:lang w:val="en-GB"/>
        </w:rPr>
        <w:t xml:space="preserve">we focus on the changes to the </w:t>
      </w:r>
      <w:r w:rsidR="0048583E" w:rsidRPr="00005155">
        <w:rPr>
          <w:rFonts w:cs="Arial"/>
          <w:szCs w:val="20"/>
          <w:lang w:val="en-GB"/>
        </w:rPr>
        <w:t>AOP</w:t>
      </w:r>
      <w:r w:rsidRPr="00005155">
        <w:rPr>
          <w:rFonts w:cs="Arial"/>
          <w:szCs w:val="20"/>
          <w:lang w:val="en-GB"/>
        </w:rPr>
        <w:t xml:space="preserve"> for pension plans or group insurance plans. These also apply </w:t>
      </w:r>
      <w:r w:rsidRPr="00005155">
        <w:rPr>
          <w:rFonts w:cs="Arial"/>
          <w:i/>
          <w:iCs/>
          <w:szCs w:val="20"/>
          <w:lang w:val="en-GB"/>
        </w:rPr>
        <w:t xml:space="preserve">mutatis mutandis </w:t>
      </w:r>
      <w:r w:rsidRPr="00005155">
        <w:rPr>
          <w:rFonts w:cs="Arial"/>
          <w:szCs w:val="20"/>
          <w:lang w:val="en-GB"/>
        </w:rPr>
        <w:t xml:space="preserve">to </w:t>
      </w:r>
      <w:r w:rsidR="00B01D7F" w:rsidRPr="00005155">
        <w:rPr>
          <w:rFonts w:cs="Arial"/>
          <w:szCs w:val="20"/>
          <w:lang w:val="en-GB"/>
        </w:rPr>
        <w:t>i</w:t>
      </w:r>
      <w:r w:rsidR="0048583E" w:rsidRPr="00005155">
        <w:rPr>
          <w:rFonts w:cs="Arial"/>
          <w:szCs w:val="20"/>
          <w:lang w:val="en-GB"/>
        </w:rPr>
        <w:t xml:space="preserve">ndividual </w:t>
      </w:r>
      <w:r w:rsidR="00B01D7F" w:rsidRPr="00005155">
        <w:rPr>
          <w:rFonts w:cs="Arial"/>
          <w:szCs w:val="20"/>
          <w:lang w:val="en-GB"/>
        </w:rPr>
        <w:t>p</w:t>
      </w:r>
      <w:r w:rsidR="0048583E" w:rsidRPr="00005155">
        <w:rPr>
          <w:rFonts w:cs="Arial"/>
          <w:szCs w:val="20"/>
          <w:lang w:val="en-GB"/>
        </w:rPr>
        <w:t xml:space="preserve">ension </w:t>
      </w:r>
      <w:r w:rsidR="00B01D7F" w:rsidRPr="00005155">
        <w:rPr>
          <w:rFonts w:cs="Arial"/>
          <w:szCs w:val="20"/>
          <w:lang w:val="en-GB"/>
        </w:rPr>
        <w:t>p</w:t>
      </w:r>
      <w:r w:rsidR="0048583E" w:rsidRPr="00005155">
        <w:rPr>
          <w:rFonts w:cs="Arial"/>
          <w:szCs w:val="20"/>
          <w:lang w:val="en-GB"/>
        </w:rPr>
        <w:t>romises</w:t>
      </w:r>
      <w:r w:rsidRPr="00005155">
        <w:rPr>
          <w:rFonts w:cs="Arial"/>
          <w:szCs w:val="20"/>
          <w:lang w:val="en-GB"/>
        </w:rPr>
        <w:t xml:space="preserve">, and more generally, to other Social </w:t>
      </w:r>
      <w:r w:rsidR="0094532D" w:rsidRPr="00005155">
        <w:rPr>
          <w:rFonts w:cs="Arial"/>
          <w:szCs w:val="20"/>
          <w:lang w:val="en-GB"/>
        </w:rPr>
        <w:t>Legislation</w:t>
      </w:r>
      <w:r w:rsidR="0048583E" w:rsidRPr="00005155">
        <w:rPr>
          <w:rFonts w:cs="Arial"/>
          <w:szCs w:val="20"/>
          <w:lang w:val="en-GB"/>
        </w:rPr>
        <w:t xml:space="preserve"> on Occupational </w:t>
      </w:r>
      <w:r w:rsidRPr="00005155">
        <w:rPr>
          <w:rFonts w:cs="Arial"/>
          <w:szCs w:val="20"/>
          <w:lang w:val="en-GB"/>
        </w:rPr>
        <w:t>Pensions.</w:t>
      </w:r>
    </w:p>
    <w:p w14:paraId="69DF4160" w14:textId="77777777" w:rsidR="00521E4D" w:rsidRPr="00005155" w:rsidRDefault="00521E4D" w:rsidP="008D14C9">
      <w:pPr>
        <w:pStyle w:val="CEDASH"/>
        <w:numPr>
          <w:ilvl w:val="0"/>
          <w:numId w:val="0"/>
        </w:numPr>
        <w:spacing w:line="280" w:lineRule="exact"/>
        <w:ind w:left="284" w:hanging="284"/>
        <w:rPr>
          <w:rFonts w:cs="Arial"/>
          <w:lang w:val="en-GB"/>
        </w:rPr>
      </w:pPr>
    </w:p>
    <w:p w14:paraId="34DBEEEB" w14:textId="410B9AA7" w:rsidR="00521E4D" w:rsidRPr="00005155" w:rsidRDefault="0048583E" w:rsidP="008D14C9">
      <w:pPr>
        <w:pStyle w:val="NLTitle1"/>
        <w:numPr>
          <w:ilvl w:val="0"/>
          <w:numId w:val="2"/>
        </w:numPr>
        <w:spacing w:after="0" w:line="280" w:lineRule="exact"/>
        <w:rPr>
          <w:rFonts w:cs="Arial"/>
          <w:lang w:val="en-GB"/>
        </w:rPr>
      </w:pPr>
      <w:bookmarkStart w:id="3" w:name="_Toc126908392"/>
      <w:r w:rsidRPr="00005155">
        <w:rPr>
          <w:rFonts w:cs="Arial"/>
          <w:lang w:val="en-GB"/>
        </w:rPr>
        <w:t>Main thrusts</w:t>
      </w:r>
      <w:bookmarkEnd w:id="3"/>
    </w:p>
    <w:p w14:paraId="38060632" w14:textId="77777777" w:rsidR="008D14C9" w:rsidRPr="00005155" w:rsidRDefault="008D14C9" w:rsidP="008D14C9">
      <w:pPr>
        <w:pStyle w:val="CEDASH"/>
        <w:numPr>
          <w:ilvl w:val="0"/>
          <w:numId w:val="0"/>
        </w:numPr>
        <w:spacing w:line="280" w:lineRule="exact"/>
        <w:rPr>
          <w:rFonts w:cs="Arial"/>
          <w:lang w:val="en-GB"/>
        </w:rPr>
      </w:pPr>
    </w:p>
    <w:p w14:paraId="3FC00223" w14:textId="6E97715A" w:rsidR="0048583E" w:rsidRPr="00005155" w:rsidRDefault="0048583E" w:rsidP="0048583E">
      <w:pPr>
        <w:pStyle w:val="CEDASH"/>
        <w:numPr>
          <w:ilvl w:val="0"/>
          <w:numId w:val="0"/>
        </w:numPr>
        <w:tabs>
          <w:tab w:val="left" w:pos="720"/>
        </w:tabs>
        <w:spacing w:line="280" w:lineRule="exact"/>
        <w:rPr>
          <w:rFonts w:cs="Arial"/>
          <w:lang w:val="en-GB"/>
        </w:rPr>
      </w:pPr>
      <w:r w:rsidRPr="00005155">
        <w:rPr>
          <w:rFonts w:cs="Arial"/>
          <w:lang w:val="en-GB"/>
        </w:rPr>
        <w:t xml:space="preserve">The </w:t>
      </w:r>
      <w:r w:rsidR="00B01D7F" w:rsidRPr="00005155">
        <w:rPr>
          <w:rFonts w:cs="Arial"/>
          <w:lang w:val="en-GB"/>
        </w:rPr>
        <w:t xml:space="preserve">legislator </w:t>
      </w:r>
      <w:r w:rsidRPr="00005155">
        <w:rPr>
          <w:rFonts w:cs="Arial"/>
          <w:lang w:val="en-GB"/>
        </w:rPr>
        <w:t xml:space="preserve">has taken the opportunity to give information on occupational pensions a thorough </w:t>
      </w:r>
      <w:r w:rsidRPr="00005155">
        <w:rPr>
          <w:rFonts w:cs="Arial"/>
          <w:i/>
          <w:iCs/>
          <w:lang w:val="en-GB"/>
        </w:rPr>
        <w:t>facelift</w:t>
      </w:r>
      <w:r w:rsidRPr="00005155">
        <w:rPr>
          <w:rFonts w:cs="Arial"/>
          <w:lang w:val="en-GB"/>
        </w:rPr>
        <w:t xml:space="preserve">. </w:t>
      </w:r>
    </w:p>
    <w:p w14:paraId="441ECC09" w14:textId="77777777" w:rsidR="0048583E" w:rsidRPr="00005155" w:rsidRDefault="0048583E" w:rsidP="0048583E">
      <w:pPr>
        <w:pStyle w:val="CEDASH"/>
        <w:numPr>
          <w:ilvl w:val="0"/>
          <w:numId w:val="0"/>
        </w:numPr>
        <w:tabs>
          <w:tab w:val="left" w:pos="720"/>
        </w:tabs>
        <w:spacing w:line="280" w:lineRule="exact"/>
        <w:rPr>
          <w:rFonts w:cs="Arial"/>
          <w:lang w:val="en-GB"/>
        </w:rPr>
      </w:pPr>
    </w:p>
    <w:p w14:paraId="6C864E82" w14:textId="0E3DB145" w:rsidR="0048583E" w:rsidRPr="00005155" w:rsidRDefault="0048583E" w:rsidP="0048583E">
      <w:pPr>
        <w:pStyle w:val="CEDASH"/>
        <w:numPr>
          <w:ilvl w:val="0"/>
          <w:numId w:val="0"/>
        </w:numPr>
        <w:tabs>
          <w:tab w:val="left" w:pos="720"/>
        </w:tabs>
        <w:spacing w:line="280" w:lineRule="exact"/>
        <w:rPr>
          <w:rFonts w:cs="Arial"/>
          <w:lang w:val="en-GB"/>
        </w:rPr>
      </w:pPr>
      <w:r w:rsidRPr="00005155">
        <w:rPr>
          <w:rFonts w:cs="Arial"/>
          <w:lang w:val="en-GB"/>
        </w:rPr>
        <w:t>The aim is to provide, through quality information, a clearer understanding of the occupational pension one can expect and, in this way, also to ensure greater confidence in the pension system in general and in occupation pensions in particular. The following guidelines apply here:</w:t>
      </w:r>
    </w:p>
    <w:p w14:paraId="6FC66746" w14:textId="2974E603" w:rsidR="005666C6" w:rsidRPr="00005155" w:rsidRDefault="005666C6" w:rsidP="0048583E">
      <w:pPr>
        <w:pStyle w:val="CEDASH"/>
        <w:numPr>
          <w:ilvl w:val="0"/>
          <w:numId w:val="0"/>
        </w:numPr>
        <w:tabs>
          <w:tab w:val="left" w:pos="720"/>
        </w:tabs>
        <w:spacing w:line="280" w:lineRule="exact"/>
        <w:rPr>
          <w:rFonts w:cs="Arial"/>
          <w:lang w:val="en-GB"/>
        </w:rPr>
      </w:pPr>
    </w:p>
    <w:p w14:paraId="2DAD269E" w14:textId="21E99CFB" w:rsidR="005666C6" w:rsidRPr="00005155" w:rsidRDefault="005666C6" w:rsidP="005666C6">
      <w:pPr>
        <w:pStyle w:val="CEDASH"/>
        <w:numPr>
          <w:ilvl w:val="0"/>
          <w:numId w:val="36"/>
        </w:numPr>
        <w:tabs>
          <w:tab w:val="left" w:pos="720"/>
        </w:tabs>
        <w:spacing w:line="280" w:lineRule="exact"/>
        <w:ind w:left="714" w:hanging="357"/>
        <w:rPr>
          <w:rFonts w:cs="Arial"/>
          <w:lang w:val="en-GB"/>
        </w:rPr>
      </w:pPr>
      <w:r w:rsidRPr="00005155">
        <w:rPr>
          <w:rFonts w:cs="Arial"/>
          <w:lang w:val="en-GB"/>
        </w:rPr>
        <w:t xml:space="preserve">It should be </w:t>
      </w:r>
      <w:r w:rsidRPr="00005155">
        <w:rPr>
          <w:rFonts w:cs="Arial"/>
          <w:b/>
          <w:bCs/>
          <w:lang w:val="en-GB"/>
        </w:rPr>
        <w:t xml:space="preserve">correct, clear and understandable information </w:t>
      </w:r>
      <w:r w:rsidRPr="00005155">
        <w:rPr>
          <w:rFonts w:cs="Arial"/>
          <w:lang w:val="en-GB"/>
        </w:rPr>
        <w:t xml:space="preserve">that provides the </w:t>
      </w:r>
      <w:r w:rsidR="00E839D3" w:rsidRPr="00005155">
        <w:rPr>
          <w:rFonts w:cs="Arial"/>
          <w:lang w:val="en-GB"/>
        </w:rPr>
        <w:t xml:space="preserve">plan </w:t>
      </w:r>
      <w:r w:rsidRPr="00005155">
        <w:rPr>
          <w:rFonts w:cs="Arial"/>
          <w:lang w:val="en-GB"/>
        </w:rPr>
        <w:t>member</w:t>
      </w:r>
      <w:r w:rsidRPr="00005155">
        <w:rPr>
          <w:rStyle w:val="FootnoteReference"/>
          <w:rFonts w:cs="Arial"/>
          <w:lang w:val="en-GB"/>
        </w:rPr>
        <w:footnoteReference w:id="2"/>
      </w:r>
      <w:r w:rsidRPr="00005155">
        <w:rPr>
          <w:rFonts w:cs="Arial"/>
          <w:lang w:val="en-GB"/>
        </w:rPr>
        <w:t xml:space="preserve"> with simple answers to the following questions:</w:t>
      </w:r>
    </w:p>
    <w:p w14:paraId="66AF59E2" w14:textId="4B06425B" w:rsidR="005666C6" w:rsidRPr="00005155" w:rsidRDefault="005666C6" w:rsidP="005666C6">
      <w:pPr>
        <w:pStyle w:val="CEDASH"/>
        <w:numPr>
          <w:ilvl w:val="1"/>
          <w:numId w:val="36"/>
        </w:numPr>
        <w:tabs>
          <w:tab w:val="left" w:pos="720"/>
        </w:tabs>
        <w:spacing w:line="280" w:lineRule="exact"/>
        <w:rPr>
          <w:rFonts w:cs="Arial"/>
          <w:lang w:val="en-GB"/>
        </w:rPr>
      </w:pPr>
      <w:r w:rsidRPr="00005155">
        <w:rPr>
          <w:rFonts w:cs="Arial"/>
          <w:lang w:val="en-GB"/>
        </w:rPr>
        <w:t>How is my occupational pension set up?</w:t>
      </w:r>
    </w:p>
    <w:p w14:paraId="70180ED0" w14:textId="44BA5D6C" w:rsidR="005666C6" w:rsidRPr="00005155" w:rsidRDefault="005666C6" w:rsidP="005666C6">
      <w:pPr>
        <w:pStyle w:val="CEDASH"/>
        <w:numPr>
          <w:ilvl w:val="1"/>
          <w:numId w:val="36"/>
        </w:numPr>
        <w:tabs>
          <w:tab w:val="left" w:pos="720"/>
        </w:tabs>
        <w:spacing w:line="280" w:lineRule="exact"/>
        <w:rPr>
          <w:rFonts w:cs="Arial"/>
          <w:lang w:val="en-GB"/>
        </w:rPr>
      </w:pPr>
      <w:r w:rsidRPr="00005155">
        <w:rPr>
          <w:rFonts w:cs="Arial"/>
          <w:lang w:val="en-GB"/>
        </w:rPr>
        <w:t>How much occupational pension have I already accrued?</w:t>
      </w:r>
    </w:p>
    <w:p w14:paraId="65FD27FD" w14:textId="61D73986" w:rsidR="005666C6" w:rsidRPr="00005155" w:rsidRDefault="005666C6" w:rsidP="005666C6">
      <w:pPr>
        <w:pStyle w:val="CEDASH"/>
        <w:numPr>
          <w:ilvl w:val="1"/>
          <w:numId w:val="36"/>
        </w:numPr>
        <w:tabs>
          <w:tab w:val="left" w:pos="720"/>
        </w:tabs>
        <w:spacing w:line="280" w:lineRule="exact"/>
        <w:rPr>
          <w:rFonts w:cs="Arial"/>
          <w:lang w:val="en-GB"/>
        </w:rPr>
      </w:pPr>
      <w:r w:rsidRPr="00005155">
        <w:rPr>
          <w:rFonts w:cs="Arial"/>
          <w:lang w:val="en-GB"/>
        </w:rPr>
        <w:t>How much occupational pension can I expect later?</w:t>
      </w:r>
    </w:p>
    <w:p w14:paraId="3BF3FA70" w14:textId="7EA229FA" w:rsidR="005666C6" w:rsidRPr="00005155" w:rsidRDefault="00E839D3" w:rsidP="005666C6">
      <w:pPr>
        <w:pStyle w:val="CEDASH"/>
        <w:numPr>
          <w:ilvl w:val="0"/>
          <w:numId w:val="0"/>
        </w:numPr>
        <w:tabs>
          <w:tab w:val="left" w:pos="720"/>
        </w:tabs>
        <w:spacing w:line="280" w:lineRule="exact"/>
        <w:ind w:left="714" w:hanging="5"/>
        <w:rPr>
          <w:rFonts w:cs="Arial"/>
          <w:lang w:val="en-GB"/>
        </w:rPr>
      </w:pPr>
      <w:r w:rsidRPr="00005155">
        <w:rPr>
          <w:rFonts w:cs="Arial"/>
          <w:lang w:val="en-GB"/>
        </w:rPr>
        <w:t>Plan m</w:t>
      </w:r>
      <w:r w:rsidR="005666C6" w:rsidRPr="00005155">
        <w:rPr>
          <w:rFonts w:cs="Arial"/>
          <w:lang w:val="en-GB"/>
        </w:rPr>
        <w:t xml:space="preserve">embers should have a clear understanding of their occupational pension based on this information </w:t>
      </w:r>
      <w:r w:rsidR="00005155">
        <w:rPr>
          <w:rFonts w:cs="Arial"/>
          <w:lang w:val="en-GB"/>
        </w:rPr>
        <w:t>–</w:t>
      </w:r>
      <w:r w:rsidR="00005155" w:rsidRPr="00005155">
        <w:rPr>
          <w:rFonts w:cs="Arial"/>
          <w:lang w:val="en-GB"/>
        </w:rPr>
        <w:t xml:space="preserve"> </w:t>
      </w:r>
      <w:r w:rsidR="005666C6" w:rsidRPr="00005155">
        <w:rPr>
          <w:rFonts w:cs="Arial"/>
          <w:lang w:val="en-GB"/>
        </w:rPr>
        <w:t xml:space="preserve">unlike today </w:t>
      </w:r>
      <w:r w:rsidR="00005155">
        <w:rPr>
          <w:rFonts w:cs="Arial"/>
          <w:lang w:val="en-GB"/>
        </w:rPr>
        <w:t>–</w:t>
      </w:r>
      <w:r w:rsidR="005666C6" w:rsidRPr="00005155">
        <w:rPr>
          <w:rFonts w:cs="Arial"/>
          <w:lang w:val="en-GB"/>
        </w:rPr>
        <w:t xml:space="preserve"> which should boost confidence. </w:t>
      </w:r>
    </w:p>
    <w:p w14:paraId="19DB7940" w14:textId="77777777" w:rsidR="005666C6" w:rsidRPr="00005155" w:rsidRDefault="005666C6" w:rsidP="005666C6">
      <w:pPr>
        <w:pStyle w:val="CEDASH"/>
        <w:numPr>
          <w:ilvl w:val="0"/>
          <w:numId w:val="0"/>
        </w:numPr>
        <w:tabs>
          <w:tab w:val="left" w:pos="720"/>
        </w:tabs>
        <w:spacing w:line="280" w:lineRule="exact"/>
        <w:ind w:left="714" w:hanging="5"/>
        <w:rPr>
          <w:rFonts w:cs="Arial"/>
          <w:lang w:val="en-GB"/>
        </w:rPr>
      </w:pPr>
    </w:p>
    <w:p w14:paraId="13C74892" w14:textId="52220A7A" w:rsidR="005666C6" w:rsidRPr="00005155" w:rsidRDefault="005666C6" w:rsidP="005666C6">
      <w:pPr>
        <w:pStyle w:val="CEDASH"/>
        <w:numPr>
          <w:ilvl w:val="0"/>
          <w:numId w:val="36"/>
        </w:numPr>
        <w:tabs>
          <w:tab w:val="left" w:pos="720"/>
        </w:tabs>
        <w:spacing w:line="280" w:lineRule="exact"/>
        <w:ind w:left="714" w:hanging="357"/>
        <w:rPr>
          <w:rFonts w:cs="Arial"/>
          <w:lang w:val="en-GB"/>
        </w:rPr>
      </w:pPr>
      <w:r w:rsidRPr="00005155">
        <w:rPr>
          <w:rFonts w:cs="Arial"/>
          <w:lang w:val="en-GB"/>
        </w:rPr>
        <w:t xml:space="preserve">This information must be </w:t>
      </w:r>
      <w:r w:rsidRPr="00005155">
        <w:rPr>
          <w:rFonts w:cs="Arial"/>
          <w:b/>
          <w:bCs/>
          <w:lang w:val="en-GB"/>
        </w:rPr>
        <w:t>uniform, recogni</w:t>
      </w:r>
      <w:r w:rsidR="00D4735A" w:rsidRPr="00005155">
        <w:rPr>
          <w:rFonts w:cs="Arial"/>
          <w:b/>
          <w:bCs/>
          <w:lang w:val="en-GB"/>
        </w:rPr>
        <w:t>s</w:t>
      </w:r>
      <w:r w:rsidRPr="00005155">
        <w:rPr>
          <w:rFonts w:cs="Arial"/>
          <w:b/>
          <w:bCs/>
          <w:lang w:val="en-GB"/>
        </w:rPr>
        <w:t>able and comparable</w:t>
      </w:r>
      <w:r w:rsidRPr="00005155">
        <w:rPr>
          <w:rFonts w:cs="Arial"/>
          <w:lang w:val="en-GB"/>
        </w:rPr>
        <w:t xml:space="preserve">, which means that the same rules must apply to all pension providers. Today, information differs not only between insurance companies and IORPs, but also </w:t>
      </w:r>
      <w:r w:rsidR="00F104CF" w:rsidRPr="00005155">
        <w:rPr>
          <w:rFonts w:cs="Arial"/>
          <w:lang w:val="en-GB"/>
        </w:rPr>
        <w:t>among</w:t>
      </w:r>
      <w:r w:rsidRPr="00005155">
        <w:rPr>
          <w:rFonts w:cs="Arial"/>
          <w:lang w:val="en-GB"/>
        </w:rPr>
        <w:t xml:space="preserve"> insurance companies and </w:t>
      </w:r>
      <w:r w:rsidR="00F104CF" w:rsidRPr="00005155">
        <w:rPr>
          <w:rFonts w:cs="Arial"/>
          <w:lang w:val="en-GB"/>
        </w:rPr>
        <w:t xml:space="preserve">among </w:t>
      </w:r>
      <w:r w:rsidRPr="00005155">
        <w:rPr>
          <w:rFonts w:cs="Arial"/>
          <w:lang w:val="en-GB"/>
        </w:rPr>
        <w:t xml:space="preserve">IORPs. The new rules aim to make </w:t>
      </w:r>
      <w:r w:rsidR="00F104CF" w:rsidRPr="00005155">
        <w:rPr>
          <w:rFonts w:cs="Arial"/>
          <w:lang w:val="en-GB"/>
        </w:rPr>
        <w:t>occupational</w:t>
      </w:r>
      <w:r w:rsidRPr="00005155">
        <w:rPr>
          <w:rFonts w:cs="Arial"/>
          <w:lang w:val="en-GB"/>
        </w:rPr>
        <w:t xml:space="preserve"> pensions more easily recogni</w:t>
      </w:r>
      <w:r w:rsidR="00F104CF" w:rsidRPr="00005155">
        <w:rPr>
          <w:rFonts w:cs="Arial"/>
          <w:lang w:val="en-GB"/>
        </w:rPr>
        <w:t>s</w:t>
      </w:r>
      <w:r w:rsidRPr="00005155">
        <w:rPr>
          <w:rFonts w:cs="Arial"/>
          <w:lang w:val="en-GB"/>
        </w:rPr>
        <w:t xml:space="preserve">able and thus also provide a better insight into the total pension accrual across the various pension pillars. </w:t>
      </w:r>
    </w:p>
    <w:p w14:paraId="5F37C4FB" w14:textId="77777777" w:rsidR="005666C6" w:rsidRPr="00005155" w:rsidRDefault="005666C6" w:rsidP="005666C6">
      <w:pPr>
        <w:pStyle w:val="CEDASH"/>
        <w:numPr>
          <w:ilvl w:val="0"/>
          <w:numId w:val="0"/>
        </w:numPr>
        <w:tabs>
          <w:tab w:val="left" w:pos="720"/>
        </w:tabs>
        <w:spacing w:line="280" w:lineRule="exact"/>
        <w:ind w:left="714"/>
        <w:rPr>
          <w:rFonts w:cs="Arial"/>
          <w:lang w:val="en-GB"/>
        </w:rPr>
      </w:pPr>
    </w:p>
    <w:p w14:paraId="798CB702" w14:textId="0F5C1F9F" w:rsidR="005666C6" w:rsidRPr="00005155" w:rsidRDefault="005666C6" w:rsidP="005666C6">
      <w:pPr>
        <w:pStyle w:val="CEDASH"/>
        <w:numPr>
          <w:ilvl w:val="0"/>
          <w:numId w:val="36"/>
        </w:numPr>
        <w:tabs>
          <w:tab w:val="left" w:pos="720"/>
        </w:tabs>
        <w:spacing w:line="280" w:lineRule="exact"/>
        <w:ind w:left="714" w:hanging="357"/>
        <w:rPr>
          <w:rFonts w:cs="Arial"/>
          <w:lang w:val="en-GB"/>
        </w:rPr>
      </w:pPr>
      <w:r w:rsidRPr="00005155">
        <w:rPr>
          <w:rFonts w:cs="Arial"/>
          <w:lang w:val="en-GB"/>
        </w:rPr>
        <w:t>Only the principles are included in the Social</w:t>
      </w:r>
      <w:r w:rsidR="00F104CF" w:rsidRPr="00005155">
        <w:rPr>
          <w:rFonts w:cs="Arial"/>
          <w:lang w:val="en-GB"/>
        </w:rPr>
        <w:t xml:space="preserve"> </w:t>
      </w:r>
      <w:r w:rsidR="00026818" w:rsidRPr="00005155">
        <w:rPr>
          <w:rFonts w:cs="Arial"/>
          <w:lang w:val="en-GB"/>
        </w:rPr>
        <w:t xml:space="preserve">Legislation </w:t>
      </w:r>
      <w:r w:rsidR="00F104CF" w:rsidRPr="00005155">
        <w:rPr>
          <w:rFonts w:cs="Arial"/>
          <w:lang w:val="en-GB"/>
        </w:rPr>
        <w:t>on</w:t>
      </w:r>
      <w:r w:rsidRPr="00005155">
        <w:rPr>
          <w:rFonts w:cs="Arial"/>
          <w:lang w:val="en-GB"/>
        </w:rPr>
        <w:t xml:space="preserve"> </w:t>
      </w:r>
      <w:r w:rsidR="00F104CF" w:rsidRPr="00005155">
        <w:rPr>
          <w:rFonts w:cs="Arial"/>
          <w:lang w:val="en-GB"/>
        </w:rPr>
        <w:t>Occupational</w:t>
      </w:r>
      <w:r w:rsidRPr="00005155">
        <w:rPr>
          <w:rFonts w:cs="Arial"/>
          <w:lang w:val="en-GB"/>
        </w:rPr>
        <w:t xml:space="preserve"> Pensions. </w:t>
      </w:r>
      <w:r w:rsidRPr="00005155">
        <w:rPr>
          <w:rFonts w:cs="Arial"/>
          <w:b/>
          <w:bCs/>
          <w:lang w:val="en-GB"/>
        </w:rPr>
        <w:t xml:space="preserve">Royal decrees and regulations issued by the FSMA </w:t>
      </w:r>
      <w:r w:rsidRPr="00005155">
        <w:rPr>
          <w:rFonts w:cs="Arial"/>
          <w:lang w:val="en-GB"/>
        </w:rPr>
        <w:t>may impose methodological rules and standardi</w:t>
      </w:r>
      <w:r w:rsidR="00F104CF" w:rsidRPr="00005155">
        <w:rPr>
          <w:rFonts w:cs="Arial"/>
          <w:lang w:val="en-GB"/>
        </w:rPr>
        <w:t>s</w:t>
      </w:r>
      <w:r w:rsidRPr="00005155">
        <w:rPr>
          <w:rFonts w:cs="Arial"/>
          <w:lang w:val="en-GB"/>
        </w:rPr>
        <w:t>ed presentation methods (e.g.</w:t>
      </w:r>
      <w:r w:rsidR="0086376E">
        <w:rPr>
          <w:rFonts w:cs="Arial"/>
          <w:lang w:val="en-GB"/>
        </w:rPr>
        <w:t>,</w:t>
      </w:r>
      <w:r w:rsidRPr="00005155">
        <w:rPr>
          <w:rFonts w:cs="Arial"/>
          <w:lang w:val="en-GB"/>
        </w:rPr>
        <w:t xml:space="preserve"> layout of the </w:t>
      </w:r>
      <w:r w:rsidR="00F104CF" w:rsidRPr="00005155">
        <w:rPr>
          <w:rFonts w:cs="Arial"/>
          <w:lang w:val="en-GB"/>
        </w:rPr>
        <w:t>membership</w:t>
      </w:r>
      <w:r w:rsidRPr="00005155">
        <w:rPr>
          <w:rFonts w:cs="Arial"/>
          <w:lang w:val="en-GB"/>
        </w:rPr>
        <w:t xml:space="preserve"> document). For the pension </w:t>
      </w:r>
      <w:r w:rsidR="00026818" w:rsidRPr="00005155">
        <w:rPr>
          <w:rFonts w:cs="Arial"/>
          <w:lang w:val="en-GB"/>
        </w:rPr>
        <w:t xml:space="preserve">benefit </w:t>
      </w:r>
      <w:r w:rsidRPr="00005155">
        <w:rPr>
          <w:rFonts w:cs="Arial"/>
          <w:lang w:val="en-GB"/>
        </w:rPr>
        <w:t xml:space="preserve">statement, the layout is entrusted to Sigedis in order to ensure maximum comparability of information and recognition of the second pillar </w:t>
      </w:r>
      <w:r w:rsidRPr="00005155">
        <w:rPr>
          <w:rFonts w:cs="Arial"/>
          <w:i/>
          <w:iCs/>
          <w:lang w:val="en-GB"/>
        </w:rPr>
        <w:t>(see point 3 below)</w:t>
      </w:r>
      <w:r w:rsidRPr="00005155">
        <w:rPr>
          <w:rFonts w:cs="Arial"/>
          <w:lang w:val="en-GB"/>
        </w:rPr>
        <w:t>.</w:t>
      </w:r>
    </w:p>
    <w:p w14:paraId="3645435D" w14:textId="77777777" w:rsidR="008D14C9" w:rsidRPr="00005155" w:rsidRDefault="008D14C9" w:rsidP="008D14C9">
      <w:pPr>
        <w:pStyle w:val="CEDASH"/>
        <w:numPr>
          <w:ilvl w:val="0"/>
          <w:numId w:val="0"/>
        </w:numPr>
        <w:spacing w:line="280" w:lineRule="exact"/>
        <w:rPr>
          <w:rFonts w:cs="Arial"/>
          <w:lang w:val="en-GB"/>
        </w:rPr>
      </w:pPr>
    </w:p>
    <w:p w14:paraId="3905D4B1" w14:textId="2DF48181" w:rsidR="00F104CF" w:rsidRPr="00005155" w:rsidRDefault="00F104CF" w:rsidP="00F104CF">
      <w:pPr>
        <w:pStyle w:val="CEDASH"/>
        <w:numPr>
          <w:ilvl w:val="0"/>
          <w:numId w:val="36"/>
        </w:numPr>
        <w:tabs>
          <w:tab w:val="left" w:pos="720"/>
        </w:tabs>
        <w:spacing w:line="280" w:lineRule="exact"/>
        <w:ind w:left="714" w:hanging="357"/>
        <w:rPr>
          <w:rFonts w:cs="Arial"/>
          <w:lang w:val="en-GB"/>
        </w:rPr>
      </w:pPr>
      <w:r w:rsidRPr="00005155">
        <w:rPr>
          <w:rFonts w:cs="Arial"/>
          <w:lang w:val="en-GB"/>
        </w:rPr>
        <w:t>The information should</w:t>
      </w:r>
      <w:r w:rsidRPr="00005155">
        <w:rPr>
          <w:rFonts w:cs="Arial"/>
          <w:b/>
          <w:bCs/>
          <w:lang w:val="en-GB"/>
        </w:rPr>
        <w:t xml:space="preserve"> be concise and </w:t>
      </w:r>
      <w:r w:rsidRPr="00005155">
        <w:rPr>
          <w:rFonts w:cs="Arial"/>
          <w:b/>
          <w:bCs/>
          <w:i/>
          <w:iCs/>
          <w:lang w:val="en-GB"/>
        </w:rPr>
        <w:t xml:space="preserve">to the point </w:t>
      </w:r>
      <w:r w:rsidRPr="00005155">
        <w:rPr>
          <w:rFonts w:cs="Arial"/>
          <w:lang w:val="en-GB"/>
        </w:rPr>
        <w:t xml:space="preserve">and provide clear answers to the </w:t>
      </w:r>
      <w:r w:rsidR="00E839D3" w:rsidRPr="00005155">
        <w:rPr>
          <w:rFonts w:cs="Arial"/>
          <w:lang w:val="en-GB"/>
        </w:rPr>
        <w:t xml:space="preserve">plan </w:t>
      </w:r>
      <w:r w:rsidRPr="00005155">
        <w:rPr>
          <w:rFonts w:cs="Arial"/>
          <w:lang w:val="en-GB"/>
        </w:rPr>
        <w:t xml:space="preserve">member's questions. The intention is to work through </w:t>
      </w:r>
      <w:r w:rsidRPr="00005155">
        <w:rPr>
          <w:rFonts w:cs="Arial"/>
          <w:b/>
          <w:bCs/>
          <w:lang w:val="en-GB"/>
        </w:rPr>
        <w:t>layered information</w:t>
      </w:r>
      <w:r w:rsidRPr="00005155">
        <w:rPr>
          <w:rFonts w:cs="Arial"/>
          <w:lang w:val="en-GB"/>
        </w:rPr>
        <w:t xml:space="preserve">, with the pension </w:t>
      </w:r>
      <w:r w:rsidR="00026818" w:rsidRPr="00005155">
        <w:rPr>
          <w:rFonts w:cs="Arial"/>
          <w:lang w:val="en-GB"/>
        </w:rPr>
        <w:t xml:space="preserve">benefit </w:t>
      </w:r>
      <w:r w:rsidRPr="00005155">
        <w:rPr>
          <w:rFonts w:cs="Arial"/>
          <w:lang w:val="en-GB"/>
        </w:rPr>
        <w:t xml:space="preserve">statement as the first layer in which reference can be made to other documents </w:t>
      </w:r>
      <w:r w:rsidR="0086376E">
        <w:rPr>
          <w:rFonts w:cs="Arial"/>
          <w:lang w:val="en-GB"/>
        </w:rPr>
        <w:br/>
      </w:r>
      <w:r w:rsidRPr="00005155">
        <w:rPr>
          <w:rFonts w:cs="Arial"/>
          <w:lang w:val="en-GB"/>
        </w:rPr>
        <w:t>(e.g.</w:t>
      </w:r>
      <w:r w:rsidR="0086376E">
        <w:rPr>
          <w:rFonts w:cs="Arial"/>
          <w:lang w:val="en-GB"/>
        </w:rPr>
        <w:t>,</w:t>
      </w:r>
      <w:r w:rsidRPr="00005155">
        <w:rPr>
          <w:rFonts w:cs="Arial"/>
          <w:lang w:val="en-GB"/>
        </w:rPr>
        <w:t xml:space="preserve"> pension plan rules, transparency report) for more detailed information. </w:t>
      </w:r>
    </w:p>
    <w:p w14:paraId="0DAF4229" w14:textId="2E314552" w:rsidR="00F104CF" w:rsidRPr="00005155" w:rsidRDefault="00F104CF" w:rsidP="00F104CF">
      <w:pPr>
        <w:pStyle w:val="CEDASH"/>
        <w:numPr>
          <w:ilvl w:val="0"/>
          <w:numId w:val="36"/>
        </w:numPr>
        <w:tabs>
          <w:tab w:val="left" w:pos="720"/>
        </w:tabs>
        <w:spacing w:line="280" w:lineRule="exact"/>
        <w:ind w:left="714" w:hanging="357"/>
        <w:rPr>
          <w:rFonts w:cs="Arial"/>
          <w:lang w:val="en-GB"/>
        </w:rPr>
      </w:pPr>
      <w:r w:rsidRPr="00005155">
        <w:rPr>
          <w:rFonts w:cs="Arial"/>
          <w:lang w:val="en-GB"/>
        </w:rPr>
        <w:lastRenderedPageBreak/>
        <w:t xml:space="preserve">Information should be better </w:t>
      </w:r>
      <w:r w:rsidRPr="00005155">
        <w:rPr>
          <w:rFonts w:cs="Arial"/>
          <w:b/>
          <w:bCs/>
          <w:lang w:val="en-GB"/>
        </w:rPr>
        <w:t xml:space="preserve">tailored to the information needs of the </w:t>
      </w:r>
      <w:r w:rsidR="00E839D3" w:rsidRPr="00005155">
        <w:rPr>
          <w:rFonts w:cs="Arial"/>
          <w:b/>
          <w:bCs/>
          <w:lang w:val="en-GB"/>
        </w:rPr>
        <w:t xml:space="preserve">plan </w:t>
      </w:r>
      <w:r w:rsidRPr="00005155">
        <w:rPr>
          <w:rFonts w:cs="Arial"/>
          <w:b/>
          <w:bCs/>
          <w:lang w:val="en-GB"/>
        </w:rPr>
        <w:t xml:space="preserve">member </w:t>
      </w:r>
      <w:r w:rsidRPr="00005155">
        <w:rPr>
          <w:rFonts w:cs="Arial"/>
          <w:lang w:val="en-GB"/>
        </w:rPr>
        <w:t xml:space="preserve">including through pension projections that give an estimate of the expected pension, as well as clear information on when one can </w:t>
      </w:r>
      <w:proofErr w:type="gramStart"/>
      <w:r w:rsidRPr="00005155">
        <w:rPr>
          <w:rFonts w:cs="Arial"/>
          <w:lang w:val="en-GB"/>
        </w:rPr>
        <w:t>actually draw</w:t>
      </w:r>
      <w:proofErr w:type="gramEnd"/>
      <w:r w:rsidRPr="00005155">
        <w:rPr>
          <w:rFonts w:cs="Arial"/>
          <w:lang w:val="en-GB"/>
        </w:rPr>
        <w:t xml:space="preserve"> </w:t>
      </w:r>
      <w:r w:rsidR="0086376E" w:rsidRPr="00005155">
        <w:rPr>
          <w:rFonts w:cs="Arial"/>
          <w:lang w:val="en-GB"/>
        </w:rPr>
        <w:t>one</w:t>
      </w:r>
      <w:r w:rsidR="0086376E">
        <w:rPr>
          <w:rFonts w:cs="Arial"/>
          <w:lang w:val="en-GB"/>
        </w:rPr>
        <w:t>’</w:t>
      </w:r>
      <w:r w:rsidR="0086376E" w:rsidRPr="00005155">
        <w:rPr>
          <w:rFonts w:cs="Arial"/>
          <w:lang w:val="en-GB"/>
        </w:rPr>
        <w:t xml:space="preserve">s </w:t>
      </w:r>
      <w:r w:rsidRPr="00005155">
        <w:rPr>
          <w:rFonts w:cs="Arial"/>
          <w:lang w:val="en-GB"/>
        </w:rPr>
        <w:t xml:space="preserve">occupational pension. </w:t>
      </w:r>
    </w:p>
    <w:p w14:paraId="4C6BBA79" w14:textId="77777777" w:rsidR="00521E4D" w:rsidRPr="00005155" w:rsidRDefault="00521E4D" w:rsidP="00F104CF">
      <w:pPr>
        <w:pStyle w:val="CEDASH"/>
        <w:numPr>
          <w:ilvl w:val="0"/>
          <w:numId w:val="0"/>
        </w:numPr>
        <w:spacing w:line="280" w:lineRule="exact"/>
        <w:ind w:left="714"/>
        <w:rPr>
          <w:rFonts w:cs="Arial"/>
          <w:lang w:val="en-GB"/>
        </w:rPr>
      </w:pPr>
    </w:p>
    <w:p w14:paraId="5BDD907E" w14:textId="3D940D35" w:rsidR="00521E4D" w:rsidRPr="00005155" w:rsidRDefault="008D4612" w:rsidP="008D14C9">
      <w:pPr>
        <w:pStyle w:val="NLTitle1"/>
        <w:numPr>
          <w:ilvl w:val="0"/>
          <w:numId w:val="2"/>
        </w:numPr>
        <w:spacing w:after="0" w:line="280" w:lineRule="exact"/>
        <w:rPr>
          <w:rFonts w:cs="Arial"/>
          <w:lang w:val="en-GB"/>
        </w:rPr>
      </w:pPr>
      <w:bookmarkStart w:id="4" w:name="_Toc126908393"/>
      <w:r w:rsidRPr="00005155">
        <w:rPr>
          <w:rFonts w:cs="Arial"/>
          <w:lang w:val="en-GB"/>
        </w:rPr>
        <w:t>P</w:t>
      </w:r>
      <w:r w:rsidR="00D4735A" w:rsidRPr="00005155">
        <w:rPr>
          <w:rFonts w:cs="Arial"/>
          <w:lang w:val="en-GB"/>
        </w:rPr>
        <w:t>ension</w:t>
      </w:r>
      <w:r w:rsidR="00026818" w:rsidRPr="00005155">
        <w:rPr>
          <w:rFonts w:cs="Arial"/>
          <w:lang w:val="en-GB"/>
        </w:rPr>
        <w:t xml:space="preserve"> </w:t>
      </w:r>
      <w:r w:rsidRPr="00005155">
        <w:rPr>
          <w:rFonts w:cs="Arial"/>
          <w:lang w:val="en-GB"/>
        </w:rPr>
        <w:t>b</w:t>
      </w:r>
      <w:r w:rsidR="00026818" w:rsidRPr="00005155">
        <w:rPr>
          <w:rFonts w:cs="Arial"/>
          <w:lang w:val="en-GB"/>
        </w:rPr>
        <w:t>enefit</w:t>
      </w:r>
      <w:r w:rsidR="00D4735A" w:rsidRPr="00005155">
        <w:rPr>
          <w:rFonts w:cs="Arial"/>
          <w:lang w:val="en-GB"/>
        </w:rPr>
        <w:t xml:space="preserve"> </w:t>
      </w:r>
      <w:r w:rsidR="00ED70AB" w:rsidRPr="00005155">
        <w:rPr>
          <w:rFonts w:cs="Arial"/>
          <w:lang w:val="en-GB"/>
        </w:rPr>
        <w:t>s</w:t>
      </w:r>
      <w:r w:rsidR="00D4735A" w:rsidRPr="00005155">
        <w:rPr>
          <w:rFonts w:cs="Arial"/>
          <w:lang w:val="en-GB"/>
        </w:rPr>
        <w:t>tatement</w:t>
      </w:r>
      <w:bookmarkEnd w:id="4"/>
    </w:p>
    <w:p w14:paraId="63A634BA" w14:textId="77777777" w:rsidR="008D14C9" w:rsidRPr="00005155" w:rsidRDefault="008D14C9" w:rsidP="008D14C9">
      <w:pPr>
        <w:pStyle w:val="CENormal"/>
        <w:spacing w:line="280" w:lineRule="exact"/>
        <w:rPr>
          <w:rFonts w:cs="Arial"/>
          <w:lang w:val="en-GB" w:eastAsia="en-US"/>
        </w:rPr>
      </w:pPr>
    </w:p>
    <w:p w14:paraId="6DA15F96" w14:textId="73CB7315" w:rsidR="00975DA8" w:rsidRPr="00005155" w:rsidRDefault="00975DA8" w:rsidP="00975DA8">
      <w:pPr>
        <w:pStyle w:val="CENormal"/>
        <w:spacing w:line="280" w:lineRule="exact"/>
        <w:rPr>
          <w:rFonts w:cs="Arial"/>
          <w:lang w:val="en-GB" w:eastAsia="en-US"/>
        </w:rPr>
      </w:pPr>
      <w:r w:rsidRPr="00005155">
        <w:rPr>
          <w:rFonts w:cs="Arial"/>
          <w:lang w:val="en-GB" w:eastAsia="en-US"/>
        </w:rPr>
        <w:t xml:space="preserve">One of the most important changes in the Transparency Act concerns the </w:t>
      </w:r>
      <w:r w:rsidRPr="00005155">
        <w:rPr>
          <w:rFonts w:cs="Arial"/>
          <w:b/>
          <w:bCs/>
          <w:lang w:val="en-GB" w:eastAsia="en-US"/>
        </w:rPr>
        <w:t xml:space="preserve">pension </w:t>
      </w:r>
      <w:r w:rsidR="00026818" w:rsidRPr="00005155">
        <w:rPr>
          <w:rFonts w:cs="Arial"/>
          <w:b/>
          <w:bCs/>
          <w:lang w:val="en-GB" w:eastAsia="en-US"/>
        </w:rPr>
        <w:t xml:space="preserve">benefit </w:t>
      </w:r>
      <w:r w:rsidRPr="00005155">
        <w:rPr>
          <w:rFonts w:cs="Arial"/>
          <w:b/>
          <w:bCs/>
          <w:lang w:val="en-GB" w:eastAsia="en-US"/>
        </w:rPr>
        <w:t>statement</w:t>
      </w:r>
      <w:r w:rsidRPr="00005155">
        <w:rPr>
          <w:rFonts w:cs="Arial"/>
          <w:lang w:val="en-GB" w:eastAsia="en-US"/>
        </w:rPr>
        <w:t xml:space="preserve">. This is the new name for the annual statement, which must also be explicitly mentioned in the title.  </w:t>
      </w:r>
    </w:p>
    <w:p w14:paraId="62DCFCA5" w14:textId="77777777" w:rsidR="00975DA8" w:rsidRPr="00005155" w:rsidRDefault="00975DA8" w:rsidP="00975DA8">
      <w:pPr>
        <w:pStyle w:val="CENormal"/>
        <w:spacing w:line="280" w:lineRule="exact"/>
        <w:rPr>
          <w:rFonts w:cs="Arial"/>
          <w:lang w:val="en-GB" w:eastAsia="en-US"/>
        </w:rPr>
      </w:pPr>
    </w:p>
    <w:p w14:paraId="52D52938" w14:textId="167A4EE8" w:rsidR="00975DA8" w:rsidRPr="00005155" w:rsidRDefault="00975DA8" w:rsidP="00975DA8">
      <w:pPr>
        <w:pStyle w:val="CENormal"/>
        <w:spacing w:line="280" w:lineRule="exact"/>
        <w:rPr>
          <w:rFonts w:cs="Arial"/>
          <w:lang w:val="en-GB" w:eastAsia="en-US"/>
        </w:rPr>
      </w:pPr>
      <w:r w:rsidRPr="00005155">
        <w:rPr>
          <w:rFonts w:cs="Arial"/>
          <w:lang w:val="en-GB" w:eastAsia="en-US"/>
        </w:rPr>
        <w:t>The pension</w:t>
      </w:r>
      <w:r w:rsidR="00026818" w:rsidRPr="00005155">
        <w:rPr>
          <w:rFonts w:cs="Arial"/>
          <w:lang w:val="en-GB" w:eastAsia="en-US"/>
        </w:rPr>
        <w:t xml:space="preserve"> benefit</w:t>
      </w:r>
      <w:r w:rsidRPr="00005155">
        <w:rPr>
          <w:rFonts w:cs="Arial"/>
          <w:lang w:val="en-GB" w:eastAsia="en-US"/>
        </w:rPr>
        <w:t xml:space="preserve"> statement should provide the </w:t>
      </w:r>
      <w:r w:rsidR="00E839D3" w:rsidRPr="00005155">
        <w:rPr>
          <w:rFonts w:cs="Arial"/>
          <w:lang w:val="en-GB" w:eastAsia="en-US"/>
        </w:rPr>
        <w:t xml:space="preserve">plan </w:t>
      </w:r>
      <w:r w:rsidRPr="00005155">
        <w:rPr>
          <w:rFonts w:cs="Arial"/>
          <w:lang w:val="en-GB" w:eastAsia="en-US"/>
        </w:rPr>
        <w:t xml:space="preserve">member with concise, understandable and clear answers to the following questions: </w:t>
      </w:r>
    </w:p>
    <w:p w14:paraId="569B3D08" w14:textId="77777777" w:rsidR="00975DA8" w:rsidRPr="00005155" w:rsidRDefault="00975DA8" w:rsidP="00975DA8">
      <w:pPr>
        <w:pStyle w:val="CENormal"/>
        <w:spacing w:line="280" w:lineRule="exact"/>
        <w:rPr>
          <w:rFonts w:cs="Arial"/>
          <w:lang w:val="en-GB" w:eastAsia="en-US"/>
        </w:rPr>
      </w:pPr>
    </w:p>
    <w:p w14:paraId="1C814722" w14:textId="073FE19E" w:rsidR="00975DA8" w:rsidRPr="00005155" w:rsidRDefault="00975DA8" w:rsidP="00975DA8">
      <w:pPr>
        <w:pStyle w:val="CENormal"/>
        <w:numPr>
          <w:ilvl w:val="0"/>
          <w:numId w:val="37"/>
        </w:numPr>
        <w:spacing w:line="280" w:lineRule="exact"/>
        <w:rPr>
          <w:rFonts w:cs="Arial"/>
          <w:lang w:val="en-GB" w:eastAsia="en-US"/>
        </w:rPr>
      </w:pPr>
      <w:r w:rsidRPr="00005155">
        <w:rPr>
          <w:rFonts w:cs="Arial"/>
          <w:lang w:val="en-GB" w:eastAsia="en-US"/>
        </w:rPr>
        <w:t>How much occupational pension have I already accrued?</w:t>
      </w:r>
    </w:p>
    <w:p w14:paraId="2692940F" w14:textId="77777777" w:rsidR="00975DA8" w:rsidRPr="00005155" w:rsidRDefault="00975DA8" w:rsidP="00975DA8">
      <w:pPr>
        <w:pStyle w:val="CENormal"/>
        <w:numPr>
          <w:ilvl w:val="0"/>
          <w:numId w:val="37"/>
        </w:numPr>
        <w:spacing w:line="280" w:lineRule="exact"/>
        <w:rPr>
          <w:rFonts w:cs="Arial"/>
          <w:lang w:val="en-GB" w:eastAsia="en-US"/>
        </w:rPr>
      </w:pPr>
      <w:r w:rsidRPr="00005155">
        <w:rPr>
          <w:rFonts w:cs="Arial"/>
          <w:lang w:val="en-GB" w:eastAsia="en-US"/>
        </w:rPr>
        <w:t>What can I expect when I retire?</w:t>
      </w:r>
    </w:p>
    <w:p w14:paraId="6046B979" w14:textId="333D2B0A" w:rsidR="00975DA8" w:rsidRPr="00005155" w:rsidRDefault="00975DA8" w:rsidP="00975DA8">
      <w:pPr>
        <w:pStyle w:val="CENormal"/>
        <w:numPr>
          <w:ilvl w:val="0"/>
          <w:numId w:val="37"/>
        </w:numPr>
        <w:spacing w:line="280" w:lineRule="exact"/>
        <w:rPr>
          <w:rFonts w:cs="Arial"/>
          <w:lang w:val="en-GB" w:eastAsia="en-US"/>
        </w:rPr>
      </w:pPr>
      <w:r w:rsidRPr="00005155">
        <w:rPr>
          <w:rFonts w:cs="Arial"/>
          <w:lang w:val="en-GB" w:eastAsia="en-US"/>
        </w:rPr>
        <w:t>What will my beneficiaries/</w:t>
      </w:r>
      <w:r w:rsidR="00026818" w:rsidRPr="00005155">
        <w:rPr>
          <w:rFonts w:cs="Arial"/>
          <w:lang w:val="en-GB" w:eastAsia="en-US"/>
        </w:rPr>
        <w:t>relatives</w:t>
      </w:r>
      <w:r w:rsidRPr="00005155">
        <w:rPr>
          <w:rFonts w:cs="Arial"/>
          <w:lang w:val="en-GB" w:eastAsia="en-US"/>
        </w:rPr>
        <w:t xml:space="preserve"> </w:t>
      </w:r>
      <w:r w:rsidR="0086376E">
        <w:rPr>
          <w:rFonts w:cs="Arial"/>
          <w:lang w:val="en-GB" w:eastAsia="en-US"/>
        </w:rPr>
        <w:t>receive</w:t>
      </w:r>
      <w:r w:rsidR="0086376E" w:rsidRPr="00005155">
        <w:rPr>
          <w:rFonts w:cs="Arial"/>
          <w:lang w:val="en-GB" w:eastAsia="en-US"/>
        </w:rPr>
        <w:t xml:space="preserve"> </w:t>
      </w:r>
      <w:r w:rsidRPr="00005155">
        <w:rPr>
          <w:rFonts w:cs="Arial"/>
          <w:lang w:val="en-GB" w:eastAsia="en-US"/>
        </w:rPr>
        <w:t>if I should die?</w:t>
      </w:r>
    </w:p>
    <w:p w14:paraId="14462F60" w14:textId="0068BFCE" w:rsidR="00975DA8" w:rsidRPr="00005155" w:rsidRDefault="00975DA8" w:rsidP="00975DA8">
      <w:pPr>
        <w:pStyle w:val="CENormal"/>
        <w:numPr>
          <w:ilvl w:val="0"/>
          <w:numId w:val="37"/>
        </w:numPr>
        <w:spacing w:line="280" w:lineRule="exact"/>
        <w:rPr>
          <w:rFonts w:cs="Arial"/>
          <w:lang w:val="en-GB" w:eastAsia="en-US"/>
        </w:rPr>
      </w:pPr>
      <w:r w:rsidRPr="00005155">
        <w:rPr>
          <w:rFonts w:cs="Arial"/>
          <w:lang w:val="en-GB" w:eastAsia="en-US"/>
        </w:rPr>
        <w:t>Where can I find more info</w:t>
      </w:r>
      <w:r w:rsidR="0086376E">
        <w:rPr>
          <w:rFonts w:cs="Arial"/>
          <w:lang w:val="en-GB" w:eastAsia="en-US"/>
        </w:rPr>
        <w:t>rmation</w:t>
      </w:r>
      <w:r w:rsidRPr="00005155">
        <w:rPr>
          <w:rFonts w:cs="Arial"/>
          <w:lang w:val="en-GB" w:eastAsia="en-US"/>
        </w:rPr>
        <w:t xml:space="preserve"> on my occupational pension?</w:t>
      </w:r>
    </w:p>
    <w:p w14:paraId="6394363D" w14:textId="77777777" w:rsidR="00975DA8" w:rsidRPr="00005155" w:rsidRDefault="00975DA8" w:rsidP="00975DA8">
      <w:pPr>
        <w:pStyle w:val="CENormal"/>
        <w:numPr>
          <w:ilvl w:val="0"/>
          <w:numId w:val="37"/>
        </w:numPr>
        <w:spacing w:line="280" w:lineRule="exact"/>
        <w:rPr>
          <w:rFonts w:cs="Arial"/>
          <w:lang w:val="en-GB" w:eastAsia="en-US"/>
        </w:rPr>
      </w:pPr>
      <w:r w:rsidRPr="00005155">
        <w:rPr>
          <w:rFonts w:cs="Arial"/>
          <w:lang w:val="en-GB" w:eastAsia="en-US"/>
        </w:rPr>
        <w:t>Who can I contact with my questions?</w:t>
      </w:r>
    </w:p>
    <w:p w14:paraId="6D911618" w14:textId="77777777" w:rsidR="00521E4D" w:rsidRPr="00005155" w:rsidRDefault="00521E4D" w:rsidP="008D14C9">
      <w:pPr>
        <w:pStyle w:val="CENormal"/>
        <w:spacing w:line="280" w:lineRule="exact"/>
        <w:rPr>
          <w:rFonts w:cs="Arial"/>
          <w:lang w:val="en-GB" w:eastAsia="en-US"/>
        </w:rPr>
      </w:pPr>
    </w:p>
    <w:p w14:paraId="72097CB2" w14:textId="68483F6B" w:rsidR="00521E4D" w:rsidRPr="00005155" w:rsidRDefault="00600EA8" w:rsidP="008D14C9">
      <w:pPr>
        <w:pStyle w:val="NLTitle2"/>
        <w:numPr>
          <w:ilvl w:val="1"/>
          <w:numId w:val="2"/>
        </w:numPr>
        <w:spacing w:after="0" w:line="280" w:lineRule="exact"/>
        <w:ind w:left="0" w:firstLine="0"/>
        <w:rPr>
          <w:rFonts w:cs="Arial"/>
          <w:lang w:val="en-GB"/>
        </w:rPr>
      </w:pPr>
      <w:bookmarkStart w:id="5" w:name="_Toc126317549"/>
      <w:bookmarkStart w:id="6" w:name="_Toc126908394"/>
      <w:r w:rsidRPr="00005155">
        <w:rPr>
          <w:rFonts w:cs="Arial"/>
          <w:lang w:val="en-GB"/>
        </w:rPr>
        <w:t>Content</w:t>
      </w:r>
      <w:r w:rsidR="00521E4D" w:rsidRPr="00005155">
        <w:rPr>
          <w:rFonts w:cs="Arial"/>
          <w:lang w:val="en-GB"/>
        </w:rPr>
        <w:t xml:space="preserve"> </w:t>
      </w:r>
      <w:r w:rsidRPr="00005155">
        <w:rPr>
          <w:rFonts w:cs="Arial"/>
          <w:lang w:val="en-GB"/>
        </w:rPr>
        <w:t xml:space="preserve">of the </w:t>
      </w:r>
      <w:bookmarkStart w:id="7" w:name="_Hlk126757205"/>
      <w:bookmarkEnd w:id="5"/>
      <w:r w:rsidR="008D4612" w:rsidRPr="00005155">
        <w:rPr>
          <w:rFonts w:cs="Arial"/>
          <w:lang w:val="en-GB"/>
        </w:rPr>
        <w:t>pension b</w:t>
      </w:r>
      <w:r w:rsidRPr="00005155">
        <w:rPr>
          <w:rFonts w:cs="Arial"/>
          <w:lang w:val="en-GB"/>
        </w:rPr>
        <w:t xml:space="preserve">enefit </w:t>
      </w:r>
      <w:r w:rsidR="00ED70AB" w:rsidRPr="00005155">
        <w:rPr>
          <w:rFonts w:cs="Arial"/>
          <w:lang w:val="en-GB"/>
        </w:rPr>
        <w:t>s</w:t>
      </w:r>
      <w:r w:rsidRPr="00005155">
        <w:rPr>
          <w:rFonts w:cs="Arial"/>
          <w:lang w:val="en-GB"/>
        </w:rPr>
        <w:t>tatement</w:t>
      </w:r>
      <w:bookmarkEnd w:id="6"/>
    </w:p>
    <w:bookmarkEnd w:id="7"/>
    <w:p w14:paraId="7560C336" w14:textId="77777777" w:rsidR="008D14C9" w:rsidRPr="00005155" w:rsidRDefault="008D14C9" w:rsidP="008D14C9">
      <w:pPr>
        <w:pStyle w:val="CENormal"/>
        <w:spacing w:line="280" w:lineRule="exact"/>
        <w:rPr>
          <w:rFonts w:cs="Arial"/>
          <w:lang w:val="en-GB" w:eastAsia="en-US"/>
        </w:rPr>
      </w:pPr>
    </w:p>
    <w:p w14:paraId="13D9A7EC" w14:textId="36B5DBAA" w:rsidR="00600EA8" w:rsidRPr="00005155" w:rsidRDefault="00600EA8" w:rsidP="008D14C9">
      <w:pPr>
        <w:pStyle w:val="CENormal"/>
        <w:spacing w:line="280" w:lineRule="exact"/>
        <w:rPr>
          <w:rFonts w:cs="Arial"/>
          <w:lang w:val="en-GB" w:eastAsia="en-US"/>
        </w:rPr>
      </w:pPr>
      <w:r w:rsidRPr="00005155">
        <w:rPr>
          <w:rFonts w:cs="Arial"/>
          <w:lang w:val="en-GB" w:eastAsia="en-US"/>
        </w:rPr>
        <w:t xml:space="preserve">The information requirements in terms of content are largely maintained but are extended and completed on the basis of the changes that IORP II has introduced into the </w:t>
      </w:r>
      <w:r w:rsidR="004B098F" w:rsidRPr="00005155">
        <w:rPr>
          <w:rFonts w:cs="Arial"/>
          <w:lang w:val="en-GB" w:eastAsia="en-US"/>
        </w:rPr>
        <w:t xml:space="preserve">Belgian </w:t>
      </w:r>
      <w:r w:rsidR="00026818" w:rsidRPr="00005155">
        <w:rPr>
          <w:rFonts w:cs="Arial"/>
          <w:lang w:val="en-GB" w:eastAsia="en-US"/>
        </w:rPr>
        <w:t xml:space="preserve">Act </w:t>
      </w:r>
      <w:r w:rsidR="004B098F" w:rsidRPr="00005155">
        <w:rPr>
          <w:rFonts w:cs="Arial"/>
          <w:lang w:val="en-GB" w:eastAsia="en-US"/>
        </w:rPr>
        <w:t>on IORPs</w:t>
      </w:r>
      <w:r w:rsidRPr="00005155">
        <w:rPr>
          <w:rFonts w:cs="Arial"/>
          <w:lang w:val="en-GB" w:eastAsia="en-US"/>
        </w:rPr>
        <w:t>. An overview of the main modifications is given below:</w:t>
      </w:r>
    </w:p>
    <w:p w14:paraId="27529581" w14:textId="77777777" w:rsidR="008D14C9" w:rsidRPr="00005155" w:rsidRDefault="008D14C9" w:rsidP="008D14C9">
      <w:pPr>
        <w:pStyle w:val="CENormal"/>
        <w:spacing w:line="280" w:lineRule="exact"/>
        <w:rPr>
          <w:rFonts w:cs="Arial"/>
          <w:lang w:val="en-GB" w:eastAsia="en-US"/>
        </w:rPr>
      </w:pPr>
    </w:p>
    <w:p w14:paraId="4CA683E3" w14:textId="4510F5B0" w:rsidR="004B098F" w:rsidRPr="00005155" w:rsidRDefault="004B098F" w:rsidP="008D14C9">
      <w:pPr>
        <w:pStyle w:val="CENormal"/>
        <w:numPr>
          <w:ilvl w:val="0"/>
          <w:numId w:val="23"/>
        </w:numPr>
        <w:spacing w:line="280" w:lineRule="exact"/>
        <w:ind w:left="714" w:hanging="357"/>
        <w:rPr>
          <w:rFonts w:cs="Arial"/>
          <w:lang w:val="en-GB" w:eastAsia="en-US"/>
        </w:rPr>
      </w:pPr>
      <w:r w:rsidRPr="00005155">
        <w:rPr>
          <w:rFonts w:cs="Arial"/>
          <w:lang w:val="en-GB" w:eastAsia="en-US"/>
        </w:rPr>
        <w:t xml:space="preserve">The exact date to which the information in the </w:t>
      </w:r>
      <w:r w:rsidR="008D4612" w:rsidRPr="00005155">
        <w:rPr>
          <w:rFonts w:cs="Arial"/>
          <w:lang w:val="en-GB" w:eastAsia="en-US"/>
        </w:rPr>
        <w:t>pension b</w:t>
      </w:r>
      <w:r w:rsidRPr="00005155">
        <w:rPr>
          <w:rFonts w:cs="Arial"/>
          <w:lang w:val="en-GB" w:eastAsia="en-US"/>
        </w:rPr>
        <w:t xml:space="preserve">enefit </w:t>
      </w:r>
      <w:r w:rsidR="008D4612" w:rsidRPr="00005155">
        <w:rPr>
          <w:rFonts w:cs="Arial"/>
          <w:lang w:val="en-GB" w:eastAsia="en-US"/>
        </w:rPr>
        <w:t>s</w:t>
      </w:r>
      <w:r w:rsidRPr="00005155">
        <w:rPr>
          <w:rFonts w:cs="Arial"/>
          <w:lang w:val="en-GB" w:eastAsia="en-US"/>
        </w:rPr>
        <w:t xml:space="preserve">tatement refers shall be added </w:t>
      </w:r>
      <w:r w:rsidR="0086376E">
        <w:rPr>
          <w:rFonts w:cs="Arial"/>
          <w:lang w:val="en-GB" w:eastAsia="en-US"/>
        </w:rPr>
        <w:t>on</w:t>
      </w:r>
      <w:r w:rsidRPr="00005155">
        <w:rPr>
          <w:rFonts w:cs="Arial"/>
          <w:lang w:val="en-GB" w:eastAsia="en-US"/>
        </w:rPr>
        <w:t xml:space="preserve"> </w:t>
      </w:r>
      <w:r w:rsidRPr="00005155">
        <w:rPr>
          <w:rFonts w:cs="Arial"/>
          <w:b/>
          <w:bCs/>
          <w:lang w:val="en-GB" w:eastAsia="en-US"/>
        </w:rPr>
        <w:t>1 January</w:t>
      </w:r>
      <w:r w:rsidR="00521E4D" w:rsidRPr="00005155">
        <w:rPr>
          <w:rFonts w:cs="Arial"/>
          <w:lang w:val="en-GB" w:eastAsia="en-US"/>
        </w:rPr>
        <w:t xml:space="preserve">. </w:t>
      </w:r>
      <w:r w:rsidR="0086376E">
        <w:rPr>
          <w:rFonts w:cs="Arial"/>
          <w:lang w:val="en-GB" w:eastAsia="en-US"/>
        </w:rPr>
        <w:t>However, a</w:t>
      </w:r>
      <w:r w:rsidR="0086376E" w:rsidRPr="00005155">
        <w:rPr>
          <w:rFonts w:cs="Arial"/>
          <w:lang w:val="en-GB" w:eastAsia="en-US"/>
        </w:rPr>
        <w:t xml:space="preserve">ccording </w:t>
      </w:r>
      <w:r w:rsidRPr="00005155">
        <w:rPr>
          <w:rFonts w:cs="Arial"/>
          <w:lang w:val="en-GB" w:eastAsia="en-US"/>
        </w:rPr>
        <w:t xml:space="preserve">to the parliamentary work, this is the date and therefore also the data and parameters at 00.00 on 1 January (or at midnight on 31 December) and the events of 1 January (salary indexations, transfer in or out of reserves, etc.) are not included in the </w:t>
      </w:r>
      <w:r w:rsidR="008D4612" w:rsidRPr="00005155">
        <w:rPr>
          <w:rFonts w:cs="Arial"/>
          <w:lang w:val="en-GB" w:eastAsia="en-US"/>
        </w:rPr>
        <w:t>p</w:t>
      </w:r>
      <w:r w:rsidR="00026818" w:rsidRPr="00005155">
        <w:rPr>
          <w:rFonts w:cs="Arial"/>
          <w:lang w:val="en-GB" w:eastAsia="en-US"/>
        </w:rPr>
        <w:t xml:space="preserve">ension </w:t>
      </w:r>
      <w:r w:rsidR="008D4612" w:rsidRPr="00005155">
        <w:rPr>
          <w:rFonts w:cs="Arial"/>
          <w:lang w:val="en-GB" w:eastAsia="en-US"/>
        </w:rPr>
        <w:t>b</w:t>
      </w:r>
      <w:r w:rsidR="00026818" w:rsidRPr="00005155">
        <w:rPr>
          <w:rFonts w:cs="Arial"/>
          <w:lang w:val="en-GB" w:eastAsia="en-US"/>
        </w:rPr>
        <w:t xml:space="preserve">enefit </w:t>
      </w:r>
      <w:r w:rsidRPr="00005155">
        <w:rPr>
          <w:rFonts w:cs="Arial"/>
          <w:lang w:val="en-GB" w:eastAsia="en-US"/>
        </w:rPr>
        <w:t xml:space="preserve">statement of the year in question but in that of the following year. At present, many </w:t>
      </w:r>
      <w:r w:rsidR="007069EA" w:rsidRPr="00005155">
        <w:rPr>
          <w:rFonts w:cs="Arial"/>
          <w:lang w:val="en-GB" w:eastAsia="en-US"/>
        </w:rPr>
        <w:t>pension provider</w:t>
      </w:r>
      <w:r w:rsidRPr="00005155">
        <w:rPr>
          <w:rFonts w:cs="Arial"/>
          <w:lang w:val="en-GB" w:eastAsia="en-US"/>
        </w:rPr>
        <w:t>s do include these events in the statement for the year in question, which would lead to a change in practice. The expected Royal Decree on the calculation methodology will eventually provide clarity on this point.</w:t>
      </w:r>
    </w:p>
    <w:p w14:paraId="3F875DEF" w14:textId="77777777" w:rsidR="008D14C9" w:rsidRPr="00005155" w:rsidRDefault="008D14C9" w:rsidP="004B098F">
      <w:pPr>
        <w:pStyle w:val="CENormal"/>
        <w:spacing w:line="280" w:lineRule="exact"/>
        <w:rPr>
          <w:rFonts w:cs="Arial"/>
          <w:lang w:val="en-GB" w:eastAsia="en-US"/>
        </w:rPr>
      </w:pPr>
    </w:p>
    <w:p w14:paraId="1D3CDB7F" w14:textId="36AE38FB" w:rsidR="00C15EA7" w:rsidRPr="00005155" w:rsidRDefault="00C15EA7" w:rsidP="008D14C9">
      <w:pPr>
        <w:pStyle w:val="CENormal"/>
        <w:numPr>
          <w:ilvl w:val="0"/>
          <w:numId w:val="23"/>
        </w:numPr>
        <w:spacing w:line="280" w:lineRule="exact"/>
        <w:ind w:left="714" w:hanging="357"/>
        <w:rPr>
          <w:rFonts w:cs="Arial"/>
          <w:lang w:val="en-GB" w:eastAsia="en-US"/>
        </w:rPr>
      </w:pPr>
      <w:r w:rsidRPr="00005155">
        <w:rPr>
          <w:rFonts w:cs="Arial"/>
          <w:lang w:val="en-GB" w:eastAsia="en-US"/>
        </w:rPr>
        <w:t xml:space="preserve">The </w:t>
      </w:r>
      <w:r w:rsidRPr="00005155">
        <w:rPr>
          <w:rFonts w:cs="Arial"/>
          <w:b/>
          <w:bCs/>
          <w:lang w:val="en-GB" w:eastAsia="en-US"/>
        </w:rPr>
        <w:t xml:space="preserve">guaranteed amount </w:t>
      </w:r>
      <w:proofErr w:type="gramStart"/>
      <w:r w:rsidRPr="00005155">
        <w:rPr>
          <w:rFonts w:cs="Arial"/>
          <w:b/>
          <w:bCs/>
          <w:lang w:val="en-GB" w:eastAsia="en-US"/>
        </w:rPr>
        <w:t>on the basis of</w:t>
      </w:r>
      <w:proofErr w:type="gramEnd"/>
      <w:r w:rsidRPr="00005155">
        <w:rPr>
          <w:rFonts w:cs="Arial"/>
          <w:b/>
          <w:bCs/>
          <w:lang w:val="en-GB" w:eastAsia="en-US"/>
        </w:rPr>
        <w:t xml:space="preserve"> the legal minimum </w:t>
      </w:r>
      <w:r w:rsidR="00684343" w:rsidRPr="00005155">
        <w:rPr>
          <w:rFonts w:cs="Arial"/>
          <w:b/>
          <w:bCs/>
          <w:lang w:val="en-GB" w:eastAsia="en-US"/>
        </w:rPr>
        <w:t xml:space="preserve">guaranteed return </w:t>
      </w:r>
      <w:r w:rsidRPr="00005155">
        <w:rPr>
          <w:rFonts w:cs="Arial"/>
          <w:b/>
          <w:bCs/>
          <w:lang w:val="en-GB" w:eastAsia="en-US"/>
        </w:rPr>
        <w:t xml:space="preserve">of </w:t>
      </w:r>
      <w:r w:rsidR="0086376E">
        <w:rPr>
          <w:rFonts w:cs="Arial"/>
          <w:lang w:val="en-GB" w:eastAsia="en-US"/>
        </w:rPr>
        <w:t>A</w:t>
      </w:r>
      <w:r w:rsidR="0086376E" w:rsidRPr="00005155">
        <w:rPr>
          <w:rFonts w:cs="Arial"/>
          <w:lang w:val="en-GB" w:eastAsia="en-US"/>
        </w:rPr>
        <w:t xml:space="preserve">rticle </w:t>
      </w:r>
      <w:r w:rsidRPr="00005155">
        <w:rPr>
          <w:rFonts w:cs="Arial"/>
          <w:lang w:val="en-GB" w:eastAsia="en-US"/>
        </w:rPr>
        <w:t xml:space="preserve">24 of the AOP must now always be mentioned, as well as the place where additional information can be found. Previously, this amount had to be disclosed only if the </w:t>
      </w:r>
      <w:r w:rsidR="00684343" w:rsidRPr="00005155">
        <w:rPr>
          <w:rFonts w:cs="Arial"/>
          <w:lang w:val="en-GB" w:eastAsia="en-US"/>
        </w:rPr>
        <w:t xml:space="preserve">vested reserves </w:t>
      </w:r>
      <w:r w:rsidRPr="00005155">
        <w:rPr>
          <w:rFonts w:cs="Arial"/>
          <w:lang w:val="en-GB" w:eastAsia="en-US"/>
        </w:rPr>
        <w:t>were lower than this amount.</w:t>
      </w:r>
    </w:p>
    <w:p w14:paraId="6851BA51" w14:textId="77777777" w:rsidR="008D14C9" w:rsidRPr="00005155" w:rsidRDefault="008D14C9" w:rsidP="008D14C9">
      <w:pPr>
        <w:pStyle w:val="CENormal"/>
        <w:spacing w:line="280" w:lineRule="exact"/>
        <w:rPr>
          <w:rFonts w:cs="Arial"/>
          <w:lang w:val="en-GB" w:eastAsia="en-US"/>
        </w:rPr>
      </w:pPr>
    </w:p>
    <w:p w14:paraId="5C43D0FA" w14:textId="7C5D549E" w:rsidR="008D14C9" w:rsidRPr="00005155" w:rsidRDefault="00684343" w:rsidP="005A1BE3">
      <w:pPr>
        <w:pStyle w:val="CENormal"/>
        <w:numPr>
          <w:ilvl w:val="0"/>
          <w:numId w:val="23"/>
        </w:numPr>
        <w:spacing w:line="280" w:lineRule="exact"/>
        <w:ind w:left="714" w:hanging="357"/>
        <w:rPr>
          <w:rFonts w:cs="Arial"/>
          <w:lang w:val="en-GB" w:eastAsia="en-US"/>
        </w:rPr>
      </w:pPr>
      <w:r w:rsidRPr="00005155">
        <w:rPr>
          <w:rFonts w:cs="Arial"/>
          <w:lang w:val="en-GB" w:eastAsia="en-US"/>
        </w:rPr>
        <w:t xml:space="preserve">The reference to the </w:t>
      </w:r>
      <w:r w:rsidRPr="00005155">
        <w:rPr>
          <w:rFonts w:cs="Arial"/>
          <w:b/>
          <w:bCs/>
          <w:lang w:val="en-GB" w:eastAsia="en-US"/>
        </w:rPr>
        <w:t>vested benefits</w:t>
      </w:r>
      <w:r w:rsidRPr="00005155">
        <w:rPr>
          <w:rFonts w:cs="Arial"/>
          <w:lang w:val="en-GB" w:eastAsia="en-US"/>
        </w:rPr>
        <w:t xml:space="preserve"> is maintained but not </w:t>
      </w:r>
      <w:r w:rsidR="0086376E">
        <w:rPr>
          <w:rFonts w:cs="Arial"/>
          <w:lang w:val="en-GB" w:eastAsia="en-US"/>
        </w:rPr>
        <w:t>“</w:t>
      </w:r>
      <w:r w:rsidRPr="00005155">
        <w:rPr>
          <w:rFonts w:cs="Arial"/>
          <w:lang w:val="en-GB" w:eastAsia="en-US"/>
        </w:rPr>
        <w:t>the date on which the benefit earned is due</w:t>
      </w:r>
      <w:r w:rsidR="0086376E">
        <w:rPr>
          <w:rFonts w:cs="Arial"/>
          <w:lang w:val="en-GB" w:eastAsia="en-US"/>
        </w:rPr>
        <w:t>”</w:t>
      </w:r>
      <w:r w:rsidR="0086376E" w:rsidRPr="00005155">
        <w:rPr>
          <w:rFonts w:cs="Arial"/>
          <w:lang w:val="en-GB" w:eastAsia="en-US"/>
        </w:rPr>
        <w:t xml:space="preserve">. </w:t>
      </w:r>
      <w:r w:rsidRPr="00005155">
        <w:rPr>
          <w:rFonts w:cs="Arial"/>
          <w:lang w:val="en-GB" w:eastAsia="en-US"/>
        </w:rPr>
        <w:t xml:space="preserve">This is replaced by the reference to the </w:t>
      </w:r>
      <w:r w:rsidR="00130F7B" w:rsidRPr="00005155">
        <w:rPr>
          <w:rFonts w:cs="Arial"/>
          <w:lang w:val="en-GB" w:eastAsia="en-US"/>
        </w:rPr>
        <w:t xml:space="preserve">legal retirement age </w:t>
      </w:r>
      <w:r w:rsidRPr="00005155">
        <w:rPr>
          <w:rFonts w:cs="Arial"/>
          <w:lang w:val="en-GB" w:eastAsia="en-US"/>
        </w:rPr>
        <w:t>in the (variable) elements</w:t>
      </w:r>
      <w:r w:rsidR="0086376E">
        <w:rPr>
          <w:rFonts w:cs="Arial"/>
          <w:lang w:val="en-GB" w:eastAsia="en-US"/>
        </w:rPr>
        <w:t>.</w:t>
      </w:r>
      <w:r w:rsidRPr="00005155">
        <w:rPr>
          <w:rFonts w:cs="Arial"/>
          <w:lang w:val="en-GB" w:eastAsia="en-US"/>
        </w:rPr>
        <w:t xml:space="preserve"> </w:t>
      </w:r>
    </w:p>
    <w:p w14:paraId="70ED506B" w14:textId="77777777" w:rsidR="00684343" w:rsidRPr="00005155" w:rsidRDefault="00684343" w:rsidP="00684343">
      <w:pPr>
        <w:pStyle w:val="CENormal"/>
        <w:spacing w:line="280" w:lineRule="exact"/>
        <w:rPr>
          <w:rFonts w:cs="Arial"/>
          <w:lang w:val="en-GB" w:eastAsia="en-US"/>
        </w:rPr>
      </w:pPr>
    </w:p>
    <w:p w14:paraId="70C85A3E" w14:textId="41AC9C77" w:rsidR="00684343" w:rsidRPr="00005155" w:rsidRDefault="00684343" w:rsidP="008D14C9">
      <w:pPr>
        <w:pStyle w:val="CENormal"/>
        <w:numPr>
          <w:ilvl w:val="0"/>
          <w:numId w:val="23"/>
        </w:numPr>
        <w:spacing w:line="280" w:lineRule="exact"/>
        <w:ind w:left="714" w:hanging="357"/>
        <w:rPr>
          <w:rFonts w:cs="Arial"/>
          <w:lang w:val="en-GB"/>
        </w:rPr>
      </w:pPr>
      <w:r w:rsidRPr="00005155">
        <w:rPr>
          <w:rFonts w:cs="Arial"/>
          <w:lang w:val="en-GB" w:eastAsia="en-US"/>
        </w:rPr>
        <w:t xml:space="preserve">As is already the case today, information must be provided on the </w:t>
      </w:r>
      <w:r w:rsidRPr="00005155">
        <w:rPr>
          <w:rFonts w:cs="Arial"/>
          <w:b/>
          <w:bCs/>
          <w:lang w:val="en-GB" w:eastAsia="en-US"/>
        </w:rPr>
        <w:t xml:space="preserve">expected </w:t>
      </w:r>
      <w:r w:rsidR="00455980" w:rsidRPr="00005155">
        <w:rPr>
          <w:rFonts w:cs="Arial"/>
          <w:b/>
          <w:bCs/>
          <w:lang w:val="en-GB" w:eastAsia="en-US"/>
        </w:rPr>
        <w:t>pension lump sum</w:t>
      </w:r>
      <w:r w:rsidR="00455980" w:rsidRPr="00005155">
        <w:rPr>
          <w:rFonts w:cs="Arial"/>
          <w:lang w:val="en-GB" w:eastAsia="en-US"/>
        </w:rPr>
        <w:t xml:space="preserve"> (or annuity)</w:t>
      </w:r>
      <w:r w:rsidR="0086376E">
        <w:rPr>
          <w:rFonts w:cs="Arial"/>
          <w:lang w:val="en-GB" w:eastAsia="en-US"/>
        </w:rPr>
        <w:t>,</w:t>
      </w:r>
      <w:r w:rsidRPr="00005155">
        <w:rPr>
          <w:rFonts w:cs="Arial"/>
          <w:lang w:val="en-GB" w:eastAsia="en-US"/>
        </w:rPr>
        <w:t xml:space="preserve"> but the calculation of the latter changes substantially. It must now be calculated </w:t>
      </w:r>
      <w:proofErr w:type="gramStart"/>
      <w:r w:rsidRPr="00005155">
        <w:rPr>
          <w:rFonts w:cs="Arial"/>
          <w:lang w:val="en-GB" w:eastAsia="en-US"/>
        </w:rPr>
        <w:t>on the basis of</w:t>
      </w:r>
      <w:proofErr w:type="gramEnd"/>
      <w:r w:rsidRPr="00005155">
        <w:rPr>
          <w:rFonts w:cs="Arial"/>
          <w:lang w:val="en-GB" w:eastAsia="en-US"/>
        </w:rPr>
        <w:t xml:space="preserve"> the </w:t>
      </w:r>
      <w:r w:rsidR="00455980" w:rsidRPr="00005155">
        <w:rPr>
          <w:rFonts w:cs="Arial"/>
          <w:lang w:val="en-GB" w:eastAsia="en-US"/>
        </w:rPr>
        <w:t xml:space="preserve">plan </w:t>
      </w:r>
      <w:r w:rsidR="0086376E" w:rsidRPr="00005155">
        <w:rPr>
          <w:rFonts w:cs="Arial"/>
          <w:lang w:val="en-GB" w:eastAsia="en-US"/>
        </w:rPr>
        <w:t>member</w:t>
      </w:r>
      <w:r w:rsidR="0086376E">
        <w:rPr>
          <w:rFonts w:cs="Arial"/>
          <w:lang w:val="en-GB" w:eastAsia="en-US"/>
        </w:rPr>
        <w:t>’</w:t>
      </w:r>
      <w:r w:rsidR="0086376E" w:rsidRPr="00005155">
        <w:rPr>
          <w:rFonts w:cs="Arial"/>
          <w:lang w:val="en-GB" w:eastAsia="en-US"/>
        </w:rPr>
        <w:t xml:space="preserve">s </w:t>
      </w:r>
      <w:r w:rsidR="00130F7B" w:rsidRPr="00005155">
        <w:rPr>
          <w:rFonts w:cs="Arial"/>
          <w:b/>
          <w:bCs/>
          <w:lang w:val="en-GB" w:eastAsia="en-US"/>
        </w:rPr>
        <w:t xml:space="preserve">legal retirement age </w:t>
      </w:r>
      <w:r w:rsidRPr="00005155">
        <w:rPr>
          <w:rFonts w:cs="Arial"/>
          <w:lang w:val="en-GB" w:eastAsia="en-US"/>
        </w:rPr>
        <w:t xml:space="preserve">and no longer on the basis of the </w:t>
      </w:r>
      <w:r w:rsidR="0086376E">
        <w:rPr>
          <w:rFonts w:cs="Arial"/>
          <w:lang w:val="en-GB" w:eastAsia="en-US"/>
        </w:rPr>
        <w:t>“</w:t>
      </w:r>
      <w:r w:rsidR="0086376E" w:rsidRPr="00005155">
        <w:rPr>
          <w:rFonts w:cs="Arial"/>
          <w:lang w:val="en-GB" w:eastAsia="en-US"/>
        </w:rPr>
        <w:t>contractual</w:t>
      </w:r>
      <w:r w:rsidR="0086376E">
        <w:rPr>
          <w:rFonts w:cs="Arial"/>
          <w:lang w:val="en-GB" w:eastAsia="en-US"/>
        </w:rPr>
        <w:t>”</w:t>
      </w:r>
      <w:r w:rsidR="0086376E" w:rsidRPr="00005155">
        <w:rPr>
          <w:rFonts w:cs="Arial"/>
          <w:lang w:val="en-GB" w:eastAsia="en-US"/>
        </w:rPr>
        <w:t xml:space="preserve"> </w:t>
      </w:r>
      <w:r w:rsidRPr="00005155">
        <w:rPr>
          <w:rFonts w:cs="Arial"/>
          <w:lang w:val="en-GB" w:eastAsia="en-US"/>
        </w:rPr>
        <w:t xml:space="preserve">pension age provided for in the </w:t>
      </w:r>
      <w:r w:rsidR="00455980" w:rsidRPr="00005155">
        <w:rPr>
          <w:rFonts w:cs="Arial"/>
          <w:lang w:val="en-GB" w:eastAsia="en-US"/>
        </w:rPr>
        <w:t>pension plan</w:t>
      </w:r>
      <w:r w:rsidR="008D4612" w:rsidRPr="00005155">
        <w:rPr>
          <w:rFonts w:cs="Arial"/>
          <w:lang w:val="en-GB" w:eastAsia="en-US"/>
        </w:rPr>
        <w:t xml:space="preserve"> rules</w:t>
      </w:r>
      <w:r w:rsidRPr="00005155">
        <w:rPr>
          <w:rFonts w:cs="Arial"/>
          <w:lang w:val="en-GB" w:eastAsia="en-US"/>
        </w:rPr>
        <w:t xml:space="preserve">. This change will mainly have an impact on those pension plans that still provide for a contractual pension age of 60 as regards the amounts communicated and, potentially, also on the calculation of the 80% rule. Since it has to be calculated on the basis of the (higher) </w:t>
      </w:r>
      <w:r w:rsidR="00130F7B" w:rsidRPr="00005155">
        <w:rPr>
          <w:rFonts w:cs="Arial"/>
          <w:lang w:val="en-GB" w:eastAsia="en-US"/>
        </w:rPr>
        <w:t xml:space="preserve">legal retirement age </w:t>
      </w:r>
      <w:r w:rsidRPr="00005155">
        <w:rPr>
          <w:rFonts w:cs="Arial"/>
          <w:lang w:val="en-GB" w:eastAsia="en-US"/>
        </w:rPr>
        <w:t xml:space="preserve">and the continued </w:t>
      </w:r>
      <w:r w:rsidRPr="00005155">
        <w:rPr>
          <w:rFonts w:cs="Arial"/>
          <w:lang w:val="en-GB" w:eastAsia="en-US"/>
        </w:rPr>
        <w:lastRenderedPageBreak/>
        <w:t xml:space="preserve">payment of the contribution or premium until that time, the expected </w:t>
      </w:r>
      <w:r w:rsidR="00B13213" w:rsidRPr="00005155">
        <w:rPr>
          <w:rFonts w:cs="Arial"/>
          <w:lang w:val="en-GB" w:eastAsia="en-US"/>
        </w:rPr>
        <w:t xml:space="preserve">pension lump sum </w:t>
      </w:r>
      <w:r w:rsidRPr="00005155">
        <w:rPr>
          <w:rFonts w:cs="Arial"/>
          <w:lang w:val="en-GB" w:eastAsia="en-US"/>
        </w:rPr>
        <w:t xml:space="preserve">increases. The 80% limit is checked against this expected </w:t>
      </w:r>
      <w:r w:rsidR="00B13213" w:rsidRPr="00005155">
        <w:rPr>
          <w:rFonts w:cs="Arial"/>
          <w:lang w:val="en-GB" w:eastAsia="en-US"/>
        </w:rPr>
        <w:t>pension lump sum</w:t>
      </w:r>
      <w:r w:rsidRPr="00005155">
        <w:rPr>
          <w:rFonts w:cs="Arial"/>
          <w:lang w:val="en-GB" w:eastAsia="en-US"/>
        </w:rPr>
        <w:t xml:space="preserve">, which may lead to the 80% limit being exceeded (more quickly). In addition, the calculation of the 80% limit also uses a lower correction coefficient for the conversion of the </w:t>
      </w:r>
      <w:r w:rsidR="00B13213" w:rsidRPr="00005155">
        <w:rPr>
          <w:rFonts w:cs="Arial"/>
          <w:lang w:val="en-GB" w:eastAsia="en-US"/>
        </w:rPr>
        <w:t>annuity</w:t>
      </w:r>
      <w:r w:rsidRPr="00005155">
        <w:rPr>
          <w:rFonts w:cs="Arial"/>
          <w:lang w:val="en-GB" w:eastAsia="en-US"/>
        </w:rPr>
        <w:t xml:space="preserve"> into </w:t>
      </w:r>
      <w:r w:rsidR="00B13213" w:rsidRPr="00005155">
        <w:rPr>
          <w:rFonts w:cs="Arial"/>
          <w:lang w:val="en-GB" w:eastAsia="en-US"/>
        </w:rPr>
        <w:t>a lump sum</w:t>
      </w:r>
      <w:r w:rsidRPr="00005155">
        <w:rPr>
          <w:rFonts w:cs="Arial"/>
          <w:lang w:val="en-GB" w:eastAsia="en-US"/>
        </w:rPr>
        <w:t xml:space="preserve"> from the age of 65 onwards, which will further strengthen this effect.</w:t>
      </w:r>
    </w:p>
    <w:p w14:paraId="4575EC0B" w14:textId="77777777" w:rsidR="008D14C9" w:rsidRPr="00005155" w:rsidRDefault="008D14C9" w:rsidP="008D14C9">
      <w:pPr>
        <w:pStyle w:val="CENormal"/>
        <w:spacing w:line="280" w:lineRule="exact"/>
        <w:rPr>
          <w:rFonts w:cs="Arial"/>
          <w:lang w:val="en-GB"/>
        </w:rPr>
      </w:pPr>
    </w:p>
    <w:p w14:paraId="27F3E431" w14:textId="6D8A6B64" w:rsidR="008D14C9" w:rsidRPr="004215A2" w:rsidRDefault="0036095F" w:rsidP="004215A2">
      <w:pPr>
        <w:pStyle w:val="ListParagraph"/>
        <w:numPr>
          <w:ilvl w:val="0"/>
          <w:numId w:val="23"/>
        </w:numPr>
        <w:rPr>
          <w:rFonts w:cs="Arial"/>
          <w:lang w:val="en-GB"/>
        </w:rPr>
      </w:pPr>
      <w:r w:rsidRPr="00005155">
        <w:rPr>
          <w:rFonts w:cs="Arial"/>
          <w:lang w:val="en-GB"/>
        </w:rPr>
        <w:t xml:space="preserve">If economic scenarios have an influence on the expected pension lump sum (or annuity), then </w:t>
      </w:r>
      <w:r w:rsidRPr="00005155">
        <w:rPr>
          <w:rFonts w:cs="Arial"/>
          <w:b/>
          <w:bCs/>
          <w:lang w:val="en-GB"/>
        </w:rPr>
        <w:t xml:space="preserve">three </w:t>
      </w:r>
      <w:r w:rsidR="007871EC" w:rsidRPr="00005155">
        <w:rPr>
          <w:rFonts w:cs="Arial"/>
          <w:b/>
          <w:bCs/>
          <w:lang w:val="en-GB"/>
        </w:rPr>
        <w:t>pension benefit projections</w:t>
      </w:r>
      <w:r w:rsidR="007871EC" w:rsidRPr="00005155">
        <w:rPr>
          <w:rFonts w:cs="Arial"/>
          <w:lang w:val="en-GB"/>
        </w:rPr>
        <w:t xml:space="preserve"> </w:t>
      </w:r>
      <w:r w:rsidRPr="00005155">
        <w:rPr>
          <w:rFonts w:cs="Arial"/>
          <w:lang w:val="en-GB"/>
        </w:rPr>
        <w:t xml:space="preserve">must be mentioned on the </w:t>
      </w:r>
      <w:r w:rsidR="008D4612" w:rsidRPr="00005155">
        <w:rPr>
          <w:rFonts w:eastAsia="Times New Roman" w:cs="Arial"/>
          <w:szCs w:val="19"/>
          <w:lang w:val="en-GB"/>
        </w:rPr>
        <w:t>p</w:t>
      </w:r>
      <w:r w:rsidR="007871EC" w:rsidRPr="00005155">
        <w:rPr>
          <w:rFonts w:eastAsia="Times New Roman" w:cs="Arial"/>
          <w:szCs w:val="19"/>
          <w:lang w:val="en-GB"/>
        </w:rPr>
        <w:t xml:space="preserve">ension </w:t>
      </w:r>
      <w:r w:rsidR="008D4612" w:rsidRPr="00005155">
        <w:rPr>
          <w:rFonts w:eastAsia="Times New Roman" w:cs="Arial"/>
          <w:szCs w:val="19"/>
          <w:lang w:val="en-GB"/>
        </w:rPr>
        <w:t>b</w:t>
      </w:r>
      <w:r w:rsidR="007871EC" w:rsidRPr="00005155">
        <w:rPr>
          <w:rFonts w:eastAsia="Times New Roman" w:cs="Arial"/>
          <w:szCs w:val="19"/>
          <w:lang w:val="en-GB"/>
        </w:rPr>
        <w:t xml:space="preserve">enefit </w:t>
      </w:r>
      <w:r w:rsidR="008D4612" w:rsidRPr="00005155">
        <w:rPr>
          <w:rFonts w:eastAsia="Times New Roman" w:cs="Arial"/>
          <w:szCs w:val="19"/>
          <w:lang w:val="en-GB"/>
        </w:rPr>
        <w:t>s</w:t>
      </w:r>
      <w:r w:rsidR="007871EC" w:rsidRPr="00005155">
        <w:rPr>
          <w:rFonts w:eastAsia="Times New Roman" w:cs="Arial"/>
          <w:szCs w:val="19"/>
          <w:lang w:val="en-GB"/>
        </w:rPr>
        <w:t>tatement</w:t>
      </w:r>
      <w:r w:rsidRPr="00005155">
        <w:rPr>
          <w:rFonts w:cs="Arial"/>
          <w:lang w:val="en-GB"/>
        </w:rPr>
        <w:t xml:space="preserve">. In practice, this will be the case for all </w:t>
      </w:r>
      <w:r w:rsidR="007871EC" w:rsidRPr="00005155">
        <w:rPr>
          <w:rFonts w:cs="Arial"/>
          <w:lang w:val="en-GB"/>
        </w:rPr>
        <w:t xml:space="preserve">defined contribution </w:t>
      </w:r>
      <w:r w:rsidRPr="00005155">
        <w:rPr>
          <w:rFonts w:cs="Arial"/>
          <w:lang w:val="en-GB"/>
        </w:rPr>
        <w:t>or DC plans and possibly also for all cash balance plans</w:t>
      </w:r>
      <w:r w:rsidR="007B601E">
        <w:rPr>
          <w:rFonts w:cs="Arial"/>
          <w:lang w:val="en-GB"/>
        </w:rPr>
        <w:t>; b</w:t>
      </w:r>
      <w:r w:rsidRPr="00005155">
        <w:rPr>
          <w:rFonts w:cs="Arial"/>
          <w:lang w:val="en-GB"/>
        </w:rPr>
        <w:t xml:space="preserve">ut </w:t>
      </w:r>
      <w:proofErr w:type="gramStart"/>
      <w:r w:rsidRPr="00005155">
        <w:rPr>
          <w:rFonts w:cs="Arial"/>
          <w:lang w:val="en-GB"/>
        </w:rPr>
        <w:t>also</w:t>
      </w:r>
      <w:proofErr w:type="gramEnd"/>
      <w:r w:rsidRPr="00005155">
        <w:rPr>
          <w:rFonts w:cs="Arial"/>
          <w:lang w:val="en-GB"/>
        </w:rPr>
        <w:t xml:space="preserve"> in the case of a </w:t>
      </w:r>
      <w:r w:rsidR="007871EC" w:rsidRPr="00005155">
        <w:rPr>
          <w:rFonts w:cs="Arial"/>
          <w:lang w:val="en-GB"/>
        </w:rPr>
        <w:t xml:space="preserve">defined benefit </w:t>
      </w:r>
      <w:r w:rsidRPr="00005155">
        <w:rPr>
          <w:rFonts w:cs="Arial"/>
          <w:lang w:val="en-GB"/>
        </w:rPr>
        <w:t xml:space="preserve">or DB plan in which a possible profit share </w:t>
      </w:r>
      <w:r w:rsidR="00026818" w:rsidRPr="00005155">
        <w:rPr>
          <w:rFonts w:cs="Arial"/>
          <w:lang w:val="en-GB"/>
        </w:rPr>
        <w:t xml:space="preserve">which is not used to finance the defined benefit </w:t>
      </w:r>
      <w:r w:rsidRPr="00005155">
        <w:rPr>
          <w:rFonts w:cs="Arial"/>
          <w:lang w:val="en-GB"/>
        </w:rPr>
        <w:t xml:space="preserve">is exceptionally granted. Where previously only the </w:t>
      </w:r>
      <w:r w:rsidR="007B601E">
        <w:rPr>
          <w:rFonts w:cs="Arial"/>
          <w:b/>
          <w:bCs/>
          <w:lang w:val="en-GB"/>
        </w:rPr>
        <w:t>“</w:t>
      </w:r>
      <w:r w:rsidR="007B601E" w:rsidRPr="00005155">
        <w:rPr>
          <w:rFonts w:cs="Arial"/>
          <w:b/>
          <w:bCs/>
          <w:lang w:val="en-GB"/>
        </w:rPr>
        <w:t xml:space="preserve">most </w:t>
      </w:r>
      <w:r w:rsidRPr="00005155">
        <w:rPr>
          <w:rFonts w:cs="Arial"/>
          <w:b/>
          <w:bCs/>
          <w:lang w:val="en-GB"/>
        </w:rPr>
        <w:t xml:space="preserve">realistic </w:t>
      </w:r>
      <w:r w:rsidR="007B601E" w:rsidRPr="00005155">
        <w:rPr>
          <w:rFonts w:cs="Arial"/>
          <w:b/>
          <w:bCs/>
          <w:lang w:val="en-GB"/>
        </w:rPr>
        <w:t>scenario</w:t>
      </w:r>
      <w:r w:rsidR="007B601E">
        <w:rPr>
          <w:rFonts w:cs="Arial"/>
          <w:b/>
          <w:bCs/>
          <w:lang w:val="en-GB"/>
        </w:rPr>
        <w:t>”</w:t>
      </w:r>
      <w:r w:rsidR="007B601E" w:rsidRPr="00005155">
        <w:rPr>
          <w:rFonts w:cs="Arial"/>
          <w:lang w:val="en-GB"/>
        </w:rPr>
        <w:t xml:space="preserve"> </w:t>
      </w:r>
      <w:r w:rsidRPr="00005155">
        <w:rPr>
          <w:rFonts w:cs="Arial"/>
          <w:lang w:val="en-GB"/>
        </w:rPr>
        <w:t xml:space="preserve">and an </w:t>
      </w:r>
      <w:r w:rsidR="007B601E">
        <w:rPr>
          <w:rFonts w:cs="Arial"/>
          <w:b/>
          <w:bCs/>
          <w:lang w:val="en-GB"/>
        </w:rPr>
        <w:t>“</w:t>
      </w:r>
      <w:r w:rsidR="007B601E" w:rsidRPr="00005155">
        <w:rPr>
          <w:rFonts w:cs="Arial"/>
          <w:b/>
          <w:bCs/>
          <w:lang w:val="en-GB"/>
        </w:rPr>
        <w:t xml:space="preserve">unfavourable </w:t>
      </w:r>
      <w:r w:rsidRPr="00005155">
        <w:rPr>
          <w:rFonts w:cs="Arial"/>
          <w:b/>
          <w:bCs/>
          <w:lang w:val="en-GB"/>
        </w:rPr>
        <w:t>scenario</w:t>
      </w:r>
      <w:r w:rsidR="007B601E">
        <w:rPr>
          <w:rFonts w:cs="Arial"/>
          <w:b/>
          <w:bCs/>
          <w:lang w:val="en-GB"/>
        </w:rPr>
        <w:t>”</w:t>
      </w:r>
      <w:r w:rsidRPr="00005155">
        <w:rPr>
          <w:rFonts w:cs="Arial"/>
          <w:lang w:val="en-GB"/>
        </w:rPr>
        <w:t xml:space="preserve"> were </w:t>
      </w:r>
      <w:r w:rsidR="00026818" w:rsidRPr="00005155">
        <w:rPr>
          <w:rFonts w:cs="Arial"/>
          <w:lang w:val="en-GB"/>
        </w:rPr>
        <w:t xml:space="preserve">included </w:t>
      </w:r>
      <w:r w:rsidRPr="00005155">
        <w:rPr>
          <w:rFonts w:cs="Arial"/>
          <w:lang w:val="en-GB"/>
        </w:rPr>
        <w:t>to for IORPs (Article 96/6 of the</w:t>
      </w:r>
      <w:r w:rsidR="007871EC" w:rsidRPr="00005155">
        <w:rPr>
          <w:rFonts w:cs="Arial"/>
          <w:lang w:val="en-GB"/>
        </w:rPr>
        <w:t xml:space="preserve"> Belgian law on IORPs</w:t>
      </w:r>
      <w:r w:rsidRPr="00005155">
        <w:rPr>
          <w:rFonts w:cs="Arial"/>
          <w:lang w:val="en-GB"/>
        </w:rPr>
        <w:t xml:space="preserve">), a third </w:t>
      </w:r>
      <w:r w:rsidR="007B601E">
        <w:rPr>
          <w:rFonts w:cs="Arial"/>
          <w:b/>
          <w:bCs/>
          <w:lang w:val="en-GB"/>
        </w:rPr>
        <w:t>“</w:t>
      </w:r>
      <w:r w:rsidRPr="00005155">
        <w:rPr>
          <w:rFonts w:cs="Arial"/>
          <w:b/>
          <w:bCs/>
          <w:lang w:val="en-GB"/>
        </w:rPr>
        <w:t>favourable scenario</w:t>
      </w:r>
      <w:r w:rsidR="007B601E">
        <w:rPr>
          <w:rFonts w:cs="Arial"/>
          <w:b/>
          <w:bCs/>
          <w:lang w:val="en-GB"/>
        </w:rPr>
        <w:t>”</w:t>
      </w:r>
      <w:r w:rsidRPr="00005155">
        <w:rPr>
          <w:rFonts w:cs="Arial"/>
          <w:lang w:val="en-GB"/>
        </w:rPr>
        <w:t xml:space="preserve"> is now added by the Transparency Act. A warning must also be added in this context that these </w:t>
      </w:r>
      <w:r w:rsidR="007871EC" w:rsidRPr="00005155">
        <w:rPr>
          <w:rFonts w:cs="Arial"/>
          <w:lang w:val="en-GB"/>
        </w:rPr>
        <w:t xml:space="preserve">pension benefit </w:t>
      </w:r>
      <w:r w:rsidRPr="00005155">
        <w:rPr>
          <w:rFonts w:cs="Arial"/>
          <w:lang w:val="en-GB"/>
        </w:rPr>
        <w:t xml:space="preserve">projections may differ from the final value of the </w:t>
      </w:r>
      <w:r w:rsidR="007871EC" w:rsidRPr="00005155">
        <w:rPr>
          <w:rFonts w:cs="Arial"/>
          <w:lang w:val="en-GB"/>
        </w:rPr>
        <w:t xml:space="preserve">occupational pension </w:t>
      </w:r>
      <w:r w:rsidRPr="00005155">
        <w:rPr>
          <w:rFonts w:cs="Arial"/>
          <w:lang w:val="en-GB"/>
        </w:rPr>
        <w:t xml:space="preserve">that the person will receive. The Transparency Act only establishes the principle of </w:t>
      </w:r>
      <w:r w:rsidR="00E54B90" w:rsidRPr="00005155">
        <w:rPr>
          <w:rFonts w:cs="Arial"/>
          <w:lang w:val="en-GB"/>
        </w:rPr>
        <w:t>pension benefit projections</w:t>
      </w:r>
      <w:r w:rsidRPr="00005155">
        <w:rPr>
          <w:rFonts w:cs="Arial"/>
          <w:lang w:val="en-GB"/>
        </w:rPr>
        <w:t xml:space="preserve"> but not the underlying assumptions for the calculation of these projections, which will be determined by Royal Decree and on which consultation is currently taking place between </w:t>
      </w:r>
      <w:r w:rsidR="007179CF" w:rsidRPr="00005155">
        <w:rPr>
          <w:rFonts w:cs="Arial"/>
          <w:lang w:val="en-GB"/>
        </w:rPr>
        <w:t>insurance companies</w:t>
      </w:r>
      <w:r w:rsidRPr="00005155">
        <w:rPr>
          <w:rFonts w:cs="Arial"/>
          <w:lang w:val="en-GB"/>
        </w:rPr>
        <w:t xml:space="preserve">, pension funds, </w:t>
      </w:r>
      <w:proofErr w:type="spellStart"/>
      <w:r w:rsidRPr="00005155">
        <w:rPr>
          <w:rFonts w:cs="Arial"/>
          <w:lang w:val="en-GB"/>
        </w:rPr>
        <w:t>Sigedis</w:t>
      </w:r>
      <w:proofErr w:type="spellEnd"/>
      <w:r w:rsidRPr="00005155">
        <w:rPr>
          <w:rFonts w:cs="Arial"/>
          <w:lang w:val="en-GB"/>
        </w:rPr>
        <w:t xml:space="preserve"> and </w:t>
      </w:r>
      <w:r w:rsidR="00E54B90" w:rsidRPr="00005155">
        <w:rPr>
          <w:rFonts w:cs="Arial"/>
          <w:lang w:val="en-GB"/>
        </w:rPr>
        <w:t xml:space="preserve">the </w:t>
      </w:r>
      <w:r w:rsidRPr="00005155">
        <w:rPr>
          <w:rFonts w:cs="Arial"/>
          <w:lang w:val="en-GB"/>
        </w:rPr>
        <w:t>FSMA.</w:t>
      </w:r>
    </w:p>
    <w:p w14:paraId="7637E86D" w14:textId="24FAC948" w:rsidR="008D14C9" w:rsidRPr="00005155" w:rsidRDefault="009611C1" w:rsidP="007A08D2">
      <w:pPr>
        <w:pStyle w:val="CENormal"/>
        <w:numPr>
          <w:ilvl w:val="0"/>
          <w:numId w:val="23"/>
        </w:numPr>
        <w:spacing w:line="280" w:lineRule="exact"/>
        <w:ind w:left="714" w:hanging="357"/>
        <w:rPr>
          <w:rFonts w:cs="Arial"/>
          <w:lang w:val="en-GB" w:eastAsia="en-US"/>
        </w:rPr>
      </w:pPr>
      <w:r w:rsidRPr="00005155">
        <w:rPr>
          <w:rFonts w:cs="Arial"/>
          <w:lang w:val="en-GB" w:eastAsia="en-US"/>
        </w:rPr>
        <w:t xml:space="preserve">The </w:t>
      </w:r>
      <w:r w:rsidR="008D4612" w:rsidRPr="00005155">
        <w:rPr>
          <w:rFonts w:cs="Arial"/>
          <w:lang w:val="en-GB" w:eastAsia="en-US"/>
        </w:rPr>
        <w:t>p</w:t>
      </w:r>
      <w:r w:rsidRPr="00005155">
        <w:rPr>
          <w:rFonts w:cs="Arial"/>
          <w:lang w:val="en-GB" w:eastAsia="en-US"/>
        </w:rPr>
        <w:t xml:space="preserve">ension </w:t>
      </w:r>
      <w:r w:rsidR="008D4612" w:rsidRPr="00005155">
        <w:rPr>
          <w:rFonts w:cs="Arial"/>
          <w:lang w:val="en-GB" w:eastAsia="en-US"/>
        </w:rPr>
        <w:t>b</w:t>
      </w:r>
      <w:r w:rsidRPr="00005155">
        <w:rPr>
          <w:rFonts w:cs="Arial"/>
          <w:lang w:val="en-GB" w:eastAsia="en-US"/>
        </w:rPr>
        <w:t xml:space="preserve">enefit </w:t>
      </w:r>
      <w:r w:rsidR="008D4612" w:rsidRPr="00005155">
        <w:rPr>
          <w:rFonts w:cs="Arial"/>
          <w:lang w:val="en-GB" w:eastAsia="en-US"/>
        </w:rPr>
        <w:t>s</w:t>
      </w:r>
      <w:r w:rsidRPr="00005155">
        <w:rPr>
          <w:rFonts w:cs="Arial"/>
          <w:lang w:val="en-GB" w:eastAsia="en-US"/>
        </w:rPr>
        <w:t xml:space="preserve">tatement should mention both the </w:t>
      </w:r>
      <w:r w:rsidR="00130F7B" w:rsidRPr="00005155">
        <w:rPr>
          <w:rFonts w:cs="Arial"/>
          <w:b/>
          <w:bCs/>
          <w:lang w:val="en-GB" w:eastAsia="en-US"/>
        </w:rPr>
        <w:t xml:space="preserve">legal retirement age </w:t>
      </w:r>
      <w:r w:rsidRPr="00005155">
        <w:rPr>
          <w:rFonts w:cs="Arial"/>
          <w:lang w:val="en-GB" w:eastAsia="en-US"/>
        </w:rPr>
        <w:t xml:space="preserve">and the </w:t>
      </w:r>
      <w:r w:rsidRPr="00005155">
        <w:rPr>
          <w:rFonts w:cs="Arial"/>
          <w:b/>
          <w:bCs/>
          <w:lang w:val="en-GB" w:eastAsia="en-US"/>
        </w:rPr>
        <w:t>contractual pension age</w:t>
      </w:r>
      <w:r w:rsidRPr="00005155">
        <w:rPr>
          <w:rFonts w:cs="Arial"/>
          <w:lang w:val="en-GB" w:eastAsia="en-US"/>
        </w:rPr>
        <w:t xml:space="preserve"> as set out in the pension plan</w:t>
      </w:r>
      <w:r w:rsidR="008D4612" w:rsidRPr="00005155">
        <w:rPr>
          <w:rFonts w:cs="Arial"/>
          <w:lang w:val="en-GB" w:eastAsia="en-US"/>
        </w:rPr>
        <w:t xml:space="preserve"> rules</w:t>
      </w:r>
      <w:r w:rsidRPr="00005155">
        <w:rPr>
          <w:rFonts w:cs="Arial"/>
          <w:lang w:val="en-GB" w:eastAsia="en-US"/>
        </w:rPr>
        <w:t xml:space="preserve">. In this way, the </w:t>
      </w:r>
      <w:r w:rsidR="008D4612" w:rsidRPr="00005155">
        <w:rPr>
          <w:rFonts w:cs="Arial"/>
          <w:lang w:val="en-GB" w:eastAsia="en-US"/>
        </w:rPr>
        <w:t>p</w:t>
      </w:r>
      <w:r w:rsidRPr="00005155">
        <w:rPr>
          <w:rFonts w:cs="Arial"/>
          <w:lang w:val="en-GB" w:eastAsia="en-US"/>
        </w:rPr>
        <w:t xml:space="preserve">ension </w:t>
      </w:r>
      <w:r w:rsidR="008D4612" w:rsidRPr="00005155">
        <w:rPr>
          <w:rFonts w:cs="Arial"/>
          <w:lang w:val="en-GB" w:eastAsia="en-US"/>
        </w:rPr>
        <w:t>b</w:t>
      </w:r>
      <w:r w:rsidRPr="00005155">
        <w:rPr>
          <w:rFonts w:cs="Arial"/>
          <w:lang w:val="en-GB" w:eastAsia="en-US"/>
        </w:rPr>
        <w:t xml:space="preserve">enefit </w:t>
      </w:r>
      <w:r w:rsidR="008D4612" w:rsidRPr="00005155">
        <w:rPr>
          <w:rFonts w:cs="Arial"/>
          <w:lang w:val="en-GB" w:eastAsia="en-US"/>
        </w:rPr>
        <w:t>s</w:t>
      </w:r>
      <w:r w:rsidRPr="00005155">
        <w:rPr>
          <w:rFonts w:cs="Arial"/>
          <w:lang w:val="en-GB" w:eastAsia="en-US"/>
        </w:rPr>
        <w:t xml:space="preserve">tatement should provide clearer information about when a person can take his/her occupational pension; </w:t>
      </w:r>
    </w:p>
    <w:p w14:paraId="1824677A" w14:textId="77777777" w:rsidR="009611C1" w:rsidRPr="00005155" w:rsidRDefault="009611C1" w:rsidP="009611C1">
      <w:pPr>
        <w:pStyle w:val="CENormal"/>
        <w:spacing w:line="280" w:lineRule="exact"/>
        <w:rPr>
          <w:rFonts w:cs="Arial"/>
          <w:lang w:val="en-GB" w:eastAsia="en-US"/>
        </w:rPr>
      </w:pPr>
    </w:p>
    <w:p w14:paraId="30CB8199" w14:textId="5326B61E" w:rsidR="00855FD9" w:rsidRPr="00005155" w:rsidRDefault="00855FD9" w:rsidP="008D14C9">
      <w:pPr>
        <w:pStyle w:val="CENormal"/>
        <w:numPr>
          <w:ilvl w:val="0"/>
          <w:numId w:val="23"/>
        </w:numPr>
        <w:spacing w:line="280" w:lineRule="exact"/>
        <w:ind w:left="714" w:hanging="357"/>
        <w:rPr>
          <w:rFonts w:cs="Arial"/>
          <w:lang w:val="en-GB"/>
        </w:rPr>
      </w:pPr>
      <w:r w:rsidRPr="00005155">
        <w:rPr>
          <w:rFonts w:cs="Arial"/>
          <w:lang w:val="en-GB" w:eastAsia="en-US"/>
        </w:rPr>
        <w:t xml:space="preserve">For the vast majority of pension plans, the final occupational pension depends on </w:t>
      </w:r>
      <w:r w:rsidRPr="00005155">
        <w:rPr>
          <w:rFonts w:cs="Arial"/>
          <w:b/>
          <w:bCs/>
          <w:lang w:val="en-GB" w:eastAsia="en-US"/>
        </w:rPr>
        <w:t>contributions</w:t>
      </w:r>
      <w:r w:rsidRPr="00005155">
        <w:rPr>
          <w:rFonts w:cs="Arial"/>
          <w:lang w:val="en-GB" w:eastAsia="en-US"/>
        </w:rPr>
        <w:t xml:space="preserve">, </w:t>
      </w:r>
      <w:r w:rsidRPr="00005155">
        <w:rPr>
          <w:rFonts w:cs="Arial"/>
          <w:b/>
          <w:bCs/>
          <w:lang w:val="en-GB" w:eastAsia="en-US"/>
        </w:rPr>
        <w:t>returns</w:t>
      </w:r>
      <w:r w:rsidRPr="00005155">
        <w:rPr>
          <w:rFonts w:cs="Arial"/>
          <w:lang w:val="en-GB" w:eastAsia="en-US"/>
        </w:rPr>
        <w:t xml:space="preserve"> and </w:t>
      </w:r>
      <w:r w:rsidRPr="00005155">
        <w:rPr>
          <w:rFonts w:cs="Arial"/>
          <w:b/>
          <w:bCs/>
          <w:lang w:val="en-GB" w:eastAsia="en-US"/>
        </w:rPr>
        <w:t>costs</w:t>
      </w:r>
      <w:r w:rsidRPr="00005155">
        <w:rPr>
          <w:rFonts w:cs="Arial"/>
          <w:lang w:val="en-GB" w:eastAsia="en-US"/>
        </w:rPr>
        <w:t>, i.e.</w:t>
      </w:r>
      <w:r w:rsidR="007B601E">
        <w:rPr>
          <w:rFonts w:cs="Arial"/>
          <w:lang w:val="en-GB" w:eastAsia="en-US"/>
        </w:rPr>
        <w:t>,</w:t>
      </w:r>
      <w:r w:rsidRPr="00005155">
        <w:rPr>
          <w:rFonts w:cs="Arial"/>
          <w:lang w:val="en-GB" w:eastAsia="en-US"/>
        </w:rPr>
        <w:t xml:space="preserve"> three elements that should not be mentioned on current </w:t>
      </w:r>
      <w:r w:rsidR="00026818" w:rsidRPr="00005155">
        <w:rPr>
          <w:rFonts w:cs="Arial"/>
          <w:lang w:val="en-GB" w:eastAsia="en-US"/>
        </w:rPr>
        <w:t>annual statements</w:t>
      </w:r>
      <w:r w:rsidR="00322111" w:rsidRPr="00005155">
        <w:rPr>
          <w:rFonts w:cs="Arial"/>
          <w:lang w:val="en-GB" w:eastAsia="en-US"/>
        </w:rPr>
        <w:t>.</w:t>
      </w:r>
      <w:r w:rsidRPr="00005155">
        <w:rPr>
          <w:rFonts w:cs="Arial"/>
          <w:lang w:val="en-GB" w:eastAsia="en-US"/>
        </w:rPr>
        <w:t xml:space="preserve"> </w:t>
      </w:r>
    </w:p>
    <w:p w14:paraId="46C05A4A" w14:textId="77777777" w:rsidR="008D14C9" w:rsidRPr="00005155" w:rsidRDefault="008D14C9" w:rsidP="008D14C9">
      <w:pPr>
        <w:pStyle w:val="CENormal"/>
        <w:spacing w:line="280" w:lineRule="exact"/>
        <w:rPr>
          <w:rFonts w:cs="Arial"/>
          <w:lang w:val="en-GB"/>
        </w:rPr>
      </w:pPr>
    </w:p>
    <w:p w14:paraId="33CE80A4" w14:textId="5EC5D7B6" w:rsidR="00855FD9" w:rsidRPr="00005155" w:rsidRDefault="00855FD9" w:rsidP="00026818">
      <w:pPr>
        <w:pStyle w:val="CENormal"/>
        <w:spacing w:line="280" w:lineRule="exact"/>
        <w:ind w:left="709"/>
        <w:rPr>
          <w:rFonts w:cs="Arial"/>
          <w:lang w:val="en-GB"/>
        </w:rPr>
      </w:pPr>
      <w:r w:rsidRPr="00005155">
        <w:rPr>
          <w:rFonts w:cs="Arial"/>
          <w:lang w:val="en-GB"/>
        </w:rPr>
        <w:t xml:space="preserve">The Transparency Act changes this. From 2024 onwards, the </w:t>
      </w:r>
      <w:r w:rsidRPr="00005155">
        <w:rPr>
          <w:rFonts w:cs="Arial"/>
          <w:b/>
          <w:bCs/>
          <w:lang w:val="en-GB"/>
        </w:rPr>
        <w:t>contributions</w:t>
      </w:r>
      <w:r w:rsidRPr="00005155">
        <w:rPr>
          <w:rFonts w:cs="Arial"/>
          <w:lang w:val="en-GB"/>
        </w:rPr>
        <w:t xml:space="preserve"> of the previous calendar year must be mentioned, with a differentiation on the basis of source and destination. This implies a differentiation between </w:t>
      </w:r>
      <w:r w:rsidR="00026818" w:rsidRPr="00005155">
        <w:rPr>
          <w:rFonts w:cs="Arial"/>
          <w:lang w:val="en-GB"/>
        </w:rPr>
        <w:t xml:space="preserve">employee </w:t>
      </w:r>
      <w:r w:rsidRPr="00005155">
        <w:rPr>
          <w:rFonts w:cs="Arial"/>
          <w:lang w:val="en-GB"/>
        </w:rPr>
        <w:t xml:space="preserve">and employer contributions (=source of contributions). In the case of DB plans, only the </w:t>
      </w:r>
      <w:r w:rsidR="00026818" w:rsidRPr="00005155">
        <w:rPr>
          <w:rFonts w:cs="Arial"/>
          <w:lang w:val="en-GB"/>
        </w:rPr>
        <w:t xml:space="preserve">employee </w:t>
      </w:r>
      <w:r w:rsidRPr="00005155">
        <w:rPr>
          <w:rFonts w:cs="Arial"/>
          <w:lang w:val="en-GB"/>
        </w:rPr>
        <w:t>contribution must be mentioned. This refer</w:t>
      </w:r>
      <w:r w:rsidR="007B601E">
        <w:rPr>
          <w:rFonts w:cs="Arial"/>
          <w:lang w:val="en-GB"/>
        </w:rPr>
        <w:t>s</w:t>
      </w:r>
      <w:r w:rsidRPr="00005155">
        <w:rPr>
          <w:rFonts w:cs="Arial"/>
          <w:lang w:val="en-GB"/>
        </w:rPr>
        <w:t xml:space="preserve"> </w:t>
      </w:r>
      <w:r w:rsidR="007B601E" w:rsidRPr="00005155">
        <w:rPr>
          <w:rFonts w:cs="Arial"/>
          <w:lang w:val="en-GB"/>
        </w:rPr>
        <w:t xml:space="preserve">not only </w:t>
      </w:r>
      <w:r w:rsidRPr="00005155">
        <w:rPr>
          <w:rFonts w:cs="Arial"/>
          <w:lang w:val="en-GB"/>
        </w:rPr>
        <w:t xml:space="preserve">to the contributions that were actually paid to the pension fund in the year in question, but also to the contributions from the </w:t>
      </w:r>
      <w:r w:rsidR="00026818" w:rsidRPr="00005155">
        <w:rPr>
          <w:rFonts w:cs="Arial"/>
          <w:lang w:val="en-GB"/>
        </w:rPr>
        <w:t xml:space="preserve">financing </w:t>
      </w:r>
      <w:r w:rsidRPr="00005155">
        <w:rPr>
          <w:rFonts w:cs="Arial"/>
          <w:lang w:val="en-GB"/>
        </w:rPr>
        <w:t>fund</w:t>
      </w:r>
      <w:r w:rsidR="00026818" w:rsidRPr="00005155">
        <w:rPr>
          <w:rFonts w:cs="Arial"/>
          <w:lang w:val="en-GB"/>
        </w:rPr>
        <w:t>, the buffer,</w:t>
      </w:r>
      <w:r w:rsidRPr="00005155">
        <w:rPr>
          <w:rFonts w:cs="Arial"/>
          <w:lang w:val="en-GB"/>
        </w:rPr>
        <w:t xml:space="preserve"> to the plan member</w:t>
      </w:r>
      <w:r w:rsidR="007B601E">
        <w:rPr>
          <w:rFonts w:cs="Arial"/>
          <w:lang w:val="en-GB"/>
        </w:rPr>
        <w:t>’</w:t>
      </w:r>
      <w:r w:rsidRPr="00005155">
        <w:rPr>
          <w:rFonts w:cs="Arial"/>
          <w:lang w:val="en-GB"/>
        </w:rPr>
        <w:t>s individual account, to the contributions from the solidarity section to the member</w:t>
      </w:r>
      <w:r w:rsidR="007B601E">
        <w:rPr>
          <w:rFonts w:cs="Arial"/>
          <w:lang w:val="en-GB"/>
        </w:rPr>
        <w:t>’</w:t>
      </w:r>
      <w:r w:rsidRPr="00005155">
        <w:rPr>
          <w:rFonts w:cs="Arial"/>
          <w:lang w:val="en-GB"/>
        </w:rPr>
        <w:t xml:space="preserve">s individual account in the case of a social plan and to the contributions </w:t>
      </w:r>
      <w:proofErr w:type="gramStart"/>
      <w:r w:rsidRPr="00005155">
        <w:rPr>
          <w:rFonts w:cs="Arial"/>
          <w:lang w:val="en-GB"/>
        </w:rPr>
        <w:t>on the basis of</w:t>
      </w:r>
      <w:proofErr w:type="gramEnd"/>
      <w:r w:rsidRPr="00005155">
        <w:rPr>
          <w:rFonts w:cs="Arial"/>
          <w:lang w:val="en-GB"/>
        </w:rPr>
        <w:t xml:space="preserve"> premium-free cover. Finally, other incoming and outgoing amounts, such </w:t>
      </w:r>
      <w:proofErr w:type="gramStart"/>
      <w:r w:rsidRPr="00005155">
        <w:rPr>
          <w:rFonts w:cs="Arial"/>
          <w:lang w:val="en-GB"/>
        </w:rPr>
        <w:t>as a result of</w:t>
      </w:r>
      <w:proofErr w:type="gramEnd"/>
      <w:r w:rsidRPr="00005155">
        <w:rPr>
          <w:rFonts w:cs="Arial"/>
          <w:lang w:val="en-GB"/>
        </w:rPr>
        <w:t xml:space="preserve"> a transfer of reserves, should also be mentioned. It is also important to note that if a part of these contributions is used for premium taxes/social security contributions, for the financing of </w:t>
      </w:r>
      <w:r w:rsidR="007069EA" w:rsidRPr="00005155">
        <w:rPr>
          <w:rFonts w:cs="Arial"/>
          <w:lang w:val="en-GB"/>
        </w:rPr>
        <w:t xml:space="preserve">additional </w:t>
      </w:r>
      <w:r w:rsidRPr="00005155">
        <w:rPr>
          <w:rFonts w:cs="Arial"/>
          <w:lang w:val="en-GB"/>
        </w:rPr>
        <w:t>cover (death, disability) or solidarity benefits (social plan), this must also be explicitly mentioned (= destination of contributions).</w:t>
      </w:r>
    </w:p>
    <w:p w14:paraId="0E922A41" w14:textId="77777777" w:rsidR="00855FD9" w:rsidRPr="00005155" w:rsidRDefault="00855FD9" w:rsidP="00D67276">
      <w:pPr>
        <w:pStyle w:val="CENormal"/>
        <w:spacing w:line="280" w:lineRule="exact"/>
        <w:rPr>
          <w:rFonts w:cs="Arial"/>
          <w:lang w:val="en-GB" w:eastAsia="en-US"/>
        </w:rPr>
      </w:pPr>
      <w:bookmarkStart w:id="8" w:name="_Hlk125235161"/>
    </w:p>
    <w:p w14:paraId="27166E7B" w14:textId="65AB64F1" w:rsidR="001C3B64" w:rsidRPr="00005155" w:rsidRDefault="001C3B64" w:rsidP="001C3B64">
      <w:pPr>
        <w:pStyle w:val="CENormal"/>
        <w:spacing w:line="280" w:lineRule="exact"/>
        <w:ind w:left="714"/>
        <w:rPr>
          <w:rFonts w:cs="Arial"/>
          <w:lang w:val="en-GB" w:eastAsia="en-US"/>
        </w:rPr>
      </w:pPr>
      <w:r w:rsidRPr="00005155">
        <w:rPr>
          <w:rFonts w:cs="Arial"/>
          <w:lang w:val="en-GB" w:eastAsia="en-US"/>
        </w:rPr>
        <w:t xml:space="preserve">For defined contribution plans, cash balance plans, pension reserves managed by a welcome structure or an </w:t>
      </w:r>
      <w:r w:rsidR="007069EA" w:rsidRPr="00005155">
        <w:rPr>
          <w:rFonts w:cs="Arial"/>
          <w:lang w:val="en-GB" w:eastAsia="en-US"/>
        </w:rPr>
        <w:t>RD</w:t>
      </w:r>
      <w:r w:rsidRPr="00005155">
        <w:rPr>
          <w:rFonts w:cs="Arial"/>
          <w:lang w:val="en-GB" w:eastAsia="en-US"/>
        </w:rPr>
        <w:t xml:space="preserve">69 institution, the </w:t>
      </w:r>
      <w:r w:rsidRPr="00005155">
        <w:rPr>
          <w:rFonts w:cs="Arial"/>
          <w:b/>
          <w:bCs/>
          <w:lang w:val="en-GB" w:eastAsia="en-US"/>
        </w:rPr>
        <w:t>allocated costs</w:t>
      </w:r>
      <w:r w:rsidRPr="00005155">
        <w:rPr>
          <w:rFonts w:cs="Arial"/>
          <w:lang w:val="en-GB" w:eastAsia="en-US"/>
        </w:rPr>
        <w:t xml:space="preserve"> that the IORP or the insurer has withheld in the previous calendar year and that have an impact on the pension rights must also be mentioned. Furthermore, for these pension plans, the </w:t>
      </w:r>
      <w:r w:rsidRPr="00005155">
        <w:rPr>
          <w:rFonts w:cs="Arial"/>
          <w:b/>
          <w:bCs/>
          <w:lang w:val="en-GB" w:eastAsia="en-US"/>
        </w:rPr>
        <w:t>net</w:t>
      </w:r>
      <w:r w:rsidRPr="00005155">
        <w:rPr>
          <w:rFonts w:cs="Arial"/>
          <w:lang w:val="en-GB" w:eastAsia="en-US"/>
        </w:rPr>
        <w:t xml:space="preserve"> (contractual) </w:t>
      </w:r>
      <w:r w:rsidRPr="00005155">
        <w:rPr>
          <w:rFonts w:cs="Arial"/>
          <w:b/>
          <w:bCs/>
          <w:lang w:val="en-GB" w:eastAsia="en-US"/>
        </w:rPr>
        <w:t>return</w:t>
      </w:r>
      <w:r w:rsidRPr="00005155">
        <w:rPr>
          <w:rFonts w:cs="Arial"/>
          <w:lang w:val="en-GB" w:eastAsia="en-US"/>
        </w:rPr>
        <w:t xml:space="preserve"> that was granted to the plan member in the previous calendar year must also be disclosed in the </w:t>
      </w:r>
      <w:r w:rsidR="008D4612" w:rsidRPr="00005155">
        <w:rPr>
          <w:rFonts w:cs="Arial"/>
          <w:lang w:val="en-GB" w:eastAsia="en-US"/>
        </w:rPr>
        <w:t>pension b</w:t>
      </w:r>
      <w:r w:rsidRPr="00005155">
        <w:rPr>
          <w:rFonts w:cs="Arial"/>
          <w:lang w:val="en-GB" w:eastAsia="en-US"/>
        </w:rPr>
        <w:t xml:space="preserve">enefit </w:t>
      </w:r>
      <w:r w:rsidR="008D4612" w:rsidRPr="00005155">
        <w:rPr>
          <w:rFonts w:cs="Arial"/>
          <w:lang w:val="en-GB" w:eastAsia="en-US"/>
        </w:rPr>
        <w:t>s</w:t>
      </w:r>
      <w:r w:rsidRPr="00005155">
        <w:rPr>
          <w:rFonts w:cs="Arial"/>
          <w:lang w:val="en-GB" w:eastAsia="en-US"/>
        </w:rPr>
        <w:t xml:space="preserve">tatement. </w:t>
      </w:r>
    </w:p>
    <w:p w14:paraId="229920A1" w14:textId="77777777" w:rsidR="001C3B64" w:rsidRPr="00005155" w:rsidRDefault="001C3B64" w:rsidP="001C3B64">
      <w:pPr>
        <w:pStyle w:val="CENormal"/>
        <w:spacing w:line="280" w:lineRule="exact"/>
        <w:ind w:left="714"/>
        <w:rPr>
          <w:rFonts w:cs="Arial"/>
          <w:lang w:val="en-GB" w:eastAsia="en-US"/>
        </w:rPr>
      </w:pPr>
    </w:p>
    <w:p w14:paraId="7A2C23B6" w14:textId="66F15062" w:rsidR="00855FD9" w:rsidRPr="00005155" w:rsidRDefault="001C3B64" w:rsidP="001C3B64">
      <w:pPr>
        <w:pStyle w:val="CENormal"/>
        <w:spacing w:line="280" w:lineRule="exact"/>
        <w:ind w:left="714"/>
        <w:rPr>
          <w:rFonts w:cs="Arial"/>
          <w:lang w:val="en-GB" w:eastAsia="en-US"/>
        </w:rPr>
      </w:pPr>
      <w:r w:rsidRPr="00005155">
        <w:rPr>
          <w:rFonts w:cs="Arial"/>
          <w:lang w:val="en-GB" w:eastAsia="en-US"/>
        </w:rPr>
        <w:lastRenderedPageBreak/>
        <w:t xml:space="preserve">The precise </w:t>
      </w:r>
      <w:proofErr w:type="gramStart"/>
      <w:r w:rsidRPr="00005155">
        <w:rPr>
          <w:rFonts w:cs="Arial"/>
          <w:lang w:val="en-GB" w:eastAsia="en-US"/>
        </w:rPr>
        <w:t>manner in which</w:t>
      </w:r>
      <w:proofErr w:type="gramEnd"/>
      <w:r w:rsidRPr="00005155">
        <w:rPr>
          <w:rFonts w:cs="Arial"/>
          <w:lang w:val="en-GB" w:eastAsia="en-US"/>
        </w:rPr>
        <w:t xml:space="preserve"> the contributions, costs and net return are to be presented (e.g.</w:t>
      </w:r>
      <w:r w:rsidR="0010138E">
        <w:rPr>
          <w:rFonts w:cs="Arial"/>
          <w:lang w:val="en-GB" w:eastAsia="en-US"/>
        </w:rPr>
        <w:t xml:space="preserve">, </w:t>
      </w:r>
      <w:r w:rsidRPr="00005155">
        <w:rPr>
          <w:rFonts w:cs="Arial"/>
          <w:lang w:val="en-GB" w:eastAsia="en-US"/>
        </w:rPr>
        <w:t>whether or not the guaranteed interest rate(s) and/or the profit-sharing should be mentioned separately) will be further developed in a Royal Decree.</w:t>
      </w:r>
    </w:p>
    <w:bookmarkEnd w:id="8"/>
    <w:p w14:paraId="2BE74D73" w14:textId="21D85863" w:rsidR="008D14C9" w:rsidRPr="00005155" w:rsidRDefault="001C3B64" w:rsidP="008D14C9">
      <w:pPr>
        <w:pStyle w:val="CENormal"/>
        <w:spacing w:line="280" w:lineRule="exact"/>
        <w:rPr>
          <w:rFonts w:cs="Arial"/>
          <w:lang w:val="en-GB" w:eastAsia="en-US"/>
        </w:rPr>
      </w:pPr>
      <w:r w:rsidRPr="00005155">
        <w:rPr>
          <w:rFonts w:cs="Arial"/>
          <w:lang w:val="en-GB" w:eastAsia="en-US"/>
        </w:rPr>
        <w:t xml:space="preserve"> </w:t>
      </w:r>
    </w:p>
    <w:p w14:paraId="01238655" w14:textId="3A3804F8" w:rsidR="00521E4D" w:rsidRPr="00005155" w:rsidRDefault="001C3B64" w:rsidP="008D14C9">
      <w:pPr>
        <w:pStyle w:val="CENormal"/>
        <w:numPr>
          <w:ilvl w:val="0"/>
          <w:numId w:val="23"/>
        </w:numPr>
        <w:spacing w:line="280" w:lineRule="exact"/>
        <w:ind w:left="714" w:hanging="357"/>
        <w:rPr>
          <w:rFonts w:cs="Arial"/>
          <w:lang w:val="en-GB" w:eastAsia="en-US"/>
        </w:rPr>
      </w:pPr>
      <w:r w:rsidRPr="00005155">
        <w:rPr>
          <w:rFonts w:cs="Arial"/>
          <w:lang w:val="en-GB" w:eastAsia="en-US"/>
        </w:rPr>
        <w:t xml:space="preserve">Finally, </w:t>
      </w:r>
      <w:proofErr w:type="gramStart"/>
      <w:r w:rsidRPr="00005155">
        <w:rPr>
          <w:rFonts w:cs="Arial"/>
          <w:lang w:val="en-GB" w:eastAsia="en-US"/>
        </w:rPr>
        <w:t>a number of</w:t>
      </w:r>
      <w:proofErr w:type="gramEnd"/>
      <w:r w:rsidRPr="00005155">
        <w:rPr>
          <w:rFonts w:cs="Arial"/>
          <w:lang w:val="en-GB" w:eastAsia="en-US"/>
        </w:rPr>
        <w:t xml:space="preserve"> </w:t>
      </w:r>
      <w:r w:rsidRPr="00005155">
        <w:rPr>
          <w:rFonts w:cs="Arial"/>
          <w:b/>
          <w:bCs/>
          <w:lang w:val="en-GB" w:eastAsia="en-US"/>
        </w:rPr>
        <w:t>additional information requirements</w:t>
      </w:r>
      <w:r w:rsidRPr="00005155">
        <w:rPr>
          <w:rFonts w:cs="Arial"/>
          <w:lang w:val="en-GB" w:eastAsia="en-US"/>
        </w:rPr>
        <w:t xml:space="preserve"> must be included, such as the mention of the fact that gross amounts are involved, the contact details to which the person can address questions or complaints, the place where the pension plan </w:t>
      </w:r>
      <w:r w:rsidR="007069EA" w:rsidRPr="00005155">
        <w:rPr>
          <w:rFonts w:cs="Arial"/>
          <w:lang w:val="en-GB" w:eastAsia="en-US"/>
        </w:rPr>
        <w:t xml:space="preserve">rules </w:t>
      </w:r>
      <w:r w:rsidRPr="00005155">
        <w:rPr>
          <w:rFonts w:cs="Arial"/>
          <w:lang w:val="en-GB" w:eastAsia="en-US"/>
        </w:rPr>
        <w:t>can be requested, a reference to mypension.be and the place where additional information can be obtained</w:t>
      </w:r>
      <w:r w:rsidR="0010138E">
        <w:rPr>
          <w:rFonts w:cs="Arial"/>
          <w:lang w:val="en-GB" w:eastAsia="en-US"/>
        </w:rPr>
        <w:t>.</w:t>
      </w:r>
    </w:p>
    <w:p w14:paraId="4AE51B95" w14:textId="77777777" w:rsidR="00521E4D" w:rsidRPr="00005155" w:rsidRDefault="00521E4D" w:rsidP="008D14C9">
      <w:pPr>
        <w:pStyle w:val="CENormal"/>
        <w:spacing w:line="280" w:lineRule="exact"/>
        <w:rPr>
          <w:rFonts w:cs="Arial"/>
          <w:lang w:val="en-GB" w:eastAsia="en-US"/>
        </w:rPr>
      </w:pPr>
    </w:p>
    <w:p w14:paraId="525FFF84" w14:textId="0D273043" w:rsidR="00521E4D" w:rsidRPr="00005155" w:rsidRDefault="007069EA" w:rsidP="001C3B64">
      <w:pPr>
        <w:pStyle w:val="NLTitle2"/>
        <w:numPr>
          <w:ilvl w:val="1"/>
          <w:numId w:val="2"/>
        </w:numPr>
        <w:spacing w:after="0" w:line="280" w:lineRule="exact"/>
        <w:rPr>
          <w:rFonts w:cs="Arial"/>
          <w:lang w:val="en-GB"/>
        </w:rPr>
      </w:pPr>
      <w:bookmarkStart w:id="9" w:name="_Toc126908395"/>
      <w:r w:rsidRPr="00005155">
        <w:rPr>
          <w:rFonts w:cs="Arial"/>
          <w:lang w:val="en-GB"/>
        </w:rPr>
        <w:t>Preparing and sending</w:t>
      </w:r>
      <w:r w:rsidR="001C3B64" w:rsidRPr="00005155">
        <w:rPr>
          <w:rFonts w:cs="Arial"/>
          <w:lang w:val="en-GB"/>
        </w:rPr>
        <w:t xml:space="preserve"> of the </w:t>
      </w:r>
      <w:r w:rsidR="008D4612" w:rsidRPr="00005155">
        <w:rPr>
          <w:rFonts w:cs="Arial"/>
          <w:lang w:val="en-GB"/>
        </w:rPr>
        <w:t>p</w:t>
      </w:r>
      <w:r w:rsidR="001C3B64" w:rsidRPr="00005155">
        <w:rPr>
          <w:rFonts w:cs="Arial"/>
          <w:lang w:val="en-GB"/>
        </w:rPr>
        <w:t xml:space="preserve">ension </w:t>
      </w:r>
      <w:r w:rsidR="008D4612" w:rsidRPr="00005155">
        <w:rPr>
          <w:rFonts w:cs="Arial"/>
          <w:lang w:val="en-GB"/>
        </w:rPr>
        <w:t>b</w:t>
      </w:r>
      <w:r w:rsidR="001C3B64" w:rsidRPr="00005155">
        <w:rPr>
          <w:rFonts w:cs="Arial"/>
          <w:lang w:val="en-GB"/>
        </w:rPr>
        <w:t xml:space="preserve">enefit </w:t>
      </w:r>
      <w:r w:rsidR="008D4612" w:rsidRPr="00005155">
        <w:rPr>
          <w:rFonts w:cs="Arial"/>
          <w:lang w:val="en-GB"/>
        </w:rPr>
        <w:t>s</w:t>
      </w:r>
      <w:r w:rsidR="001C3B64" w:rsidRPr="00005155">
        <w:rPr>
          <w:rFonts w:cs="Arial"/>
          <w:lang w:val="en-GB"/>
        </w:rPr>
        <w:t>tatement</w:t>
      </w:r>
      <w:bookmarkEnd w:id="9"/>
    </w:p>
    <w:p w14:paraId="1B7F36C1" w14:textId="77777777" w:rsidR="008D14C9" w:rsidRPr="00005155" w:rsidRDefault="008D14C9" w:rsidP="008D14C9">
      <w:pPr>
        <w:pStyle w:val="CENormal"/>
        <w:spacing w:line="280" w:lineRule="exact"/>
        <w:rPr>
          <w:rFonts w:cs="Arial"/>
          <w:lang w:val="en-GB" w:eastAsia="en-US"/>
        </w:rPr>
      </w:pPr>
    </w:p>
    <w:p w14:paraId="09894BC6" w14:textId="12236461" w:rsidR="00AE0D12" w:rsidRPr="00005155" w:rsidRDefault="00AE0D12" w:rsidP="008D14C9">
      <w:pPr>
        <w:pStyle w:val="CENormal"/>
        <w:spacing w:line="280" w:lineRule="exact"/>
        <w:rPr>
          <w:rFonts w:cs="Arial"/>
          <w:lang w:val="en-GB" w:eastAsia="en-US"/>
        </w:rPr>
      </w:pPr>
      <w:r w:rsidRPr="00005155">
        <w:rPr>
          <w:rFonts w:cs="Arial"/>
          <w:lang w:val="en-GB" w:eastAsia="en-US"/>
        </w:rPr>
        <w:t xml:space="preserve">Where currently the </w:t>
      </w:r>
      <w:r w:rsidRPr="00005155">
        <w:rPr>
          <w:lang w:val="en-GB"/>
        </w:rPr>
        <w:t>pension provider</w:t>
      </w:r>
      <w:r w:rsidRPr="00005155">
        <w:rPr>
          <w:rFonts w:cs="Arial"/>
          <w:lang w:val="en-GB" w:eastAsia="en-US"/>
        </w:rPr>
        <w:t xml:space="preserve"> (or organiser) is obliged to draw up this statement and send it to the active plan members, albeit with the possibility of transferring this obligation to Sigedis, </w:t>
      </w:r>
      <w:r w:rsidR="007069EA" w:rsidRPr="00005155">
        <w:rPr>
          <w:rFonts w:cs="Arial"/>
          <w:lang w:val="en-GB" w:eastAsia="en-US"/>
        </w:rPr>
        <w:t xml:space="preserve">from 2024 onwards </w:t>
      </w:r>
      <w:r w:rsidRPr="00005155">
        <w:rPr>
          <w:rFonts w:cs="Arial"/>
          <w:lang w:val="en-GB" w:eastAsia="en-US"/>
        </w:rPr>
        <w:t xml:space="preserve">Sigedis will, by </w:t>
      </w:r>
      <w:r w:rsidR="007069EA" w:rsidRPr="00005155">
        <w:rPr>
          <w:rFonts w:cs="Arial"/>
          <w:lang w:val="en-GB" w:eastAsia="en-US"/>
        </w:rPr>
        <w:t>default be responsible</w:t>
      </w:r>
      <w:r w:rsidRPr="00005155">
        <w:rPr>
          <w:rFonts w:cs="Arial"/>
          <w:lang w:val="en-GB" w:eastAsia="en-US"/>
        </w:rPr>
        <w:t xml:space="preserve"> for drawing up </w:t>
      </w:r>
      <w:r w:rsidR="008D4612" w:rsidRPr="00005155">
        <w:rPr>
          <w:rFonts w:cs="Arial"/>
          <w:lang w:val="en-GB" w:eastAsia="en-US"/>
        </w:rPr>
        <w:t>p</w:t>
      </w:r>
      <w:r w:rsidRPr="00005155">
        <w:rPr>
          <w:rFonts w:cs="Arial"/>
          <w:lang w:val="en-GB" w:eastAsia="en-US"/>
        </w:rPr>
        <w:t xml:space="preserve">ension </w:t>
      </w:r>
      <w:r w:rsidR="008D4612" w:rsidRPr="00005155">
        <w:rPr>
          <w:rFonts w:cs="Arial"/>
          <w:lang w:val="en-GB" w:eastAsia="en-US"/>
        </w:rPr>
        <w:t>b</w:t>
      </w:r>
      <w:r w:rsidRPr="00005155">
        <w:rPr>
          <w:rFonts w:cs="Arial"/>
          <w:lang w:val="en-GB" w:eastAsia="en-US"/>
        </w:rPr>
        <w:t xml:space="preserve">enefit </w:t>
      </w:r>
      <w:r w:rsidR="008D4612" w:rsidRPr="00005155">
        <w:rPr>
          <w:rFonts w:cs="Arial"/>
          <w:lang w:val="en-GB" w:eastAsia="en-US"/>
        </w:rPr>
        <w:t>s</w:t>
      </w:r>
      <w:r w:rsidRPr="00005155">
        <w:rPr>
          <w:rFonts w:cs="Arial"/>
          <w:lang w:val="en-GB" w:eastAsia="en-US"/>
        </w:rPr>
        <w:t>tatement</w:t>
      </w:r>
      <w:r w:rsidR="0010138E">
        <w:rPr>
          <w:rFonts w:cs="Arial"/>
          <w:lang w:val="en-GB" w:eastAsia="en-US"/>
        </w:rPr>
        <w:t>s</w:t>
      </w:r>
      <w:r w:rsidRPr="00005155">
        <w:rPr>
          <w:rFonts w:cs="Arial"/>
          <w:lang w:val="en-GB" w:eastAsia="en-US"/>
        </w:rPr>
        <w:t xml:space="preserve">. Sigedis will draw up a separate (standard) </w:t>
      </w:r>
      <w:r w:rsidR="008D4612" w:rsidRPr="00005155">
        <w:rPr>
          <w:rFonts w:cs="Arial"/>
          <w:lang w:val="en-GB" w:eastAsia="en-US"/>
        </w:rPr>
        <w:t xml:space="preserve">pension benefit statement </w:t>
      </w:r>
      <w:r w:rsidRPr="00005155">
        <w:rPr>
          <w:rFonts w:cs="Arial"/>
          <w:lang w:val="en-GB" w:eastAsia="en-US"/>
        </w:rPr>
        <w:t>per affiliation (i.e.</w:t>
      </w:r>
      <w:r w:rsidR="0010138E">
        <w:rPr>
          <w:rFonts w:cs="Arial"/>
          <w:lang w:val="en-GB" w:eastAsia="en-US"/>
        </w:rPr>
        <w:t>,</w:t>
      </w:r>
      <w:r w:rsidRPr="00005155">
        <w:rPr>
          <w:rFonts w:cs="Arial"/>
          <w:lang w:val="en-GB" w:eastAsia="en-US"/>
        </w:rPr>
        <w:t xml:space="preserve"> per pension plan), which should, over time, make the information on the </w:t>
      </w:r>
      <w:r w:rsidR="0010138E">
        <w:rPr>
          <w:rFonts w:cs="Arial"/>
          <w:lang w:val="en-GB" w:eastAsia="en-US"/>
        </w:rPr>
        <w:t>various</w:t>
      </w:r>
      <w:r w:rsidR="0010138E" w:rsidRPr="00005155">
        <w:rPr>
          <w:rFonts w:cs="Arial"/>
          <w:lang w:val="en-GB" w:eastAsia="en-US"/>
        </w:rPr>
        <w:t xml:space="preserve"> </w:t>
      </w:r>
      <w:r w:rsidRPr="00005155">
        <w:rPr>
          <w:rFonts w:cs="Arial"/>
          <w:lang w:val="en-GB" w:eastAsia="en-US"/>
        </w:rPr>
        <w:t>pension plans more comparable.</w:t>
      </w:r>
    </w:p>
    <w:p w14:paraId="13FEF3D9" w14:textId="77777777" w:rsidR="00AE0D12" w:rsidRPr="00005155" w:rsidRDefault="00AE0D12" w:rsidP="008D14C9">
      <w:pPr>
        <w:pStyle w:val="CENormal"/>
        <w:spacing w:line="280" w:lineRule="exact"/>
        <w:rPr>
          <w:rFonts w:cs="Arial"/>
          <w:lang w:val="en-GB" w:eastAsia="en-US"/>
        </w:rPr>
      </w:pPr>
    </w:p>
    <w:p w14:paraId="6E8B9BC7" w14:textId="72CE9F3F" w:rsidR="00AE0D12" w:rsidRPr="00005155" w:rsidRDefault="00AE0D12" w:rsidP="008D14C9">
      <w:pPr>
        <w:pStyle w:val="CENormal"/>
        <w:spacing w:line="280" w:lineRule="exact"/>
        <w:rPr>
          <w:rFonts w:cs="Arial"/>
          <w:lang w:val="en-GB" w:eastAsia="en-US"/>
        </w:rPr>
      </w:pPr>
      <w:r w:rsidRPr="00005155">
        <w:rPr>
          <w:rFonts w:cs="Arial"/>
          <w:lang w:val="en-GB" w:eastAsia="en-US"/>
        </w:rPr>
        <w:t>If the plan member has registered his or her e-mail address on mypension.be or via his or her e-Box (i.e.</w:t>
      </w:r>
      <w:r w:rsidR="0010138E">
        <w:rPr>
          <w:rFonts w:cs="Arial"/>
          <w:lang w:val="en-GB" w:eastAsia="en-US"/>
        </w:rPr>
        <w:t>,</w:t>
      </w:r>
      <w:r w:rsidRPr="00005155">
        <w:rPr>
          <w:rFonts w:cs="Arial"/>
          <w:lang w:val="en-GB" w:eastAsia="en-US"/>
        </w:rPr>
        <w:t xml:space="preserve"> the secure electronic inbox of the social security), Sigedis will then also be involved in the communication, by means of a notification that the </w:t>
      </w:r>
      <w:r w:rsidR="008D4612" w:rsidRPr="00005155">
        <w:rPr>
          <w:rFonts w:cs="Arial"/>
          <w:lang w:val="en-GB" w:eastAsia="en-US"/>
        </w:rPr>
        <w:t xml:space="preserve">pension benefit statement </w:t>
      </w:r>
      <w:r w:rsidRPr="00005155">
        <w:rPr>
          <w:rFonts w:cs="Arial"/>
          <w:lang w:val="en-GB" w:eastAsia="en-US"/>
        </w:rPr>
        <w:t xml:space="preserve">of the plan member concerned is available on mypension.be. All </w:t>
      </w:r>
      <w:r w:rsidR="008D4612" w:rsidRPr="00005155">
        <w:rPr>
          <w:rFonts w:cs="Arial"/>
          <w:lang w:val="en-GB" w:eastAsia="en-US"/>
        </w:rPr>
        <w:t xml:space="preserve">pension benefit statements </w:t>
      </w:r>
      <w:r w:rsidR="0010138E">
        <w:rPr>
          <w:rFonts w:cs="Arial"/>
          <w:lang w:val="en-GB" w:eastAsia="en-US"/>
        </w:rPr>
        <w:t>will be</w:t>
      </w:r>
      <w:r w:rsidR="0010138E" w:rsidRPr="00005155">
        <w:rPr>
          <w:rFonts w:cs="Arial"/>
          <w:lang w:val="en-GB" w:eastAsia="en-US"/>
        </w:rPr>
        <w:t xml:space="preserve"> </w:t>
      </w:r>
      <w:r w:rsidRPr="00005155">
        <w:rPr>
          <w:rFonts w:cs="Arial"/>
          <w:lang w:val="en-GB" w:eastAsia="en-US"/>
        </w:rPr>
        <w:t xml:space="preserve">placed on mypension.be. For active plan members who have not registered their e-mail address, the </w:t>
      </w:r>
      <w:r w:rsidRPr="00005155">
        <w:rPr>
          <w:lang w:val="en-GB"/>
        </w:rPr>
        <w:t>pension provider</w:t>
      </w:r>
      <w:r w:rsidRPr="00005155">
        <w:rPr>
          <w:rFonts w:cs="Arial"/>
          <w:lang w:val="en-GB" w:eastAsia="en-US"/>
        </w:rPr>
        <w:t xml:space="preserve"> (or organiser) must </w:t>
      </w:r>
      <w:r w:rsidR="007069EA" w:rsidRPr="00005155">
        <w:rPr>
          <w:rFonts w:cs="Arial"/>
          <w:lang w:val="en-GB" w:eastAsia="en-US"/>
        </w:rPr>
        <w:t>communicate</w:t>
      </w:r>
      <w:r w:rsidRPr="00005155">
        <w:rPr>
          <w:rFonts w:cs="Arial"/>
          <w:lang w:val="en-GB" w:eastAsia="en-US"/>
        </w:rPr>
        <w:t xml:space="preserve"> the </w:t>
      </w:r>
      <w:r w:rsidR="008D4612" w:rsidRPr="00005155">
        <w:rPr>
          <w:rFonts w:cs="Arial"/>
          <w:lang w:val="en-GB" w:eastAsia="en-US"/>
        </w:rPr>
        <w:t xml:space="preserve">pension benefit statement </w:t>
      </w:r>
      <w:r w:rsidR="007069EA" w:rsidRPr="00005155">
        <w:rPr>
          <w:rFonts w:cs="Arial"/>
          <w:lang w:val="en-GB" w:eastAsia="en-US"/>
        </w:rPr>
        <w:t>to them</w:t>
      </w:r>
      <w:r w:rsidRPr="00005155">
        <w:rPr>
          <w:rFonts w:cs="Arial"/>
          <w:lang w:val="en-GB" w:eastAsia="en-US"/>
        </w:rPr>
        <w:t xml:space="preserve">. Sigedis will send all </w:t>
      </w:r>
      <w:r w:rsidR="008D4612" w:rsidRPr="00005155">
        <w:rPr>
          <w:rFonts w:cs="Arial"/>
          <w:lang w:val="en-GB" w:eastAsia="en-US"/>
        </w:rPr>
        <w:t xml:space="preserve">pension benefit statements </w:t>
      </w:r>
      <w:r w:rsidRPr="00005155">
        <w:rPr>
          <w:rFonts w:cs="Arial"/>
          <w:lang w:val="en-GB" w:eastAsia="en-US"/>
        </w:rPr>
        <w:t>to the pension provider and will also inform them whether the member has received a notification and whether he/she has</w:t>
      </w:r>
      <w:r w:rsidR="007069EA" w:rsidRPr="00005155">
        <w:rPr>
          <w:rFonts w:cs="Arial"/>
          <w:lang w:val="en-GB" w:eastAsia="en-US"/>
        </w:rPr>
        <w:t xml:space="preserve"> left the pension plan</w:t>
      </w:r>
      <w:r w:rsidRPr="00005155">
        <w:rPr>
          <w:rFonts w:cs="Arial"/>
          <w:lang w:val="en-GB" w:eastAsia="en-US"/>
        </w:rPr>
        <w:t>. If pension providers want to make the most of this reduction in administrative costs and charges in the future, they can encourage</w:t>
      </w:r>
      <w:r w:rsidR="00E839D3" w:rsidRPr="00005155">
        <w:rPr>
          <w:rFonts w:cs="Arial"/>
          <w:lang w:val="en-GB" w:eastAsia="en-US"/>
        </w:rPr>
        <w:t xml:space="preserve"> plan</w:t>
      </w:r>
      <w:r w:rsidRPr="00005155">
        <w:rPr>
          <w:rFonts w:cs="Arial"/>
          <w:lang w:val="en-GB" w:eastAsia="en-US"/>
        </w:rPr>
        <w:t xml:space="preserve"> members to register their e-mail address on mypension.be in their communication from 2023 onwards.</w:t>
      </w:r>
    </w:p>
    <w:p w14:paraId="684EDC9B" w14:textId="5E389214" w:rsidR="00521E4D" w:rsidRPr="00005155" w:rsidRDefault="00521E4D" w:rsidP="008D14C9">
      <w:pPr>
        <w:pStyle w:val="CENormal"/>
        <w:spacing w:line="280" w:lineRule="exact"/>
        <w:rPr>
          <w:rFonts w:cs="Arial"/>
          <w:lang w:val="en-GB" w:eastAsia="en-US"/>
        </w:rPr>
      </w:pPr>
    </w:p>
    <w:p w14:paraId="1A44E0E0" w14:textId="2D40B5F7" w:rsidR="00521E4D" w:rsidRPr="00005155" w:rsidRDefault="00AE0D12" w:rsidP="008D14C9">
      <w:pPr>
        <w:pStyle w:val="CENormal"/>
        <w:spacing w:line="280" w:lineRule="exact"/>
        <w:rPr>
          <w:rFonts w:cs="Arial"/>
          <w:lang w:val="en-GB" w:eastAsia="en-US"/>
        </w:rPr>
      </w:pPr>
      <w:r w:rsidRPr="00005155">
        <w:rPr>
          <w:rFonts w:cs="Arial"/>
          <w:lang w:val="en-GB" w:eastAsia="en-US"/>
        </w:rPr>
        <w:t>This can and will have a positive impact on pension providers in the future with regard to administrative costs and expenses.</w:t>
      </w:r>
    </w:p>
    <w:p w14:paraId="78F0B3A6" w14:textId="0AE6619C" w:rsidR="008D14C9" w:rsidRPr="00005155" w:rsidRDefault="008D14C9" w:rsidP="008D14C9">
      <w:pPr>
        <w:pStyle w:val="CENormal"/>
        <w:spacing w:line="280" w:lineRule="exact"/>
        <w:rPr>
          <w:rFonts w:cs="Arial"/>
          <w:lang w:val="en-GB" w:eastAsia="en-US"/>
        </w:rPr>
      </w:pPr>
    </w:p>
    <w:p w14:paraId="478F257B" w14:textId="4930439B" w:rsidR="008D14C9" w:rsidRPr="00005155" w:rsidRDefault="007069EA" w:rsidP="008D14C9">
      <w:pPr>
        <w:pStyle w:val="NLTitle1"/>
        <w:numPr>
          <w:ilvl w:val="0"/>
          <w:numId w:val="2"/>
        </w:numPr>
        <w:spacing w:after="0" w:line="280" w:lineRule="exact"/>
        <w:rPr>
          <w:rFonts w:cs="Arial"/>
          <w:lang w:val="en-GB"/>
        </w:rPr>
      </w:pPr>
      <w:bookmarkStart w:id="10" w:name="_Toc126317551"/>
      <w:bookmarkStart w:id="11" w:name="_Toc126908396"/>
      <w:r w:rsidRPr="00005155">
        <w:rPr>
          <w:rFonts w:cs="Arial"/>
          <w:lang w:val="en-GB"/>
        </w:rPr>
        <w:t>Pay-out</w:t>
      </w:r>
      <w:r w:rsidR="00AE0D12" w:rsidRPr="00005155">
        <w:rPr>
          <w:rFonts w:cs="Arial"/>
          <w:lang w:val="en-GB"/>
        </w:rPr>
        <w:t xml:space="preserve"> Phase </w:t>
      </w:r>
      <w:r w:rsidR="008D14C9" w:rsidRPr="00005155">
        <w:rPr>
          <w:rFonts w:cs="Arial"/>
          <w:lang w:val="en-GB"/>
        </w:rPr>
        <w:t>(</w:t>
      </w:r>
      <w:r w:rsidR="00AE0D12" w:rsidRPr="00005155">
        <w:rPr>
          <w:rFonts w:cs="Arial"/>
          <w:lang w:val="en-GB"/>
        </w:rPr>
        <w:t>retirement</w:t>
      </w:r>
      <w:r w:rsidR="008D14C9" w:rsidRPr="00005155">
        <w:rPr>
          <w:rFonts w:cs="Arial"/>
          <w:lang w:val="en-GB"/>
        </w:rPr>
        <w:t xml:space="preserve"> / </w:t>
      </w:r>
      <w:r w:rsidR="00AE0D12" w:rsidRPr="00005155">
        <w:rPr>
          <w:rFonts w:cs="Arial"/>
          <w:lang w:val="en-GB"/>
        </w:rPr>
        <w:t>death</w:t>
      </w:r>
      <w:r w:rsidR="008D14C9" w:rsidRPr="00005155">
        <w:rPr>
          <w:rFonts w:cs="Arial"/>
          <w:lang w:val="en-GB"/>
        </w:rPr>
        <w:t>)</w:t>
      </w:r>
      <w:bookmarkEnd w:id="10"/>
      <w:bookmarkEnd w:id="11"/>
    </w:p>
    <w:p w14:paraId="599DBF37" w14:textId="77777777" w:rsidR="008D14C9" w:rsidRPr="00005155" w:rsidRDefault="008D14C9" w:rsidP="008D14C9">
      <w:pPr>
        <w:pStyle w:val="NLTitle2"/>
        <w:numPr>
          <w:ilvl w:val="0"/>
          <w:numId w:val="0"/>
        </w:numPr>
        <w:spacing w:after="0" w:line="280" w:lineRule="exact"/>
        <w:jc w:val="both"/>
        <w:rPr>
          <w:rFonts w:cs="Arial"/>
          <w:lang w:val="en-GB"/>
        </w:rPr>
        <w:sectPr w:rsidR="008D14C9" w:rsidRPr="00005155" w:rsidSect="00584D52">
          <w:type w:val="continuous"/>
          <w:pgSz w:w="11906" w:h="16838"/>
          <w:pgMar w:top="1417" w:right="1417" w:bottom="1417" w:left="1417" w:header="708" w:footer="708" w:gutter="0"/>
          <w:cols w:space="708"/>
          <w:docGrid w:linePitch="360"/>
        </w:sectPr>
      </w:pPr>
    </w:p>
    <w:p w14:paraId="433B5964" w14:textId="77777777" w:rsidR="008D14C9" w:rsidRPr="00005155" w:rsidRDefault="008D14C9" w:rsidP="008D14C9">
      <w:pPr>
        <w:pStyle w:val="CENormal"/>
        <w:spacing w:line="280" w:lineRule="exact"/>
        <w:rPr>
          <w:rFonts w:cs="Arial"/>
          <w:lang w:val="en-GB" w:eastAsia="en-US"/>
        </w:rPr>
      </w:pPr>
    </w:p>
    <w:p w14:paraId="4CC6FAC1" w14:textId="77777777" w:rsidR="00521E4D" w:rsidRPr="00005155" w:rsidRDefault="00521E4D" w:rsidP="008D14C9">
      <w:pPr>
        <w:spacing w:before="0" w:line="280" w:lineRule="exact"/>
        <w:rPr>
          <w:rFonts w:ascii="Arial" w:hAnsi="Arial" w:cs="Arial"/>
          <w:lang w:val="en-GB"/>
        </w:rPr>
        <w:sectPr w:rsidR="00521E4D" w:rsidRPr="00005155" w:rsidSect="00971E5B">
          <w:footerReference w:type="default" r:id="rId18"/>
          <w:type w:val="continuous"/>
          <w:pgSz w:w="11906" w:h="16838"/>
          <w:pgMar w:top="1417" w:right="1417" w:bottom="1417" w:left="1417" w:header="708" w:footer="557" w:gutter="0"/>
          <w:cols w:space="708"/>
          <w:docGrid w:linePitch="360"/>
        </w:sectPr>
      </w:pPr>
    </w:p>
    <w:p w14:paraId="5B6B9DB4" w14:textId="6608D36B" w:rsidR="00521E4D" w:rsidRPr="00005155" w:rsidRDefault="007069EA" w:rsidP="008D14C9">
      <w:pPr>
        <w:pStyle w:val="NLTitle2"/>
        <w:numPr>
          <w:ilvl w:val="1"/>
          <w:numId w:val="2"/>
        </w:numPr>
        <w:spacing w:after="0" w:line="280" w:lineRule="exact"/>
        <w:ind w:left="0" w:firstLine="0"/>
        <w:jc w:val="both"/>
        <w:rPr>
          <w:rFonts w:cs="Arial"/>
          <w:lang w:val="en-GB"/>
        </w:rPr>
      </w:pPr>
      <w:bookmarkStart w:id="12" w:name="_Toc126908397"/>
      <w:r w:rsidRPr="00005155">
        <w:rPr>
          <w:rFonts w:cs="Arial"/>
          <w:lang w:val="en-GB"/>
        </w:rPr>
        <w:t>Pay-out</w:t>
      </w:r>
      <w:r w:rsidR="002F033D" w:rsidRPr="00005155">
        <w:rPr>
          <w:rFonts w:cs="Arial"/>
          <w:lang w:val="en-GB"/>
        </w:rPr>
        <w:t xml:space="preserve"> procedure </w:t>
      </w:r>
      <w:r w:rsidRPr="00005155">
        <w:rPr>
          <w:rFonts w:cs="Arial"/>
          <w:lang w:val="en-GB"/>
        </w:rPr>
        <w:t xml:space="preserve">at </w:t>
      </w:r>
      <w:r w:rsidR="002F033D" w:rsidRPr="00005155">
        <w:rPr>
          <w:rFonts w:cs="Arial"/>
          <w:lang w:val="en-GB"/>
        </w:rPr>
        <w:t>retirement and additional information requirements</w:t>
      </w:r>
      <w:bookmarkEnd w:id="12"/>
    </w:p>
    <w:p w14:paraId="3B3D9F24" w14:textId="77777777" w:rsidR="008D14C9" w:rsidRPr="00005155" w:rsidRDefault="008D14C9" w:rsidP="008D14C9">
      <w:pPr>
        <w:pStyle w:val="CENormal"/>
        <w:spacing w:line="280" w:lineRule="exact"/>
        <w:rPr>
          <w:rFonts w:cs="Arial"/>
          <w:lang w:val="en-GB" w:eastAsia="en-US"/>
        </w:rPr>
      </w:pPr>
    </w:p>
    <w:p w14:paraId="74DF14C6" w14:textId="77777777" w:rsidR="002F033D" w:rsidRPr="00005155" w:rsidRDefault="002F033D" w:rsidP="002F033D">
      <w:pPr>
        <w:pStyle w:val="CENormal"/>
        <w:spacing w:line="280" w:lineRule="exact"/>
        <w:rPr>
          <w:rFonts w:cs="Arial"/>
          <w:lang w:val="en-GB" w:eastAsia="en-US"/>
        </w:rPr>
      </w:pPr>
      <w:r w:rsidRPr="00005155">
        <w:rPr>
          <w:rFonts w:cs="Arial"/>
          <w:lang w:val="en-GB" w:eastAsia="en-US"/>
        </w:rPr>
        <w:t xml:space="preserve">The existing double obligation to provide information, on the one hand for the organiser and on the other hand for the pension provider when the plan member retires (or dies), is abolished for reasons of administrative simplification. From now on, the (only) obligation to provide information lies with the pension provider, which must rely on the information obtained through Sigedis, in accordance with the </w:t>
      </w:r>
      <w:r w:rsidRPr="00005155">
        <w:rPr>
          <w:rFonts w:cs="Arial"/>
          <w:i/>
          <w:iCs/>
          <w:lang w:val="en-GB" w:eastAsia="en-US"/>
        </w:rPr>
        <w:t>Only Once principle</w:t>
      </w:r>
      <w:r w:rsidRPr="00005155">
        <w:rPr>
          <w:rFonts w:cs="Arial"/>
          <w:lang w:val="en-GB" w:eastAsia="en-US"/>
        </w:rPr>
        <w:t xml:space="preserve">. </w:t>
      </w:r>
    </w:p>
    <w:p w14:paraId="2D2CF933" w14:textId="77777777" w:rsidR="002F033D" w:rsidRPr="00005155" w:rsidRDefault="002F033D" w:rsidP="002F033D">
      <w:pPr>
        <w:pStyle w:val="CENormal"/>
        <w:spacing w:line="280" w:lineRule="exact"/>
        <w:rPr>
          <w:rFonts w:cs="Arial"/>
          <w:lang w:val="en-GB" w:eastAsia="en-US"/>
        </w:rPr>
      </w:pPr>
    </w:p>
    <w:p w14:paraId="3160EA60" w14:textId="77777777" w:rsidR="002F033D" w:rsidRPr="00005155" w:rsidRDefault="002F033D" w:rsidP="002F033D">
      <w:pPr>
        <w:pStyle w:val="CENormal"/>
        <w:spacing w:line="280" w:lineRule="exact"/>
        <w:rPr>
          <w:rFonts w:cs="Arial"/>
          <w:lang w:val="en-GB" w:eastAsia="en-US"/>
        </w:rPr>
      </w:pPr>
      <w:r w:rsidRPr="00005155">
        <w:rPr>
          <w:rFonts w:cs="Arial"/>
          <w:lang w:val="en-GB" w:eastAsia="en-US"/>
        </w:rPr>
        <w:t xml:space="preserve">Sigedis is indeed considered as an authentic source. Therefore, no additional certificates or documents can, as a rule, be requested from the plan member to confirm this information. </w:t>
      </w:r>
    </w:p>
    <w:p w14:paraId="6E0C3E56" w14:textId="77777777" w:rsidR="002F033D" w:rsidRPr="00005155" w:rsidRDefault="002F033D" w:rsidP="002F033D">
      <w:pPr>
        <w:pStyle w:val="CENormal"/>
        <w:spacing w:line="280" w:lineRule="exact"/>
        <w:rPr>
          <w:rFonts w:cs="Arial"/>
          <w:lang w:val="en-GB" w:eastAsia="en-US"/>
        </w:rPr>
      </w:pPr>
    </w:p>
    <w:p w14:paraId="178F7B8D" w14:textId="17F1CC75" w:rsidR="002F033D" w:rsidRPr="00005155" w:rsidRDefault="002F033D" w:rsidP="002F033D">
      <w:pPr>
        <w:pStyle w:val="CENormal"/>
        <w:spacing w:line="280" w:lineRule="exact"/>
        <w:rPr>
          <w:rFonts w:cs="Arial"/>
          <w:lang w:val="en-GB" w:eastAsia="en-US"/>
        </w:rPr>
      </w:pPr>
      <w:r w:rsidRPr="00005155">
        <w:rPr>
          <w:rFonts w:cs="Arial"/>
          <w:lang w:val="en-GB" w:eastAsia="en-US"/>
        </w:rPr>
        <w:t>There are three possible situations that can trigger the pay</w:t>
      </w:r>
      <w:r w:rsidR="007069EA" w:rsidRPr="00005155">
        <w:rPr>
          <w:rFonts w:cs="Arial"/>
          <w:lang w:val="en-GB" w:eastAsia="en-US"/>
        </w:rPr>
        <w:t>-</w:t>
      </w:r>
      <w:r w:rsidRPr="00005155">
        <w:rPr>
          <w:rFonts w:cs="Arial"/>
          <w:lang w:val="en-GB" w:eastAsia="en-US"/>
        </w:rPr>
        <w:t>out procedure:</w:t>
      </w:r>
    </w:p>
    <w:p w14:paraId="6D6F6A17" w14:textId="77777777" w:rsidR="002F033D" w:rsidRPr="00005155" w:rsidRDefault="002F033D" w:rsidP="008D14C9">
      <w:pPr>
        <w:pStyle w:val="CENormal"/>
        <w:spacing w:line="280" w:lineRule="exact"/>
        <w:rPr>
          <w:rFonts w:cs="Arial"/>
          <w:lang w:val="en-GB" w:eastAsia="en-US"/>
        </w:rPr>
      </w:pPr>
    </w:p>
    <w:p w14:paraId="52C90044" w14:textId="78057029" w:rsidR="008D14C9" w:rsidRPr="00005155" w:rsidRDefault="002F033D" w:rsidP="002F033D">
      <w:pPr>
        <w:pStyle w:val="CENormal"/>
        <w:numPr>
          <w:ilvl w:val="0"/>
          <w:numId w:val="26"/>
        </w:numPr>
        <w:spacing w:line="280" w:lineRule="exact"/>
        <w:rPr>
          <w:rFonts w:cs="Arial"/>
          <w:lang w:val="en-GB" w:eastAsia="en-US"/>
        </w:rPr>
      </w:pPr>
      <w:r w:rsidRPr="00005155">
        <w:rPr>
          <w:rFonts w:cs="Arial"/>
          <w:lang w:val="en-GB" w:eastAsia="en-US"/>
        </w:rPr>
        <w:lastRenderedPageBreak/>
        <w:t xml:space="preserve">The pension provider receives a notification from Sigedis that a plan member </w:t>
      </w:r>
      <w:r w:rsidR="0010138E">
        <w:rPr>
          <w:rFonts w:cs="Arial"/>
          <w:lang w:val="en-GB" w:eastAsia="en-US"/>
        </w:rPr>
        <w:t xml:space="preserve">is about to </w:t>
      </w:r>
      <w:r w:rsidR="0090684E" w:rsidRPr="00005155">
        <w:rPr>
          <w:rFonts w:cs="Arial"/>
          <w:lang w:val="en-GB" w:eastAsia="en-US"/>
        </w:rPr>
        <w:t>retire</w:t>
      </w:r>
      <w:r w:rsidR="00130F7B" w:rsidRPr="00005155">
        <w:rPr>
          <w:rFonts w:cs="Arial"/>
          <w:lang w:val="en-GB" w:eastAsia="en-US"/>
        </w:rPr>
        <w:t xml:space="preserve"> </w:t>
      </w:r>
      <w:r w:rsidRPr="00005155">
        <w:rPr>
          <w:rFonts w:cs="Arial"/>
          <w:lang w:val="en-GB" w:eastAsia="en-US"/>
        </w:rPr>
        <w:t>(cf. date of the pension via push notifications). In this case, the pension provider must communicate a pay</w:t>
      </w:r>
      <w:r w:rsidR="007069EA" w:rsidRPr="00005155">
        <w:rPr>
          <w:rFonts w:cs="Arial"/>
          <w:lang w:val="en-GB" w:eastAsia="en-US"/>
        </w:rPr>
        <w:t>-</w:t>
      </w:r>
      <w:r w:rsidRPr="00005155">
        <w:rPr>
          <w:rFonts w:cs="Arial"/>
          <w:lang w:val="en-GB" w:eastAsia="en-US"/>
        </w:rPr>
        <w:t>out proposal to the</w:t>
      </w:r>
      <w:r w:rsidR="00E839D3" w:rsidRPr="00005155">
        <w:rPr>
          <w:rFonts w:cs="Arial"/>
          <w:lang w:val="en-GB" w:eastAsia="en-US"/>
        </w:rPr>
        <w:t xml:space="preserve"> plan</w:t>
      </w:r>
      <w:r w:rsidRPr="00005155">
        <w:rPr>
          <w:rFonts w:cs="Arial"/>
          <w:lang w:val="en-GB" w:eastAsia="en-US"/>
        </w:rPr>
        <w:t xml:space="preserve"> member either sixty days before his/her retirement if the pension provider has received the notification from Sigedis at least ninety days before the retirement or</w:t>
      </w:r>
      <w:r w:rsidR="0010138E">
        <w:rPr>
          <w:rFonts w:cs="Arial"/>
          <w:lang w:val="en-GB" w:eastAsia="en-US"/>
        </w:rPr>
        <w:t xml:space="preserve">, </w:t>
      </w:r>
      <w:r w:rsidRPr="00005155">
        <w:rPr>
          <w:rFonts w:cs="Arial"/>
          <w:lang w:val="en-GB" w:eastAsia="en-US"/>
        </w:rPr>
        <w:t>if not</w:t>
      </w:r>
      <w:r w:rsidR="0010138E">
        <w:rPr>
          <w:rFonts w:cs="Arial"/>
          <w:lang w:val="en-GB" w:eastAsia="en-US"/>
        </w:rPr>
        <w:t>,</w:t>
      </w:r>
      <w:r w:rsidRPr="00005155">
        <w:rPr>
          <w:rFonts w:cs="Arial"/>
          <w:lang w:val="en-GB" w:eastAsia="en-US"/>
        </w:rPr>
        <w:t xml:space="preserve"> within thirty days after receiving the notification from </w:t>
      </w:r>
      <w:proofErr w:type="gramStart"/>
      <w:r w:rsidRPr="00005155">
        <w:rPr>
          <w:rFonts w:cs="Arial"/>
          <w:lang w:val="en-GB" w:eastAsia="en-US"/>
        </w:rPr>
        <w:t>Sigedis;</w:t>
      </w:r>
      <w:proofErr w:type="gramEnd"/>
      <w:r w:rsidRPr="00005155">
        <w:rPr>
          <w:rFonts w:cs="Arial"/>
          <w:lang w:val="en-GB" w:eastAsia="en-US"/>
        </w:rPr>
        <w:t xml:space="preserve"> </w:t>
      </w:r>
    </w:p>
    <w:p w14:paraId="07BD3CD6" w14:textId="77777777" w:rsidR="002F033D" w:rsidRPr="00005155" w:rsidRDefault="002F033D" w:rsidP="002F033D">
      <w:pPr>
        <w:pStyle w:val="CENormal"/>
        <w:spacing w:line="280" w:lineRule="exact"/>
        <w:ind w:left="720"/>
        <w:rPr>
          <w:rFonts w:cs="Arial"/>
          <w:lang w:val="en-GB" w:eastAsia="en-US"/>
        </w:rPr>
      </w:pPr>
    </w:p>
    <w:p w14:paraId="4EA07D09" w14:textId="032970F5" w:rsidR="002F033D" w:rsidRPr="00005155" w:rsidRDefault="002F033D" w:rsidP="002F033D">
      <w:pPr>
        <w:pStyle w:val="CENormal"/>
        <w:numPr>
          <w:ilvl w:val="0"/>
          <w:numId w:val="26"/>
        </w:numPr>
        <w:spacing w:line="280" w:lineRule="exact"/>
        <w:rPr>
          <w:rFonts w:cs="Arial"/>
          <w:lang w:val="en-GB" w:eastAsia="en-US"/>
        </w:rPr>
      </w:pPr>
      <w:r w:rsidRPr="00005155">
        <w:rPr>
          <w:rFonts w:cs="Arial"/>
          <w:lang w:val="en-GB" w:eastAsia="en-US"/>
        </w:rPr>
        <w:t xml:space="preserve">The plan member makes a request to the pension provider </w:t>
      </w:r>
      <w:r w:rsidR="0010138E">
        <w:rPr>
          <w:rFonts w:cs="Arial"/>
          <w:lang w:val="en-GB" w:eastAsia="en-US"/>
        </w:rPr>
        <w:t>her/</w:t>
      </w:r>
      <w:r w:rsidRPr="00005155">
        <w:rPr>
          <w:rFonts w:cs="Arial"/>
          <w:lang w:val="en-GB" w:eastAsia="en-US"/>
        </w:rPr>
        <w:t xml:space="preserve">himself. In this case, the pension provider must send a </w:t>
      </w:r>
      <w:r w:rsidR="007069EA" w:rsidRPr="00005155">
        <w:rPr>
          <w:rFonts w:cs="Arial"/>
          <w:lang w:val="en-GB" w:eastAsia="en-US"/>
        </w:rPr>
        <w:t xml:space="preserve">pay-out </w:t>
      </w:r>
      <w:r w:rsidRPr="00005155">
        <w:rPr>
          <w:rFonts w:cs="Arial"/>
          <w:lang w:val="en-GB" w:eastAsia="en-US"/>
        </w:rPr>
        <w:t xml:space="preserve">proposal within </w:t>
      </w:r>
      <w:r w:rsidR="0090684E" w:rsidRPr="00005155">
        <w:rPr>
          <w:rFonts w:cs="Arial"/>
          <w:lang w:val="en-GB" w:eastAsia="en-US"/>
        </w:rPr>
        <w:t>thirty</w:t>
      </w:r>
      <w:r w:rsidRPr="00005155">
        <w:rPr>
          <w:rFonts w:cs="Arial"/>
          <w:lang w:val="en-GB" w:eastAsia="en-US"/>
        </w:rPr>
        <w:t xml:space="preserve"> days following the request;</w:t>
      </w:r>
    </w:p>
    <w:p w14:paraId="2043BA54" w14:textId="77777777" w:rsidR="008D14C9" w:rsidRPr="00005155" w:rsidRDefault="008D14C9" w:rsidP="008D14C9">
      <w:pPr>
        <w:pStyle w:val="CENormal"/>
        <w:spacing w:line="280" w:lineRule="exact"/>
        <w:rPr>
          <w:rFonts w:cs="Arial"/>
          <w:lang w:val="en-GB" w:eastAsia="en-US"/>
        </w:rPr>
      </w:pPr>
    </w:p>
    <w:p w14:paraId="3A74ECC5" w14:textId="03ACC84A" w:rsidR="00A0733C" w:rsidRPr="00005155" w:rsidRDefault="00A0733C" w:rsidP="008D14C9">
      <w:pPr>
        <w:pStyle w:val="CENormal"/>
        <w:numPr>
          <w:ilvl w:val="0"/>
          <w:numId w:val="26"/>
        </w:numPr>
        <w:spacing w:line="280" w:lineRule="exact"/>
        <w:rPr>
          <w:rFonts w:cs="Arial"/>
          <w:lang w:val="en-GB" w:eastAsia="en-US"/>
        </w:rPr>
      </w:pPr>
      <w:r w:rsidRPr="00005155">
        <w:rPr>
          <w:rFonts w:cs="Arial"/>
          <w:lang w:val="en-GB" w:eastAsia="en-US"/>
        </w:rPr>
        <w:t xml:space="preserve">If the pension provider does not receive any notification or request, </w:t>
      </w:r>
      <w:r w:rsidR="0010138E">
        <w:rPr>
          <w:rFonts w:cs="Arial"/>
          <w:lang w:val="en-GB" w:eastAsia="en-US"/>
        </w:rPr>
        <w:t>it</w:t>
      </w:r>
      <w:r w:rsidRPr="00005155">
        <w:rPr>
          <w:rFonts w:cs="Arial"/>
          <w:lang w:val="en-GB" w:eastAsia="en-US"/>
        </w:rPr>
        <w:t xml:space="preserve"> must, on its own initiative, no later than sixty days before the </w:t>
      </w:r>
      <w:r w:rsidR="00233BE0" w:rsidRPr="00005155">
        <w:rPr>
          <w:rFonts w:cs="Arial"/>
          <w:lang w:val="en-GB" w:eastAsia="en-US"/>
        </w:rPr>
        <w:t xml:space="preserve">legal retirement age </w:t>
      </w:r>
      <w:r w:rsidRPr="00005155">
        <w:rPr>
          <w:rFonts w:cs="Arial"/>
          <w:lang w:val="en-GB" w:eastAsia="en-US"/>
        </w:rPr>
        <w:t>is reached, communicate a</w:t>
      </w:r>
      <w:r w:rsidR="007069EA" w:rsidRPr="00005155">
        <w:rPr>
          <w:rFonts w:cs="Arial"/>
          <w:lang w:val="en-GB" w:eastAsia="en-US"/>
        </w:rPr>
        <w:t xml:space="preserve"> pay-out</w:t>
      </w:r>
      <w:r w:rsidRPr="00005155">
        <w:rPr>
          <w:rFonts w:cs="Arial"/>
          <w:lang w:val="en-GB" w:eastAsia="en-US"/>
        </w:rPr>
        <w:t xml:space="preserve"> proposal to the plan member.</w:t>
      </w:r>
    </w:p>
    <w:p w14:paraId="30D5FEAD" w14:textId="77777777" w:rsidR="008D14C9" w:rsidRPr="00005155" w:rsidRDefault="008D14C9" w:rsidP="008D14C9">
      <w:pPr>
        <w:pStyle w:val="CENormal"/>
        <w:spacing w:line="280" w:lineRule="exact"/>
        <w:rPr>
          <w:rFonts w:cs="Arial"/>
          <w:lang w:val="en-GB" w:eastAsia="en-US"/>
        </w:rPr>
      </w:pPr>
    </w:p>
    <w:p w14:paraId="0D865C23" w14:textId="095CE994" w:rsidR="00A0733C" w:rsidRPr="00005155" w:rsidRDefault="00A0733C" w:rsidP="00A0733C">
      <w:pPr>
        <w:pStyle w:val="CENormal"/>
        <w:spacing w:line="280" w:lineRule="exact"/>
        <w:rPr>
          <w:rFonts w:cs="Arial"/>
          <w:lang w:val="en-GB" w:eastAsia="en-US"/>
        </w:rPr>
      </w:pPr>
      <w:r w:rsidRPr="00005155">
        <w:rPr>
          <w:rFonts w:cs="Arial"/>
          <w:lang w:val="en-GB" w:eastAsia="en-US"/>
        </w:rPr>
        <w:t xml:space="preserve">Within </w:t>
      </w:r>
      <w:r w:rsidR="0090684E" w:rsidRPr="00005155">
        <w:rPr>
          <w:rFonts w:cs="Arial"/>
          <w:lang w:val="en-GB" w:eastAsia="en-US"/>
        </w:rPr>
        <w:t>thirty</w:t>
      </w:r>
      <w:r w:rsidRPr="00005155">
        <w:rPr>
          <w:rFonts w:cs="Arial"/>
          <w:lang w:val="en-GB" w:eastAsia="en-US"/>
        </w:rPr>
        <w:t xml:space="preserve"> days of retirement or after the pension provider has received all the information necessary to </w:t>
      </w:r>
      <w:r w:rsidR="007069EA" w:rsidRPr="00005155">
        <w:rPr>
          <w:rFonts w:cs="Arial"/>
          <w:lang w:val="en-GB" w:eastAsia="en-US"/>
        </w:rPr>
        <w:t>proceed with payment</w:t>
      </w:r>
      <w:r w:rsidRPr="00005155">
        <w:rPr>
          <w:rFonts w:cs="Arial"/>
          <w:lang w:val="en-GB" w:eastAsia="en-US"/>
        </w:rPr>
        <w:t xml:space="preserve">, the </w:t>
      </w:r>
      <w:r w:rsidR="007069EA" w:rsidRPr="00005155">
        <w:rPr>
          <w:rFonts w:cs="Arial"/>
          <w:lang w:val="en-GB" w:eastAsia="en-US"/>
        </w:rPr>
        <w:t>payment</w:t>
      </w:r>
      <w:r w:rsidRPr="00005155">
        <w:rPr>
          <w:rFonts w:cs="Arial"/>
          <w:lang w:val="en-GB" w:eastAsia="en-US"/>
        </w:rPr>
        <w:t xml:space="preserve"> must be made. </w:t>
      </w:r>
    </w:p>
    <w:p w14:paraId="7689593E" w14:textId="77777777" w:rsidR="00A0733C" w:rsidRPr="00005155" w:rsidRDefault="00A0733C" w:rsidP="00A0733C">
      <w:pPr>
        <w:pStyle w:val="CENormal"/>
        <w:spacing w:line="280" w:lineRule="exact"/>
        <w:rPr>
          <w:rFonts w:cs="Arial"/>
          <w:lang w:val="en-GB" w:eastAsia="en-US"/>
        </w:rPr>
      </w:pPr>
    </w:p>
    <w:p w14:paraId="0E319803" w14:textId="168C67DF" w:rsidR="00A0733C" w:rsidRPr="00005155" w:rsidRDefault="00A0733C" w:rsidP="00A0733C">
      <w:pPr>
        <w:pStyle w:val="CENormal"/>
        <w:spacing w:line="280" w:lineRule="exact"/>
        <w:rPr>
          <w:rFonts w:cs="Arial"/>
          <w:lang w:val="en-GB" w:eastAsia="en-US"/>
        </w:rPr>
      </w:pPr>
      <w:r w:rsidRPr="00005155">
        <w:rPr>
          <w:rFonts w:cs="Arial"/>
          <w:lang w:val="en-GB" w:eastAsia="en-US"/>
        </w:rPr>
        <w:t xml:space="preserve">For pension providers managing sectoral pension plans, which draw data from the social security network, a temporary exception applies until 1 January 2027, under which the 30-day deadline is extended </w:t>
      </w:r>
      <w:r w:rsidR="0010138E">
        <w:rPr>
          <w:rFonts w:cs="Arial"/>
          <w:lang w:val="en-GB" w:eastAsia="en-US"/>
        </w:rPr>
        <w:t>to</w:t>
      </w:r>
      <w:r w:rsidR="0010138E" w:rsidRPr="00005155">
        <w:rPr>
          <w:rFonts w:cs="Arial"/>
          <w:lang w:val="en-GB" w:eastAsia="en-US"/>
        </w:rPr>
        <w:t xml:space="preserve"> </w:t>
      </w:r>
      <w:r w:rsidRPr="00005155">
        <w:rPr>
          <w:rFonts w:cs="Arial"/>
          <w:lang w:val="en-GB" w:eastAsia="en-US"/>
        </w:rPr>
        <w:t xml:space="preserve">a maximum of six months. </w:t>
      </w:r>
    </w:p>
    <w:p w14:paraId="1FA16191" w14:textId="77777777" w:rsidR="00A0733C" w:rsidRPr="00005155" w:rsidRDefault="00A0733C" w:rsidP="00A0733C">
      <w:pPr>
        <w:pStyle w:val="CENormal"/>
        <w:spacing w:line="280" w:lineRule="exact"/>
        <w:rPr>
          <w:rFonts w:cs="Arial"/>
          <w:lang w:val="en-GB" w:eastAsia="en-US"/>
        </w:rPr>
      </w:pPr>
    </w:p>
    <w:p w14:paraId="7CD7493E" w14:textId="0AAA5A6B" w:rsidR="00A0733C" w:rsidRPr="00005155" w:rsidRDefault="00A0733C" w:rsidP="00A0733C">
      <w:pPr>
        <w:pStyle w:val="CENormal"/>
        <w:spacing w:line="280" w:lineRule="exact"/>
        <w:rPr>
          <w:rFonts w:cs="Arial"/>
          <w:lang w:val="en-GB" w:eastAsia="en-US"/>
        </w:rPr>
      </w:pPr>
      <w:r w:rsidRPr="00005155">
        <w:rPr>
          <w:rFonts w:cs="Arial"/>
          <w:lang w:val="en-GB" w:eastAsia="en-US"/>
        </w:rPr>
        <w:t xml:space="preserve">These deadlines are very important. The Transparency Act stipulates that if these deadlines are not met, statutory interest (5.25%) will automatically </w:t>
      </w:r>
      <w:r w:rsidR="0090684E" w:rsidRPr="00005155">
        <w:rPr>
          <w:rFonts w:cs="Arial"/>
          <w:lang w:val="en-GB" w:eastAsia="en-US"/>
        </w:rPr>
        <w:t xml:space="preserve">and by right </w:t>
      </w:r>
      <w:r w:rsidRPr="00005155">
        <w:rPr>
          <w:rFonts w:cs="Arial"/>
          <w:lang w:val="en-GB" w:eastAsia="en-US"/>
        </w:rPr>
        <w:t>start to accrue (i.e.</w:t>
      </w:r>
      <w:r w:rsidR="0010138E">
        <w:rPr>
          <w:rFonts w:cs="Arial"/>
          <w:lang w:val="en-GB" w:eastAsia="en-US"/>
        </w:rPr>
        <w:t>,</w:t>
      </w:r>
      <w:r w:rsidRPr="00005155">
        <w:rPr>
          <w:rFonts w:cs="Arial"/>
          <w:lang w:val="en-GB" w:eastAsia="en-US"/>
        </w:rPr>
        <w:t xml:space="preserve"> without formal notice). </w:t>
      </w:r>
      <w:r w:rsidR="0010138E">
        <w:rPr>
          <w:rFonts w:cs="Arial"/>
          <w:lang w:val="en-GB" w:eastAsia="en-US"/>
        </w:rPr>
        <w:t>It is in the interests of t</w:t>
      </w:r>
      <w:r w:rsidR="0010138E" w:rsidRPr="00005155">
        <w:rPr>
          <w:rFonts w:cs="Arial"/>
          <w:lang w:val="en-GB" w:eastAsia="en-US"/>
        </w:rPr>
        <w:t xml:space="preserve">he </w:t>
      </w:r>
      <w:r w:rsidRPr="00005155">
        <w:rPr>
          <w:rFonts w:cs="Arial"/>
          <w:lang w:val="en-GB" w:eastAsia="en-US"/>
        </w:rPr>
        <w:t xml:space="preserve">pension provider therefore </w:t>
      </w:r>
      <w:r w:rsidR="0010138E">
        <w:rPr>
          <w:rFonts w:cs="Arial"/>
          <w:lang w:val="en-GB" w:eastAsia="en-US"/>
        </w:rPr>
        <w:t xml:space="preserve">to </w:t>
      </w:r>
      <w:r w:rsidRPr="00005155">
        <w:rPr>
          <w:rFonts w:cs="Arial"/>
          <w:lang w:val="en-GB" w:eastAsia="en-US"/>
        </w:rPr>
        <w:t>scrupulously respect these deadlines.</w:t>
      </w:r>
    </w:p>
    <w:p w14:paraId="3F6205DB" w14:textId="77777777" w:rsidR="00521E4D" w:rsidRPr="00005155" w:rsidRDefault="00521E4D" w:rsidP="008D14C9">
      <w:pPr>
        <w:pStyle w:val="CENormal"/>
        <w:spacing w:line="280" w:lineRule="exact"/>
        <w:rPr>
          <w:rFonts w:cs="Arial"/>
          <w:lang w:val="en-GB" w:eastAsia="en-US"/>
        </w:rPr>
      </w:pPr>
    </w:p>
    <w:p w14:paraId="25600E62" w14:textId="54E5A296" w:rsidR="008D14C9" w:rsidRPr="00005155" w:rsidRDefault="00A0733C" w:rsidP="008D14C9">
      <w:pPr>
        <w:pStyle w:val="CENormal"/>
        <w:spacing w:line="280" w:lineRule="exact"/>
        <w:rPr>
          <w:rFonts w:cs="Arial"/>
          <w:lang w:val="en-GB" w:eastAsia="en-US"/>
        </w:rPr>
      </w:pPr>
      <w:r w:rsidRPr="00005155">
        <w:rPr>
          <w:rFonts w:cs="Arial"/>
          <w:lang w:val="en-GB" w:eastAsia="en-US"/>
        </w:rPr>
        <w:t>The pay</w:t>
      </w:r>
      <w:r w:rsidR="007069EA" w:rsidRPr="00005155">
        <w:rPr>
          <w:rFonts w:cs="Arial"/>
          <w:lang w:val="en-GB" w:eastAsia="en-US"/>
        </w:rPr>
        <w:t>-</w:t>
      </w:r>
      <w:r w:rsidRPr="00005155">
        <w:rPr>
          <w:rFonts w:cs="Arial"/>
          <w:lang w:val="en-GB" w:eastAsia="en-US"/>
        </w:rPr>
        <w:t>out proposal must contain the following information:</w:t>
      </w:r>
    </w:p>
    <w:p w14:paraId="51CAC679" w14:textId="77777777" w:rsidR="00A0733C" w:rsidRPr="00005155" w:rsidRDefault="00A0733C" w:rsidP="008D14C9">
      <w:pPr>
        <w:pStyle w:val="CENormal"/>
        <w:spacing w:line="280" w:lineRule="exact"/>
        <w:rPr>
          <w:rFonts w:cs="Arial"/>
          <w:lang w:val="en-GB" w:eastAsia="en-US"/>
        </w:rPr>
      </w:pPr>
    </w:p>
    <w:p w14:paraId="1F0FC434" w14:textId="77777777" w:rsidR="00A0733C" w:rsidRPr="00005155" w:rsidRDefault="00A0733C" w:rsidP="008D14C9">
      <w:pPr>
        <w:pStyle w:val="CENormal"/>
        <w:numPr>
          <w:ilvl w:val="0"/>
          <w:numId w:val="27"/>
        </w:numPr>
        <w:spacing w:line="280" w:lineRule="exact"/>
        <w:rPr>
          <w:rFonts w:cs="Arial"/>
          <w:lang w:val="en-GB" w:eastAsia="en-US"/>
        </w:rPr>
      </w:pPr>
      <w:r w:rsidRPr="00005155">
        <w:rPr>
          <w:rFonts w:cs="Arial"/>
          <w:lang w:val="en-GB" w:eastAsia="en-US"/>
        </w:rPr>
        <w:t>The benefits due (lump sum and/or annuity), with a mention of the fact that the amount is only an estimation and that it will only be definitive at the time of retirement;</w:t>
      </w:r>
    </w:p>
    <w:p w14:paraId="439C3EDB" w14:textId="77777777" w:rsidR="008D14C9" w:rsidRPr="00005155" w:rsidRDefault="008D14C9" w:rsidP="00A0733C">
      <w:pPr>
        <w:pStyle w:val="CENormal"/>
        <w:spacing w:line="280" w:lineRule="exact"/>
        <w:rPr>
          <w:rFonts w:cs="Arial"/>
          <w:lang w:val="en-GB" w:eastAsia="en-US"/>
        </w:rPr>
      </w:pPr>
    </w:p>
    <w:p w14:paraId="434EB396" w14:textId="089B30F5" w:rsidR="00A0733C" w:rsidRPr="00005155" w:rsidRDefault="00A0733C" w:rsidP="00A0733C">
      <w:pPr>
        <w:pStyle w:val="CENormal"/>
        <w:numPr>
          <w:ilvl w:val="0"/>
          <w:numId w:val="27"/>
        </w:numPr>
        <w:spacing w:line="280" w:lineRule="exact"/>
        <w:rPr>
          <w:rFonts w:cs="Arial"/>
          <w:lang w:val="en-GB" w:eastAsia="en-US"/>
        </w:rPr>
      </w:pPr>
      <w:r w:rsidRPr="00005155">
        <w:rPr>
          <w:rFonts w:cs="Arial"/>
          <w:lang w:val="en-GB" w:eastAsia="en-US"/>
        </w:rPr>
        <w:t>The possible pay</w:t>
      </w:r>
      <w:r w:rsidR="007069EA" w:rsidRPr="00005155">
        <w:rPr>
          <w:rFonts w:cs="Arial"/>
          <w:lang w:val="en-GB" w:eastAsia="en-US"/>
        </w:rPr>
        <w:t>-</w:t>
      </w:r>
      <w:r w:rsidRPr="00005155">
        <w:rPr>
          <w:rFonts w:cs="Arial"/>
          <w:lang w:val="en-GB" w:eastAsia="en-US"/>
        </w:rPr>
        <w:t xml:space="preserve">out options; </w:t>
      </w:r>
    </w:p>
    <w:p w14:paraId="3D4C6167" w14:textId="77777777" w:rsidR="00A0733C" w:rsidRPr="00005155" w:rsidRDefault="00A0733C" w:rsidP="00A0733C">
      <w:pPr>
        <w:pStyle w:val="CENormal"/>
        <w:spacing w:line="280" w:lineRule="exact"/>
        <w:ind w:left="720"/>
        <w:rPr>
          <w:rFonts w:cs="Arial"/>
          <w:lang w:val="en-GB" w:eastAsia="en-US"/>
        </w:rPr>
      </w:pPr>
    </w:p>
    <w:p w14:paraId="74123F64" w14:textId="2686B904" w:rsidR="008D14C9" w:rsidRPr="00005155" w:rsidRDefault="00A0733C" w:rsidP="006E413F">
      <w:pPr>
        <w:pStyle w:val="CENormal"/>
        <w:numPr>
          <w:ilvl w:val="0"/>
          <w:numId w:val="27"/>
        </w:numPr>
        <w:spacing w:line="280" w:lineRule="exact"/>
        <w:rPr>
          <w:rFonts w:cs="Arial"/>
          <w:lang w:val="en-GB" w:eastAsia="en-US"/>
        </w:rPr>
      </w:pPr>
      <w:r w:rsidRPr="00005155">
        <w:rPr>
          <w:rFonts w:cs="Arial"/>
          <w:lang w:val="en-GB" w:eastAsia="en-US"/>
        </w:rPr>
        <w:t xml:space="preserve">The possibility of converting a lump sum into an annuity and the estimated amount of the annuity; </w:t>
      </w:r>
    </w:p>
    <w:p w14:paraId="487E8E79" w14:textId="77777777" w:rsidR="008D14C9" w:rsidRPr="00005155" w:rsidRDefault="008D14C9" w:rsidP="008D14C9">
      <w:pPr>
        <w:pStyle w:val="CENormal"/>
        <w:spacing w:line="280" w:lineRule="exact"/>
        <w:rPr>
          <w:rFonts w:cs="Arial"/>
          <w:lang w:val="en-GB" w:eastAsia="en-US"/>
        </w:rPr>
      </w:pPr>
    </w:p>
    <w:p w14:paraId="0FFAB02F" w14:textId="5FF8CD46" w:rsidR="00A0733C" w:rsidRPr="00005155" w:rsidRDefault="00A0733C" w:rsidP="00A0733C">
      <w:pPr>
        <w:pStyle w:val="CENormal"/>
        <w:numPr>
          <w:ilvl w:val="0"/>
          <w:numId w:val="27"/>
        </w:numPr>
        <w:spacing w:line="280" w:lineRule="exact"/>
        <w:rPr>
          <w:rFonts w:cs="Arial"/>
          <w:lang w:val="en-GB" w:eastAsia="en-US"/>
        </w:rPr>
      </w:pPr>
      <w:r w:rsidRPr="00005155">
        <w:rPr>
          <w:rFonts w:cs="Arial"/>
          <w:lang w:val="en-GB" w:eastAsia="en-US"/>
        </w:rPr>
        <w:t xml:space="preserve">Which </w:t>
      </w:r>
      <w:r w:rsidR="007069EA" w:rsidRPr="00005155">
        <w:rPr>
          <w:rFonts w:cs="Arial"/>
          <w:lang w:val="en-GB" w:eastAsia="en-US"/>
        </w:rPr>
        <w:t>information is</w:t>
      </w:r>
      <w:r w:rsidRPr="00005155">
        <w:rPr>
          <w:rFonts w:cs="Arial"/>
          <w:lang w:val="en-GB" w:eastAsia="en-US"/>
        </w:rPr>
        <w:t xml:space="preserve"> necessary for the pay</w:t>
      </w:r>
      <w:r w:rsidR="007069EA" w:rsidRPr="00005155">
        <w:rPr>
          <w:rFonts w:cs="Arial"/>
          <w:lang w:val="en-GB" w:eastAsia="en-US"/>
        </w:rPr>
        <w:t>-</w:t>
      </w:r>
      <w:r w:rsidRPr="00005155">
        <w:rPr>
          <w:rFonts w:cs="Arial"/>
          <w:lang w:val="en-GB" w:eastAsia="en-US"/>
        </w:rPr>
        <w:t xml:space="preserve">out. The pension provider must also </w:t>
      </w:r>
      <w:proofErr w:type="gramStart"/>
      <w:r w:rsidRPr="00005155">
        <w:rPr>
          <w:rFonts w:cs="Arial"/>
          <w:lang w:val="en-GB" w:eastAsia="en-US"/>
        </w:rPr>
        <w:t>take into account</w:t>
      </w:r>
      <w:proofErr w:type="gramEnd"/>
      <w:r w:rsidRPr="00005155">
        <w:rPr>
          <w:rFonts w:cs="Arial"/>
          <w:lang w:val="en-GB" w:eastAsia="en-US"/>
        </w:rPr>
        <w:t xml:space="preserve"> that the </w:t>
      </w:r>
      <w:r w:rsidR="007069EA" w:rsidRPr="00005155">
        <w:rPr>
          <w:rFonts w:cs="Arial"/>
          <w:lang w:val="en-GB" w:eastAsia="en-US"/>
        </w:rPr>
        <w:t xml:space="preserve">information </w:t>
      </w:r>
      <w:r w:rsidRPr="00005155">
        <w:rPr>
          <w:rFonts w:cs="Arial"/>
          <w:lang w:val="en-GB" w:eastAsia="en-US"/>
        </w:rPr>
        <w:t xml:space="preserve">it receives from </w:t>
      </w:r>
      <w:proofErr w:type="spellStart"/>
      <w:r w:rsidRPr="00005155">
        <w:rPr>
          <w:rFonts w:cs="Arial"/>
          <w:lang w:val="en-GB" w:eastAsia="en-US"/>
        </w:rPr>
        <w:t>Sigedis</w:t>
      </w:r>
      <w:proofErr w:type="spellEnd"/>
      <w:r w:rsidRPr="00005155">
        <w:rPr>
          <w:rFonts w:cs="Arial"/>
          <w:lang w:val="en-GB" w:eastAsia="en-US"/>
        </w:rPr>
        <w:t xml:space="preserve"> </w:t>
      </w:r>
      <w:r w:rsidR="0010138E">
        <w:rPr>
          <w:rFonts w:cs="Arial"/>
          <w:lang w:val="en-GB" w:eastAsia="en-US"/>
        </w:rPr>
        <w:t>is</w:t>
      </w:r>
      <w:r w:rsidR="0010138E" w:rsidRPr="00005155">
        <w:rPr>
          <w:rFonts w:cs="Arial"/>
          <w:lang w:val="en-GB" w:eastAsia="en-US"/>
        </w:rPr>
        <w:t xml:space="preserve"> </w:t>
      </w:r>
      <w:r w:rsidRPr="00005155">
        <w:rPr>
          <w:rFonts w:cs="Arial"/>
          <w:lang w:val="en-GB" w:eastAsia="en-US"/>
        </w:rPr>
        <w:t xml:space="preserve">authentic data that it must rely on. It cannot therefore ask for additional proof. The necessary </w:t>
      </w:r>
      <w:r w:rsidR="00E839D3" w:rsidRPr="00005155">
        <w:rPr>
          <w:rFonts w:cs="Arial"/>
          <w:lang w:val="en-GB" w:eastAsia="en-US"/>
        </w:rPr>
        <w:t>information is</w:t>
      </w:r>
      <w:r w:rsidRPr="00005155">
        <w:rPr>
          <w:rFonts w:cs="Arial"/>
          <w:lang w:val="en-GB" w:eastAsia="en-US"/>
        </w:rPr>
        <w:t xml:space="preserve">, in our </w:t>
      </w:r>
      <w:r w:rsidR="0010138E">
        <w:rPr>
          <w:rFonts w:cs="Arial"/>
          <w:lang w:val="en-GB" w:eastAsia="en-US"/>
        </w:rPr>
        <w:t>view</w:t>
      </w:r>
      <w:r w:rsidRPr="00005155">
        <w:rPr>
          <w:rFonts w:cs="Arial"/>
          <w:lang w:val="en-GB" w:eastAsia="en-US"/>
        </w:rPr>
        <w:t xml:space="preserve">, among others: an account number and a bank certificate, a copy of the identity card, </w:t>
      </w:r>
      <w:proofErr w:type="gramStart"/>
      <w:r w:rsidR="00234BEB">
        <w:rPr>
          <w:rFonts w:cs="Arial"/>
          <w:lang w:val="en-GB" w:eastAsia="en-US"/>
        </w:rPr>
        <w:t>etc</w:t>
      </w:r>
      <w:r w:rsidRPr="00005155">
        <w:rPr>
          <w:rFonts w:cs="Arial"/>
          <w:lang w:val="en-GB" w:eastAsia="en-US"/>
        </w:rPr>
        <w:t>;</w:t>
      </w:r>
      <w:proofErr w:type="gramEnd"/>
      <w:r w:rsidRPr="00005155">
        <w:rPr>
          <w:rFonts w:cs="Arial"/>
          <w:lang w:val="en-GB" w:eastAsia="en-US"/>
        </w:rPr>
        <w:t xml:space="preserve"> </w:t>
      </w:r>
    </w:p>
    <w:p w14:paraId="1F45C302" w14:textId="77777777" w:rsidR="00A0733C" w:rsidRPr="00005155" w:rsidRDefault="00A0733C" w:rsidP="00A0733C">
      <w:pPr>
        <w:pStyle w:val="CENormal"/>
        <w:spacing w:line="280" w:lineRule="exact"/>
        <w:ind w:left="720"/>
        <w:rPr>
          <w:rFonts w:cs="Arial"/>
          <w:lang w:val="en-GB" w:eastAsia="en-US"/>
        </w:rPr>
      </w:pPr>
    </w:p>
    <w:p w14:paraId="4A05BA5B" w14:textId="440D4064" w:rsidR="008D14C9" w:rsidRPr="00005155" w:rsidRDefault="00A0733C" w:rsidP="008D14C9">
      <w:pPr>
        <w:pStyle w:val="CENormal"/>
        <w:numPr>
          <w:ilvl w:val="0"/>
          <w:numId w:val="27"/>
        </w:numPr>
        <w:spacing w:line="280" w:lineRule="exact"/>
        <w:rPr>
          <w:rFonts w:cs="Arial"/>
          <w:lang w:val="en-GB" w:eastAsia="en-US"/>
        </w:rPr>
      </w:pPr>
      <w:r w:rsidRPr="00005155">
        <w:rPr>
          <w:rFonts w:cs="Arial"/>
          <w:lang w:val="en-GB" w:eastAsia="en-US"/>
        </w:rPr>
        <w:t>In the case of a sectoral pension plan that operates with data taken from the social security network, it should be mentioned that the pension provider can only pay out once it has received all the necessary data, with an indication of the presumed pay</w:t>
      </w:r>
      <w:r w:rsidR="00E839D3" w:rsidRPr="00005155">
        <w:rPr>
          <w:rFonts w:cs="Arial"/>
          <w:lang w:val="en-GB" w:eastAsia="en-US"/>
        </w:rPr>
        <w:t>-</w:t>
      </w:r>
      <w:r w:rsidRPr="00005155">
        <w:rPr>
          <w:rFonts w:cs="Arial"/>
          <w:lang w:val="en-GB" w:eastAsia="en-US"/>
        </w:rPr>
        <w:t>out period.</w:t>
      </w:r>
    </w:p>
    <w:p w14:paraId="528B461A" w14:textId="77777777" w:rsidR="00E839D3" w:rsidRPr="00005155" w:rsidRDefault="00E839D3" w:rsidP="008D14C9">
      <w:pPr>
        <w:pStyle w:val="CENormal"/>
        <w:spacing w:line="280" w:lineRule="exact"/>
        <w:rPr>
          <w:rFonts w:cs="Arial"/>
          <w:lang w:val="en-GB" w:eastAsia="en-US"/>
        </w:rPr>
      </w:pPr>
    </w:p>
    <w:p w14:paraId="05E202C1" w14:textId="15006778" w:rsidR="00521E4D" w:rsidRPr="00005155" w:rsidRDefault="00A0733C" w:rsidP="008D14C9">
      <w:pPr>
        <w:pStyle w:val="CENormal"/>
        <w:spacing w:line="280" w:lineRule="exact"/>
        <w:rPr>
          <w:rFonts w:cs="Arial"/>
          <w:lang w:val="en-GB" w:eastAsia="en-US"/>
        </w:rPr>
      </w:pPr>
      <w:r w:rsidRPr="00005155">
        <w:rPr>
          <w:rFonts w:cs="Arial"/>
          <w:lang w:val="en-GB" w:eastAsia="en-US"/>
        </w:rPr>
        <w:t>The Transparency Act provides for a simplified pay</w:t>
      </w:r>
      <w:r w:rsidR="00E839D3" w:rsidRPr="00005155">
        <w:rPr>
          <w:rFonts w:cs="Arial"/>
          <w:lang w:val="en-GB" w:eastAsia="en-US"/>
        </w:rPr>
        <w:t>-</w:t>
      </w:r>
      <w:r w:rsidRPr="00005155">
        <w:rPr>
          <w:rFonts w:cs="Arial"/>
          <w:lang w:val="en-GB" w:eastAsia="en-US"/>
        </w:rPr>
        <w:t>out procedure in the event that</w:t>
      </w:r>
      <w:r w:rsidR="00521E4D" w:rsidRPr="00005155">
        <w:rPr>
          <w:rFonts w:cs="Arial"/>
          <w:lang w:val="en-GB" w:eastAsia="en-US"/>
        </w:rPr>
        <w:t xml:space="preserve">: </w:t>
      </w:r>
    </w:p>
    <w:p w14:paraId="414B1C38" w14:textId="77777777" w:rsidR="008D14C9" w:rsidRPr="00005155" w:rsidRDefault="008D14C9" w:rsidP="008D14C9">
      <w:pPr>
        <w:pStyle w:val="CENormal"/>
        <w:spacing w:line="280" w:lineRule="exact"/>
        <w:rPr>
          <w:rFonts w:cs="Arial"/>
          <w:lang w:val="en-GB" w:eastAsia="en-US"/>
        </w:rPr>
      </w:pPr>
    </w:p>
    <w:p w14:paraId="573D531F" w14:textId="6D117DA9" w:rsidR="00130F7B" w:rsidRPr="00005155" w:rsidRDefault="00130F7B" w:rsidP="008D14C9">
      <w:pPr>
        <w:pStyle w:val="CENormal"/>
        <w:numPr>
          <w:ilvl w:val="0"/>
          <w:numId w:val="28"/>
        </w:numPr>
        <w:spacing w:line="280" w:lineRule="exact"/>
        <w:rPr>
          <w:rFonts w:cs="Arial"/>
          <w:lang w:val="en-GB" w:eastAsia="en-US"/>
        </w:rPr>
      </w:pPr>
      <w:r w:rsidRPr="00005155">
        <w:rPr>
          <w:rFonts w:cs="Arial"/>
          <w:lang w:val="en-GB" w:eastAsia="en-US"/>
        </w:rPr>
        <w:t>The vested benefit (or vested reserves) would amount to less than EUR 150 (indexed amount as of 21 December 2022: EUR 175.75);</w:t>
      </w:r>
    </w:p>
    <w:p w14:paraId="1E555CC4" w14:textId="3C252D64" w:rsidR="00521E4D" w:rsidRPr="00005155" w:rsidRDefault="00130F7B" w:rsidP="008D14C9">
      <w:pPr>
        <w:pStyle w:val="CENormal"/>
        <w:numPr>
          <w:ilvl w:val="0"/>
          <w:numId w:val="28"/>
        </w:numPr>
        <w:spacing w:line="280" w:lineRule="exact"/>
        <w:rPr>
          <w:rFonts w:cs="Arial"/>
          <w:lang w:val="en-GB" w:eastAsia="en-US"/>
        </w:rPr>
      </w:pPr>
      <w:r w:rsidRPr="00005155">
        <w:rPr>
          <w:rFonts w:cs="Arial"/>
          <w:lang w:val="en-GB" w:eastAsia="en-US"/>
        </w:rPr>
        <w:t>The account number on which the State Pension will be paid is available</w:t>
      </w:r>
      <w:r w:rsidR="00E839D3" w:rsidRPr="00005155">
        <w:rPr>
          <w:rFonts w:cs="Arial"/>
          <w:lang w:val="en-GB" w:eastAsia="en-US"/>
        </w:rPr>
        <w:t>.</w:t>
      </w:r>
    </w:p>
    <w:p w14:paraId="36DDD367" w14:textId="66E7DD9B" w:rsidR="00521E4D" w:rsidRPr="00005155" w:rsidRDefault="00130F7B" w:rsidP="008D14C9">
      <w:pPr>
        <w:pStyle w:val="CENormal"/>
        <w:spacing w:line="280" w:lineRule="exact"/>
        <w:rPr>
          <w:rFonts w:cs="Arial"/>
          <w:lang w:val="en-GB" w:eastAsia="en-US"/>
        </w:rPr>
      </w:pPr>
      <w:r w:rsidRPr="00005155">
        <w:rPr>
          <w:rFonts w:cs="Arial"/>
          <w:lang w:val="en-GB" w:eastAsia="en-US"/>
        </w:rPr>
        <w:lastRenderedPageBreak/>
        <w:t>This simplified pay</w:t>
      </w:r>
      <w:r w:rsidR="00E839D3" w:rsidRPr="00005155">
        <w:rPr>
          <w:rFonts w:cs="Arial"/>
          <w:lang w:val="en-GB" w:eastAsia="en-US"/>
        </w:rPr>
        <w:t>-</w:t>
      </w:r>
      <w:r w:rsidRPr="00005155">
        <w:rPr>
          <w:rFonts w:cs="Arial"/>
          <w:lang w:val="en-GB" w:eastAsia="en-US"/>
        </w:rPr>
        <w:t xml:space="preserve">out procedure for small pension rights provides for a reduced information obligation, where only the benefit </w:t>
      </w:r>
      <w:proofErr w:type="gramStart"/>
      <w:r w:rsidRPr="00005155">
        <w:rPr>
          <w:rFonts w:cs="Arial"/>
          <w:lang w:val="en-GB" w:eastAsia="en-US"/>
        </w:rPr>
        <w:t>has to</w:t>
      </w:r>
      <w:proofErr w:type="gramEnd"/>
      <w:r w:rsidRPr="00005155">
        <w:rPr>
          <w:rFonts w:cs="Arial"/>
          <w:lang w:val="en-GB" w:eastAsia="en-US"/>
        </w:rPr>
        <w:t xml:space="preserve"> be communicated and it is mentioned that it will be paid to this account number unless the </w:t>
      </w:r>
      <w:r w:rsidR="00E839D3" w:rsidRPr="00005155">
        <w:rPr>
          <w:rFonts w:cs="Arial"/>
          <w:lang w:val="en-GB" w:eastAsia="en-US"/>
        </w:rPr>
        <w:t xml:space="preserve">plan member </w:t>
      </w:r>
      <w:r w:rsidRPr="00005155">
        <w:rPr>
          <w:rFonts w:cs="Arial"/>
          <w:lang w:val="en-GB" w:eastAsia="en-US"/>
        </w:rPr>
        <w:t>informs the pension provider within thirty days that the payment should be made to another account number. Moreover, if this plan member has also registered his or her e</w:t>
      </w:r>
      <w:r w:rsidR="00234BEB">
        <w:rPr>
          <w:rFonts w:cs="Arial"/>
          <w:lang w:val="en-GB" w:eastAsia="en-US"/>
        </w:rPr>
        <w:noBreakHyphen/>
      </w:r>
      <w:r w:rsidRPr="00005155">
        <w:rPr>
          <w:rFonts w:cs="Arial"/>
          <w:lang w:val="en-GB" w:eastAsia="en-US"/>
        </w:rPr>
        <w:t>mail address, this information flow is fully realised by Sigedis. This is also an administrative simplification for the pension provider.</w:t>
      </w:r>
    </w:p>
    <w:p w14:paraId="59762ADA" w14:textId="77777777" w:rsidR="00130F7B" w:rsidRPr="00005155" w:rsidRDefault="00130F7B" w:rsidP="008D14C9">
      <w:pPr>
        <w:pStyle w:val="CENormal"/>
        <w:spacing w:line="280" w:lineRule="exact"/>
        <w:rPr>
          <w:rFonts w:cs="Arial"/>
          <w:lang w:val="en-GB" w:eastAsia="en-US"/>
        </w:rPr>
      </w:pPr>
    </w:p>
    <w:p w14:paraId="7703EC95" w14:textId="78F0FEF6" w:rsidR="00521E4D" w:rsidRPr="00005155" w:rsidRDefault="00106872" w:rsidP="008D14C9">
      <w:pPr>
        <w:pStyle w:val="NLTitle2"/>
        <w:numPr>
          <w:ilvl w:val="1"/>
          <w:numId w:val="2"/>
        </w:numPr>
        <w:spacing w:after="0" w:line="280" w:lineRule="exact"/>
        <w:ind w:left="567" w:hanging="567"/>
        <w:rPr>
          <w:rFonts w:cs="Arial"/>
          <w:lang w:val="en-GB"/>
        </w:rPr>
      </w:pPr>
      <w:bookmarkStart w:id="13" w:name="_Toc126908398"/>
      <w:r w:rsidRPr="00005155">
        <w:rPr>
          <w:rFonts w:cs="Arial"/>
          <w:lang w:val="en-GB"/>
        </w:rPr>
        <w:t>Pay</w:t>
      </w:r>
      <w:r w:rsidR="00E839D3" w:rsidRPr="00005155">
        <w:rPr>
          <w:rFonts w:cs="Arial"/>
          <w:lang w:val="en-GB"/>
        </w:rPr>
        <w:t>-</w:t>
      </w:r>
      <w:r w:rsidRPr="00005155">
        <w:rPr>
          <w:rFonts w:cs="Arial"/>
          <w:lang w:val="en-GB"/>
        </w:rPr>
        <w:t>out procedure in case of death &amp; additional information requirements</w:t>
      </w:r>
      <w:bookmarkEnd w:id="13"/>
      <w:r w:rsidRPr="00005155">
        <w:rPr>
          <w:rFonts w:cs="Arial"/>
          <w:lang w:val="en-GB"/>
        </w:rPr>
        <w:t xml:space="preserve"> </w:t>
      </w:r>
    </w:p>
    <w:p w14:paraId="2233C882" w14:textId="77777777" w:rsidR="008D14C9" w:rsidRPr="00005155" w:rsidRDefault="008D14C9" w:rsidP="008D14C9">
      <w:pPr>
        <w:pStyle w:val="CENormal"/>
        <w:spacing w:line="280" w:lineRule="exact"/>
        <w:rPr>
          <w:rFonts w:cs="Arial"/>
          <w:lang w:val="en-GB" w:eastAsia="en-US"/>
        </w:rPr>
      </w:pPr>
    </w:p>
    <w:p w14:paraId="58751583" w14:textId="77777777" w:rsidR="00807CA5" w:rsidRPr="00005155" w:rsidRDefault="00807CA5" w:rsidP="00807CA5">
      <w:pPr>
        <w:pStyle w:val="CENormal"/>
        <w:spacing w:line="280" w:lineRule="exact"/>
        <w:rPr>
          <w:rFonts w:cs="Arial"/>
          <w:lang w:val="en-GB" w:eastAsia="en-US"/>
        </w:rPr>
      </w:pPr>
      <w:r w:rsidRPr="00005155">
        <w:rPr>
          <w:rFonts w:cs="Arial"/>
          <w:lang w:val="en-GB" w:eastAsia="en-US"/>
        </w:rPr>
        <w:t>In the context of death and the payment of death benefits, the Transparency Act also provides for a new procedure:</w:t>
      </w:r>
    </w:p>
    <w:p w14:paraId="213ABEAD" w14:textId="77777777" w:rsidR="008D14C9" w:rsidRPr="00005155" w:rsidRDefault="008D14C9" w:rsidP="008D14C9">
      <w:pPr>
        <w:pStyle w:val="CENormal"/>
        <w:spacing w:line="280" w:lineRule="exact"/>
        <w:rPr>
          <w:rFonts w:cs="Arial"/>
          <w:lang w:val="en-GB" w:eastAsia="en-US"/>
        </w:rPr>
      </w:pPr>
    </w:p>
    <w:p w14:paraId="032B4206" w14:textId="300AA497" w:rsidR="00807CA5" w:rsidRPr="00005155" w:rsidRDefault="00807CA5" w:rsidP="00807CA5">
      <w:pPr>
        <w:pStyle w:val="CENormal"/>
        <w:numPr>
          <w:ilvl w:val="0"/>
          <w:numId w:val="29"/>
        </w:numPr>
        <w:spacing w:line="280" w:lineRule="exact"/>
        <w:rPr>
          <w:rFonts w:cs="Arial"/>
          <w:lang w:val="en-GB" w:eastAsia="en-US"/>
        </w:rPr>
      </w:pPr>
      <w:r w:rsidRPr="00005155">
        <w:rPr>
          <w:rFonts w:cs="Arial"/>
          <w:lang w:val="en-GB" w:eastAsia="en-US"/>
        </w:rPr>
        <w:t xml:space="preserve">In principle, Sigedis notifies the </w:t>
      </w:r>
      <w:r w:rsidR="007069EA" w:rsidRPr="00005155">
        <w:rPr>
          <w:rFonts w:cs="Arial"/>
          <w:lang w:val="en-GB" w:eastAsia="en-US"/>
        </w:rPr>
        <w:t>pension provider</w:t>
      </w:r>
      <w:r w:rsidRPr="00005155">
        <w:rPr>
          <w:rFonts w:cs="Arial"/>
          <w:lang w:val="en-GB" w:eastAsia="en-US"/>
        </w:rPr>
        <w:t xml:space="preserve"> of a</w:t>
      </w:r>
      <w:r w:rsidR="00E839D3" w:rsidRPr="00005155">
        <w:rPr>
          <w:rFonts w:cs="Arial"/>
          <w:lang w:val="en-GB" w:eastAsia="en-US"/>
        </w:rPr>
        <w:t xml:space="preserve"> plan</w:t>
      </w:r>
      <w:r w:rsidRPr="00005155">
        <w:rPr>
          <w:rFonts w:cs="Arial"/>
          <w:lang w:val="en-GB" w:eastAsia="en-US"/>
        </w:rPr>
        <w:t xml:space="preserve"> member's death (cf. date of death via so-called </w:t>
      </w:r>
      <w:r w:rsidR="00234BEB">
        <w:rPr>
          <w:rFonts w:cs="Arial"/>
          <w:lang w:val="en-GB" w:eastAsia="en-US"/>
        </w:rPr>
        <w:t>“</w:t>
      </w:r>
      <w:r w:rsidR="00234BEB" w:rsidRPr="00005155">
        <w:rPr>
          <w:rFonts w:cs="Arial"/>
          <w:lang w:val="en-GB" w:eastAsia="en-US"/>
        </w:rPr>
        <w:t xml:space="preserve">push </w:t>
      </w:r>
      <w:r w:rsidRPr="00005155">
        <w:rPr>
          <w:rFonts w:cs="Arial"/>
          <w:lang w:val="en-GB" w:eastAsia="en-US"/>
        </w:rPr>
        <w:t>messages</w:t>
      </w:r>
      <w:r w:rsidR="00234BEB">
        <w:rPr>
          <w:rFonts w:cs="Arial"/>
          <w:lang w:val="en-GB" w:eastAsia="en-US"/>
        </w:rPr>
        <w:t>”</w:t>
      </w:r>
      <w:r w:rsidRPr="00005155">
        <w:rPr>
          <w:rFonts w:cs="Arial"/>
          <w:lang w:val="en-GB" w:eastAsia="en-US"/>
        </w:rPr>
        <w:t xml:space="preserve">). In addition, the </w:t>
      </w:r>
      <w:r w:rsidR="007069EA" w:rsidRPr="00005155">
        <w:rPr>
          <w:rFonts w:cs="Arial"/>
          <w:lang w:val="en-GB" w:eastAsia="en-US"/>
        </w:rPr>
        <w:t>pension provider</w:t>
      </w:r>
      <w:r w:rsidRPr="00005155">
        <w:rPr>
          <w:rFonts w:cs="Arial"/>
          <w:lang w:val="en-GB" w:eastAsia="en-US"/>
        </w:rPr>
        <w:t xml:space="preserve"> can also be notified by someone else such as the employer or a beneficiary; </w:t>
      </w:r>
    </w:p>
    <w:p w14:paraId="2D909B73" w14:textId="77777777" w:rsidR="00807CA5" w:rsidRPr="00005155" w:rsidRDefault="00807CA5" w:rsidP="00807CA5">
      <w:pPr>
        <w:pStyle w:val="CENormal"/>
        <w:spacing w:line="280" w:lineRule="exact"/>
        <w:ind w:left="720"/>
        <w:rPr>
          <w:rFonts w:cs="Arial"/>
          <w:lang w:val="en-GB" w:eastAsia="en-US"/>
        </w:rPr>
      </w:pPr>
    </w:p>
    <w:p w14:paraId="1FA85842" w14:textId="1CC7B3BC" w:rsidR="00807CA5" w:rsidRPr="00005155" w:rsidRDefault="00807CA5" w:rsidP="00807CA5">
      <w:pPr>
        <w:pStyle w:val="CENormal"/>
        <w:numPr>
          <w:ilvl w:val="0"/>
          <w:numId w:val="29"/>
        </w:numPr>
        <w:spacing w:line="280" w:lineRule="exact"/>
        <w:rPr>
          <w:rFonts w:cs="Arial"/>
          <w:lang w:val="en-GB" w:eastAsia="en-US"/>
        </w:rPr>
      </w:pPr>
      <w:r w:rsidRPr="00005155">
        <w:rPr>
          <w:rFonts w:cs="Arial"/>
          <w:lang w:val="en-GB" w:eastAsia="en-US"/>
        </w:rPr>
        <w:t xml:space="preserve">As soon as the </w:t>
      </w:r>
      <w:r w:rsidR="007069EA" w:rsidRPr="00005155">
        <w:rPr>
          <w:rFonts w:cs="Arial"/>
          <w:lang w:val="en-GB" w:eastAsia="en-US"/>
        </w:rPr>
        <w:t>pension provider</w:t>
      </w:r>
      <w:r w:rsidRPr="00005155">
        <w:rPr>
          <w:rFonts w:cs="Arial"/>
          <w:lang w:val="en-GB" w:eastAsia="en-US"/>
        </w:rPr>
        <w:t xml:space="preserve"> is notified, it must transmit a pay</w:t>
      </w:r>
      <w:r w:rsidR="00E839D3" w:rsidRPr="00005155">
        <w:rPr>
          <w:rFonts w:cs="Arial"/>
          <w:lang w:val="en-GB" w:eastAsia="en-US"/>
        </w:rPr>
        <w:t>-</w:t>
      </w:r>
      <w:r w:rsidRPr="00005155">
        <w:rPr>
          <w:rFonts w:cs="Arial"/>
          <w:lang w:val="en-GB" w:eastAsia="en-US"/>
        </w:rPr>
        <w:t xml:space="preserve">out proposal to the beneficiary or beneficiaries within </w:t>
      </w:r>
      <w:r w:rsidR="0090684E" w:rsidRPr="00005155">
        <w:rPr>
          <w:rFonts w:cs="Arial"/>
          <w:lang w:val="en-GB" w:eastAsia="en-US"/>
        </w:rPr>
        <w:t>thirty</w:t>
      </w:r>
      <w:r w:rsidRPr="00005155">
        <w:rPr>
          <w:rFonts w:cs="Arial"/>
          <w:lang w:val="en-GB" w:eastAsia="en-US"/>
        </w:rPr>
        <w:t xml:space="preserve"> days. In principle, the </w:t>
      </w:r>
      <w:r w:rsidR="007069EA" w:rsidRPr="00005155">
        <w:rPr>
          <w:rFonts w:cs="Arial"/>
          <w:lang w:val="en-GB" w:eastAsia="en-US"/>
        </w:rPr>
        <w:t>pension provider</w:t>
      </w:r>
      <w:r w:rsidRPr="00005155">
        <w:rPr>
          <w:rFonts w:cs="Arial"/>
          <w:lang w:val="en-GB" w:eastAsia="en-US"/>
        </w:rPr>
        <w:t xml:space="preserve"> therefore has </w:t>
      </w:r>
      <w:r w:rsidR="0090684E" w:rsidRPr="00005155">
        <w:rPr>
          <w:rFonts w:cs="Arial"/>
          <w:lang w:val="en-GB" w:eastAsia="en-US"/>
        </w:rPr>
        <w:t>thirty</w:t>
      </w:r>
      <w:r w:rsidRPr="00005155">
        <w:rPr>
          <w:rFonts w:cs="Arial"/>
          <w:lang w:val="en-GB" w:eastAsia="en-US"/>
        </w:rPr>
        <w:t xml:space="preserve"> days to trace the beneficiary or beneficiaries. This period is suspended </w:t>
      </w:r>
      <w:r w:rsidR="0090684E" w:rsidRPr="00005155">
        <w:rPr>
          <w:rFonts w:cs="Arial"/>
          <w:lang w:val="en-GB" w:eastAsia="en-US"/>
        </w:rPr>
        <w:t>should</w:t>
      </w:r>
      <w:r w:rsidRPr="00005155">
        <w:rPr>
          <w:rFonts w:cs="Arial"/>
          <w:lang w:val="en-GB" w:eastAsia="en-US"/>
        </w:rPr>
        <w:t xml:space="preserve"> the </w:t>
      </w:r>
      <w:r w:rsidR="007069EA" w:rsidRPr="00005155">
        <w:rPr>
          <w:rFonts w:cs="Arial"/>
          <w:lang w:val="en-GB" w:eastAsia="en-US"/>
        </w:rPr>
        <w:t>pension provider</w:t>
      </w:r>
      <w:r w:rsidRPr="00005155">
        <w:rPr>
          <w:rFonts w:cs="Arial"/>
          <w:lang w:val="en-GB" w:eastAsia="en-US"/>
        </w:rPr>
        <w:t xml:space="preserve"> not have sufficient </w:t>
      </w:r>
      <w:r w:rsidR="00E839D3" w:rsidRPr="00005155">
        <w:rPr>
          <w:rFonts w:cs="Arial"/>
          <w:lang w:val="en-GB" w:eastAsia="en-US"/>
        </w:rPr>
        <w:t xml:space="preserve">information </w:t>
      </w:r>
      <w:r w:rsidRPr="00005155">
        <w:rPr>
          <w:rFonts w:cs="Arial"/>
          <w:lang w:val="en-GB" w:eastAsia="en-US"/>
        </w:rPr>
        <w:t xml:space="preserve">to identify and locate the beneficiary or beneficiaries. Here, however, the </w:t>
      </w:r>
      <w:r w:rsidR="007069EA" w:rsidRPr="00005155">
        <w:rPr>
          <w:rFonts w:cs="Arial"/>
          <w:lang w:val="en-GB" w:eastAsia="en-US"/>
        </w:rPr>
        <w:t>pension provider</w:t>
      </w:r>
      <w:r w:rsidRPr="00005155">
        <w:rPr>
          <w:rFonts w:cs="Arial"/>
          <w:lang w:val="en-GB" w:eastAsia="en-US"/>
        </w:rPr>
        <w:t xml:space="preserve"> must take all reasonable measures to receive the </w:t>
      </w:r>
      <w:r w:rsidR="00E839D3" w:rsidRPr="00005155">
        <w:rPr>
          <w:rFonts w:cs="Arial"/>
          <w:lang w:val="en-GB" w:eastAsia="en-US"/>
        </w:rPr>
        <w:t xml:space="preserve">information </w:t>
      </w:r>
      <w:r w:rsidRPr="00005155">
        <w:rPr>
          <w:rFonts w:cs="Arial"/>
          <w:lang w:val="en-GB" w:eastAsia="en-US"/>
        </w:rPr>
        <w:t xml:space="preserve">as soon as possible and can also request the identification data from Sigedis; </w:t>
      </w:r>
    </w:p>
    <w:p w14:paraId="184E9F6A" w14:textId="77777777" w:rsidR="00807CA5" w:rsidRPr="00005155" w:rsidRDefault="00807CA5" w:rsidP="00807CA5">
      <w:pPr>
        <w:pStyle w:val="CENormal"/>
        <w:spacing w:line="280" w:lineRule="exact"/>
        <w:rPr>
          <w:rFonts w:cs="Arial"/>
          <w:lang w:val="en-GB" w:eastAsia="en-US"/>
        </w:rPr>
      </w:pPr>
    </w:p>
    <w:p w14:paraId="1B466B45" w14:textId="2756D9B7" w:rsidR="00807CA5" w:rsidRPr="00005155" w:rsidRDefault="00234BEB" w:rsidP="00807CA5">
      <w:pPr>
        <w:pStyle w:val="CENormal"/>
        <w:numPr>
          <w:ilvl w:val="0"/>
          <w:numId w:val="29"/>
        </w:numPr>
        <w:spacing w:line="280" w:lineRule="exact"/>
        <w:rPr>
          <w:rFonts w:cs="Arial"/>
          <w:lang w:val="en-GB" w:eastAsia="en-US"/>
        </w:rPr>
      </w:pPr>
      <w:r w:rsidRPr="004215A2">
        <w:rPr>
          <w:rFonts w:cs="Arial"/>
          <w:lang w:val="en-GB" w:eastAsia="en-US"/>
        </w:rPr>
        <w:t xml:space="preserve">In that </w:t>
      </w:r>
      <w:r w:rsidR="00807CA5" w:rsidRPr="004215A2">
        <w:rPr>
          <w:rFonts w:cs="Arial"/>
          <w:lang w:val="en-GB" w:eastAsia="en-US"/>
        </w:rPr>
        <w:t>pay</w:t>
      </w:r>
      <w:r w:rsidR="00E839D3" w:rsidRPr="004215A2">
        <w:rPr>
          <w:rFonts w:cs="Arial"/>
          <w:lang w:val="en-GB" w:eastAsia="en-US"/>
        </w:rPr>
        <w:t>-</w:t>
      </w:r>
      <w:r w:rsidR="00807CA5" w:rsidRPr="004215A2">
        <w:rPr>
          <w:rFonts w:cs="Arial"/>
          <w:lang w:val="en-GB" w:eastAsia="en-US"/>
        </w:rPr>
        <w:t xml:space="preserve">out proposal the necessary </w:t>
      </w:r>
      <w:r w:rsidR="00E839D3" w:rsidRPr="004215A2">
        <w:rPr>
          <w:rFonts w:cs="Arial"/>
          <w:lang w:val="en-GB" w:eastAsia="en-US"/>
        </w:rPr>
        <w:t>information</w:t>
      </w:r>
      <w:r w:rsidRPr="004215A2">
        <w:rPr>
          <w:rFonts w:cs="Arial"/>
          <w:lang w:val="en-GB" w:eastAsia="en-US"/>
        </w:rPr>
        <w:t xml:space="preserve"> will be requested</w:t>
      </w:r>
      <w:r w:rsidR="00807CA5" w:rsidRPr="004215A2">
        <w:rPr>
          <w:rFonts w:cs="Arial"/>
          <w:lang w:val="en-GB" w:eastAsia="en-US"/>
        </w:rPr>
        <w:t xml:space="preserve">. If the </w:t>
      </w:r>
      <w:r w:rsidR="007069EA" w:rsidRPr="004215A2">
        <w:rPr>
          <w:rFonts w:cs="Arial"/>
          <w:lang w:val="en-GB" w:eastAsia="en-US"/>
        </w:rPr>
        <w:t>pension provider</w:t>
      </w:r>
      <w:r w:rsidR="00807CA5" w:rsidRPr="00005155">
        <w:rPr>
          <w:rFonts w:cs="Arial"/>
          <w:lang w:val="en-GB" w:eastAsia="en-US"/>
        </w:rPr>
        <w:t xml:space="preserve"> considers that it needs additional </w:t>
      </w:r>
      <w:r w:rsidR="00E839D3" w:rsidRPr="00005155">
        <w:rPr>
          <w:rFonts w:cs="Arial"/>
          <w:lang w:val="en-GB" w:eastAsia="en-US"/>
        </w:rPr>
        <w:t xml:space="preserve">information </w:t>
      </w:r>
      <w:r w:rsidR="00807CA5" w:rsidRPr="00005155">
        <w:rPr>
          <w:rFonts w:cs="Arial"/>
          <w:lang w:val="en-GB" w:eastAsia="en-US"/>
        </w:rPr>
        <w:t xml:space="preserve">to proceed </w:t>
      </w:r>
      <w:r w:rsidR="00E839D3" w:rsidRPr="00005155">
        <w:rPr>
          <w:rFonts w:cs="Arial"/>
          <w:lang w:val="en-GB" w:eastAsia="en-US"/>
        </w:rPr>
        <w:t>to payment</w:t>
      </w:r>
      <w:r w:rsidR="00807CA5" w:rsidRPr="00005155">
        <w:rPr>
          <w:rFonts w:cs="Arial"/>
          <w:lang w:val="en-GB" w:eastAsia="en-US"/>
        </w:rPr>
        <w:t xml:space="preserve">, it must notify the beneficiary or beneficiaries within </w:t>
      </w:r>
      <w:r w:rsidR="0090684E" w:rsidRPr="00005155">
        <w:rPr>
          <w:rFonts w:cs="Arial"/>
          <w:lang w:val="en-GB" w:eastAsia="en-US"/>
        </w:rPr>
        <w:t>thirty</w:t>
      </w:r>
      <w:r w:rsidR="00807CA5" w:rsidRPr="00005155">
        <w:rPr>
          <w:rFonts w:cs="Arial"/>
          <w:lang w:val="en-GB" w:eastAsia="en-US"/>
        </w:rPr>
        <w:t xml:space="preserve"> days;</w:t>
      </w:r>
    </w:p>
    <w:p w14:paraId="778DEDA9" w14:textId="77777777" w:rsidR="00807CA5" w:rsidRPr="00005155" w:rsidRDefault="00807CA5" w:rsidP="00807CA5">
      <w:pPr>
        <w:pStyle w:val="CENormal"/>
        <w:spacing w:line="280" w:lineRule="exact"/>
        <w:rPr>
          <w:rFonts w:cs="Arial"/>
          <w:lang w:val="en-GB" w:eastAsia="en-US"/>
        </w:rPr>
      </w:pPr>
    </w:p>
    <w:p w14:paraId="1AE3640F" w14:textId="4C15ED79" w:rsidR="00807CA5" w:rsidRPr="00005155" w:rsidRDefault="00807CA5" w:rsidP="00807CA5">
      <w:pPr>
        <w:pStyle w:val="CENormal"/>
        <w:numPr>
          <w:ilvl w:val="0"/>
          <w:numId w:val="29"/>
        </w:numPr>
        <w:spacing w:line="280" w:lineRule="exact"/>
        <w:rPr>
          <w:rFonts w:cs="Arial"/>
          <w:lang w:val="en-GB" w:eastAsia="en-US"/>
        </w:rPr>
      </w:pPr>
      <w:r w:rsidRPr="00005155">
        <w:rPr>
          <w:rFonts w:cs="Arial"/>
          <w:lang w:val="en-GB" w:eastAsia="en-US"/>
        </w:rPr>
        <w:t xml:space="preserve">Once the </w:t>
      </w:r>
      <w:r w:rsidR="007069EA" w:rsidRPr="00005155">
        <w:rPr>
          <w:rFonts w:cs="Arial"/>
          <w:lang w:val="en-GB" w:eastAsia="en-US"/>
        </w:rPr>
        <w:t>pension provider</w:t>
      </w:r>
      <w:r w:rsidRPr="00005155">
        <w:rPr>
          <w:rFonts w:cs="Arial"/>
          <w:lang w:val="en-GB" w:eastAsia="en-US"/>
        </w:rPr>
        <w:t xml:space="preserve"> has then received all the necessary information to proceed with </w:t>
      </w:r>
      <w:r w:rsidR="00E839D3" w:rsidRPr="00005155">
        <w:rPr>
          <w:rFonts w:cs="Arial"/>
          <w:lang w:val="en-GB" w:eastAsia="en-US"/>
        </w:rPr>
        <w:t>payment</w:t>
      </w:r>
      <w:r w:rsidRPr="00005155">
        <w:rPr>
          <w:rFonts w:cs="Arial"/>
          <w:lang w:val="en-GB" w:eastAsia="en-US"/>
        </w:rPr>
        <w:t xml:space="preserve">, it has </w:t>
      </w:r>
      <w:r w:rsidR="0090684E" w:rsidRPr="00005155">
        <w:rPr>
          <w:rFonts w:cs="Arial"/>
          <w:lang w:val="en-GB" w:eastAsia="en-US"/>
        </w:rPr>
        <w:t>thirty</w:t>
      </w:r>
      <w:r w:rsidRPr="00005155">
        <w:rPr>
          <w:rFonts w:cs="Arial"/>
          <w:lang w:val="en-GB" w:eastAsia="en-US"/>
        </w:rPr>
        <w:t xml:space="preserve"> days to effectively pay out. Again, the law provides for a suspension if the </w:t>
      </w:r>
      <w:r w:rsidR="007069EA" w:rsidRPr="00005155">
        <w:rPr>
          <w:rFonts w:cs="Arial"/>
          <w:lang w:val="en-GB" w:eastAsia="en-US"/>
        </w:rPr>
        <w:t>pension provider</w:t>
      </w:r>
      <w:r w:rsidRPr="00005155">
        <w:rPr>
          <w:rFonts w:cs="Arial"/>
          <w:lang w:val="en-GB" w:eastAsia="en-US"/>
        </w:rPr>
        <w:t xml:space="preserve"> cannot proceed with payment due to external circumstances. </w:t>
      </w:r>
    </w:p>
    <w:p w14:paraId="20824A13" w14:textId="77777777" w:rsidR="00807CA5" w:rsidRPr="00005155" w:rsidRDefault="00807CA5" w:rsidP="00807CA5">
      <w:pPr>
        <w:pStyle w:val="CENormal"/>
        <w:spacing w:line="280" w:lineRule="exact"/>
        <w:rPr>
          <w:rFonts w:cs="Arial"/>
          <w:lang w:val="en-GB" w:eastAsia="en-US"/>
        </w:rPr>
      </w:pPr>
    </w:p>
    <w:p w14:paraId="428A3235" w14:textId="6F174257" w:rsidR="00807CA5" w:rsidRPr="00005155" w:rsidRDefault="00807CA5" w:rsidP="00807CA5">
      <w:pPr>
        <w:pStyle w:val="CENormal"/>
        <w:spacing w:line="280" w:lineRule="exact"/>
        <w:rPr>
          <w:rFonts w:cs="Arial"/>
          <w:lang w:val="en-GB" w:eastAsia="en-US"/>
        </w:rPr>
      </w:pPr>
      <w:r w:rsidRPr="00005155">
        <w:rPr>
          <w:rFonts w:cs="Arial"/>
          <w:lang w:val="en-GB" w:eastAsia="en-US"/>
        </w:rPr>
        <w:t xml:space="preserve">Failure to meet these deadlines is also subject to the sanction that statutory interest runs automatically and by </w:t>
      </w:r>
      <w:r w:rsidR="0090684E" w:rsidRPr="00005155">
        <w:rPr>
          <w:rFonts w:cs="Arial"/>
          <w:lang w:val="en-GB" w:eastAsia="en-US"/>
        </w:rPr>
        <w:t>right</w:t>
      </w:r>
      <w:r w:rsidRPr="00005155">
        <w:rPr>
          <w:rFonts w:cs="Arial"/>
          <w:lang w:val="en-GB" w:eastAsia="en-US"/>
        </w:rPr>
        <w:t xml:space="preserve"> (i.e.</w:t>
      </w:r>
      <w:r w:rsidR="00234BEB">
        <w:rPr>
          <w:rFonts w:cs="Arial"/>
          <w:lang w:val="en-GB" w:eastAsia="en-US"/>
        </w:rPr>
        <w:t>,</w:t>
      </w:r>
      <w:r w:rsidRPr="00005155">
        <w:rPr>
          <w:rFonts w:cs="Arial"/>
          <w:lang w:val="en-GB" w:eastAsia="en-US"/>
        </w:rPr>
        <w:t xml:space="preserve"> without notice of default). The </w:t>
      </w:r>
      <w:r w:rsidR="007069EA" w:rsidRPr="00005155">
        <w:rPr>
          <w:rFonts w:cs="Arial"/>
          <w:lang w:val="en-GB" w:eastAsia="en-US"/>
        </w:rPr>
        <w:t>pension provider</w:t>
      </w:r>
      <w:r w:rsidRPr="00005155">
        <w:rPr>
          <w:rFonts w:cs="Arial"/>
          <w:lang w:val="en-GB" w:eastAsia="en-US"/>
        </w:rPr>
        <w:t xml:space="preserve"> must therefore </w:t>
      </w:r>
      <w:r w:rsidR="00A33442" w:rsidRPr="00005155">
        <w:rPr>
          <w:rFonts w:cs="Arial"/>
          <w:lang w:val="en-GB" w:eastAsia="en-US"/>
        </w:rPr>
        <w:t>scrupulously respect these deadlines</w:t>
      </w:r>
      <w:r w:rsidRPr="00005155">
        <w:rPr>
          <w:rFonts w:cs="Arial"/>
          <w:lang w:val="en-GB" w:eastAsia="en-US"/>
        </w:rPr>
        <w:t xml:space="preserve"> as well.</w:t>
      </w:r>
    </w:p>
    <w:p w14:paraId="4AB4E37C" w14:textId="77777777" w:rsidR="00807CA5" w:rsidRPr="00005155" w:rsidRDefault="00807CA5" w:rsidP="00807CA5">
      <w:pPr>
        <w:pStyle w:val="CENormal"/>
        <w:spacing w:line="280" w:lineRule="exact"/>
        <w:rPr>
          <w:rFonts w:cs="Arial"/>
          <w:lang w:val="en-GB" w:eastAsia="en-US"/>
        </w:rPr>
      </w:pPr>
    </w:p>
    <w:p w14:paraId="1887E9C9" w14:textId="2BD36B77" w:rsidR="00807CA5" w:rsidRPr="00005155" w:rsidRDefault="00807CA5" w:rsidP="00807CA5">
      <w:pPr>
        <w:pStyle w:val="CENormal"/>
        <w:spacing w:line="280" w:lineRule="exact"/>
        <w:rPr>
          <w:rFonts w:cs="Arial"/>
          <w:lang w:val="en-GB" w:eastAsia="en-US"/>
        </w:rPr>
      </w:pPr>
      <w:r w:rsidRPr="00005155">
        <w:rPr>
          <w:rFonts w:cs="Arial"/>
          <w:lang w:val="en-GB" w:eastAsia="en-US"/>
        </w:rPr>
        <w:t>The pay</w:t>
      </w:r>
      <w:r w:rsidR="00E839D3" w:rsidRPr="00005155">
        <w:rPr>
          <w:rFonts w:cs="Arial"/>
          <w:lang w:val="en-GB" w:eastAsia="en-US"/>
        </w:rPr>
        <w:t>-</w:t>
      </w:r>
      <w:r w:rsidRPr="00005155">
        <w:rPr>
          <w:rFonts w:cs="Arial"/>
          <w:lang w:val="en-GB" w:eastAsia="en-US"/>
        </w:rPr>
        <w:t xml:space="preserve">out proposal to be transmitted by the </w:t>
      </w:r>
      <w:r w:rsidR="007069EA" w:rsidRPr="00005155">
        <w:rPr>
          <w:rFonts w:cs="Arial"/>
          <w:lang w:val="en-GB" w:eastAsia="en-US"/>
        </w:rPr>
        <w:t>pension provider</w:t>
      </w:r>
      <w:r w:rsidRPr="00005155">
        <w:rPr>
          <w:rFonts w:cs="Arial"/>
          <w:lang w:val="en-GB" w:eastAsia="en-US"/>
        </w:rPr>
        <w:t xml:space="preserve"> to the beneficiary or beneficiaries must contain the following information: </w:t>
      </w:r>
    </w:p>
    <w:p w14:paraId="3120806A" w14:textId="77777777" w:rsidR="00807CA5" w:rsidRPr="00005155" w:rsidRDefault="00807CA5" w:rsidP="00807CA5">
      <w:pPr>
        <w:pStyle w:val="CENormal"/>
        <w:spacing w:line="280" w:lineRule="exact"/>
        <w:rPr>
          <w:rFonts w:cs="Arial"/>
          <w:lang w:val="en-GB" w:eastAsia="en-US"/>
        </w:rPr>
      </w:pPr>
    </w:p>
    <w:p w14:paraId="46EB256B" w14:textId="68CE80F4" w:rsidR="00807CA5" w:rsidRPr="00005155" w:rsidRDefault="00E839D3" w:rsidP="00807CA5">
      <w:pPr>
        <w:pStyle w:val="CENormal"/>
        <w:numPr>
          <w:ilvl w:val="0"/>
          <w:numId w:val="30"/>
        </w:numPr>
        <w:spacing w:line="280" w:lineRule="exact"/>
        <w:rPr>
          <w:rFonts w:cs="Arial"/>
          <w:lang w:val="en-GB" w:eastAsia="en-US"/>
        </w:rPr>
      </w:pPr>
      <w:r w:rsidRPr="00005155">
        <w:rPr>
          <w:rFonts w:cs="Arial"/>
          <w:lang w:val="en-GB" w:eastAsia="en-US"/>
        </w:rPr>
        <w:t xml:space="preserve">The benefits </w:t>
      </w:r>
      <w:r w:rsidR="00807CA5" w:rsidRPr="00005155">
        <w:rPr>
          <w:rFonts w:cs="Arial"/>
          <w:lang w:val="en-GB" w:eastAsia="en-US"/>
        </w:rPr>
        <w:t xml:space="preserve">due; </w:t>
      </w:r>
    </w:p>
    <w:p w14:paraId="46075B94" w14:textId="77777777" w:rsidR="00807CA5" w:rsidRPr="00005155" w:rsidRDefault="00807CA5" w:rsidP="00807CA5">
      <w:pPr>
        <w:pStyle w:val="CENormal"/>
        <w:spacing w:line="280" w:lineRule="exact"/>
        <w:ind w:left="720"/>
        <w:rPr>
          <w:rFonts w:cs="Arial"/>
          <w:lang w:val="en-GB" w:eastAsia="en-US"/>
        </w:rPr>
      </w:pPr>
    </w:p>
    <w:p w14:paraId="23511136" w14:textId="1281EC1C" w:rsidR="00807CA5" w:rsidRPr="00005155" w:rsidRDefault="00807CA5" w:rsidP="00807CA5">
      <w:pPr>
        <w:pStyle w:val="CENormal"/>
        <w:numPr>
          <w:ilvl w:val="0"/>
          <w:numId w:val="30"/>
        </w:numPr>
        <w:spacing w:line="280" w:lineRule="exact"/>
        <w:rPr>
          <w:rFonts w:cs="Arial"/>
          <w:lang w:val="en-GB" w:eastAsia="en-US"/>
        </w:rPr>
      </w:pPr>
      <w:r w:rsidRPr="00005155">
        <w:rPr>
          <w:rFonts w:cs="Arial"/>
          <w:lang w:val="en-GB" w:eastAsia="en-US"/>
        </w:rPr>
        <w:t>The possible pay</w:t>
      </w:r>
      <w:r w:rsidR="00E839D3" w:rsidRPr="00005155">
        <w:rPr>
          <w:rFonts w:cs="Arial"/>
          <w:lang w:val="en-GB" w:eastAsia="en-US"/>
        </w:rPr>
        <w:t>-</w:t>
      </w:r>
      <w:r w:rsidRPr="00005155">
        <w:rPr>
          <w:rFonts w:cs="Arial"/>
          <w:lang w:val="en-GB" w:eastAsia="en-US"/>
        </w:rPr>
        <w:t xml:space="preserve">out methods; </w:t>
      </w:r>
    </w:p>
    <w:p w14:paraId="780E134A" w14:textId="77777777" w:rsidR="00807CA5" w:rsidRPr="00005155" w:rsidRDefault="00807CA5" w:rsidP="00807CA5">
      <w:pPr>
        <w:pStyle w:val="CENormal"/>
        <w:spacing w:line="280" w:lineRule="exact"/>
        <w:rPr>
          <w:rFonts w:cs="Arial"/>
          <w:lang w:val="en-GB" w:eastAsia="en-US"/>
        </w:rPr>
      </w:pPr>
    </w:p>
    <w:p w14:paraId="4F06F372" w14:textId="16310025" w:rsidR="00807CA5" w:rsidRPr="00005155" w:rsidRDefault="00807CA5" w:rsidP="00807CA5">
      <w:pPr>
        <w:pStyle w:val="CENormal"/>
        <w:numPr>
          <w:ilvl w:val="0"/>
          <w:numId w:val="30"/>
        </w:numPr>
        <w:spacing w:line="280" w:lineRule="exact"/>
        <w:rPr>
          <w:rFonts w:cs="Arial"/>
          <w:lang w:val="en-GB" w:eastAsia="en-US"/>
        </w:rPr>
      </w:pPr>
      <w:r w:rsidRPr="00005155">
        <w:rPr>
          <w:rFonts w:cs="Arial"/>
          <w:lang w:val="en-GB" w:eastAsia="en-US"/>
        </w:rPr>
        <w:t xml:space="preserve">The right to convert a </w:t>
      </w:r>
      <w:r w:rsidR="00E839D3" w:rsidRPr="00005155">
        <w:rPr>
          <w:rFonts w:cs="Arial"/>
          <w:lang w:val="en-GB" w:eastAsia="en-US"/>
        </w:rPr>
        <w:t xml:space="preserve">lump sum </w:t>
      </w:r>
      <w:r w:rsidRPr="00005155">
        <w:rPr>
          <w:rFonts w:cs="Arial"/>
          <w:lang w:val="en-GB" w:eastAsia="en-US"/>
        </w:rPr>
        <w:t xml:space="preserve">into an </w:t>
      </w:r>
      <w:r w:rsidR="00E839D3" w:rsidRPr="00005155">
        <w:rPr>
          <w:rFonts w:cs="Arial"/>
          <w:lang w:val="en-GB" w:eastAsia="en-US"/>
        </w:rPr>
        <w:t>annuity</w:t>
      </w:r>
      <w:r w:rsidRPr="00005155">
        <w:rPr>
          <w:rFonts w:cs="Arial"/>
          <w:lang w:val="en-GB" w:eastAsia="en-US"/>
        </w:rPr>
        <w:t xml:space="preserve">; </w:t>
      </w:r>
    </w:p>
    <w:p w14:paraId="58B6361A" w14:textId="77777777" w:rsidR="00807CA5" w:rsidRPr="00005155" w:rsidRDefault="00807CA5" w:rsidP="00807CA5">
      <w:pPr>
        <w:pStyle w:val="CENormal"/>
        <w:spacing w:line="280" w:lineRule="exact"/>
        <w:rPr>
          <w:rFonts w:cs="Arial"/>
          <w:lang w:val="en-GB" w:eastAsia="en-US"/>
        </w:rPr>
      </w:pPr>
    </w:p>
    <w:p w14:paraId="61466D8B" w14:textId="3F982CF9" w:rsidR="00807CA5" w:rsidRPr="00005155" w:rsidRDefault="00E839D3" w:rsidP="00807CA5">
      <w:pPr>
        <w:pStyle w:val="CENormal"/>
        <w:numPr>
          <w:ilvl w:val="0"/>
          <w:numId w:val="30"/>
        </w:numPr>
        <w:spacing w:line="280" w:lineRule="exact"/>
        <w:rPr>
          <w:rFonts w:cs="Arial"/>
          <w:lang w:val="en-GB" w:eastAsia="en-US"/>
        </w:rPr>
      </w:pPr>
      <w:r w:rsidRPr="00005155">
        <w:rPr>
          <w:rFonts w:cs="Arial"/>
          <w:lang w:val="en-GB" w:eastAsia="en-US"/>
        </w:rPr>
        <w:t xml:space="preserve">Information </w:t>
      </w:r>
      <w:r w:rsidR="00807CA5" w:rsidRPr="00005155">
        <w:rPr>
          <w:rFonts w:cs="Arial"/>
          <w:lang w:val="en-GB" w:eastAsia="en-US"/>
        </w:rPr>
        <w:t>necessary for pay</w:t>
      </w:r>
      <w:r w:rsidRPr="00005155">
        <w:rPr>
          <w:rFonts w:cs="Arial"/>
          <w:lang w:val="en-GB" w:eastAsia="en-US"/>
        </w:rPr>
        <w:t>-</w:t>
      </w:r>
      <w:r w:rsidR="00807CA5" w:rsidRPr="00005155">
        <w:rPr>
          <w:rFonts w:cs="Arial"/>
          <w:lang w:val="en-GB" w:eastAsia="en-US"/>
        </w:rPr>
        <w:t xml:space="preserve">out.  Again, this must be reasonable and relevant information, with the </w:t>
      </w:r>
      <w:r w:rsidR="007069EA" w:rsidRPr="00005155">
        <w:rPr>
          <w:rFonts w:cs="Arial"/>
          <w:lang w:val="en-GB" w:eastAsia="en-US"/>
        </w:rPr>
        <w:t>pension provider</w:t>
      </w:r>
      <w:r w:rsidR="00807CA5" w:rsidRPr="00005155">
        <w:rPr>
          <w:rFonts w:cs="Arial"/>
          <w:lang w:val="en-GB" w:eastAsia="en-US"/>
        </w:rPr>
        <w:t xml:space="preserve"> bearing in mind that the </w:t>
      </w:r>
      <w:r w:rsidRPr="00005155">
        <w:rPr>
          <w:rFonts w:cs="Arial"/>
          <w:lang w:val="en-GB" w:eastAsia="en-US"/>
        </w:rPr>
        <w:t xml:space="preserve">information </w:t>
      </w:r>
      <w:r w:rsidR="00807CA5" w:rsidRPr="00005155">
        <w:rPr>
          <w:rFonts w:cs="Arial"/>
          <w:lang w:val="en-GB" w:eastAsia="en-US"/>
        </w:rPr>
        <w:t xml:space="preserve">it receives from Sigedis is authentic data on which it must rely and therefore may not request additional evidence. </w:t>
      </w:r>
      <w:r w:rsidR="00807CA5" w:rsidRPr="00005155">
        <w:rPr>
          <w:rFonts w:cs="Arial"/>
          <w:lang w:val="en-GB" w:eastAsia="en-US"/>
        </w:rPr>
        <w:lastRenderedPageBreak/>
        <w:t xml:space="preserve">Specifically, therefore, the </w:t>
      </w:r>
      <w:r w:rsidR="007069EA" w:rsidRPr="00005155">
        <w:rPr>
          <w:rFonts w:cs="Arial"/>
          <w:lang w:val="en-GB" w:eastAsia="en-US"/>
        </w:rPr>
        <w:t>pension provider</w:t>
      </w:r>
      <w:r w:rsidR="00807CA5" w:rsidRPr="00005155">
        <w:rPr>
          <w:rFonts w:cs="Arial"/>
          <w:lang w:val="en-GB" w:eastAsia="en-US"/>
        </w:rPr>
        <w:t xml:space="preserve"> may not request proof of death of the </w:t>
      </w:r>
      <w:r w:rsidRPr="00005155">
        <w:rPr>
          <w:rFonts w:cs="Arial"/>
          <w:lang w:val="en-GB" w:eastAsia="en-US"/>
        </w:rPr>
        <w:t xml:space="preserve">plan </w:t>
      </w:r>
      <w:r w:rsidR="00807CA5" w:rsidRPr="00005155">
        <w:rPr>
          <w:rFonts w:cs="Arial"/>
          <w:lang w:val="en-GB" w:eastAsia="en-US"/>
        </w:rPr>
        <w:t xml:space="preserve">member from the beneficiary if it has received a date of death through Sigedis. </w:t>
      </w:r>
    </w:p>
    <w:p w14:paraId="22223FE5" w14:textId="7A0335CA" w:rsidR="008D14C9" w:rsidRPr="00005155" w:rsidRDefault="008D14C9" w:rsidP="008D14C9">
      <w:pPr>
        <w:pStyle w:val="CENormal"/>
        <w:spacing w:line="280" w:lineRule="exact"/>
        <w:ind w:left="720"/>
        <w:rPr>
          <w:rFonts w:cs="Arial"/>
          <w:lang w:val="en-GB" w:eastAsia="en-US"/>
        </w:rPr>
      </w:pPr>
    </w:p>
    <w:p w14:paraId="683378B9" w14:textId="4C022D57" w:rsidR="008D14C9" w:rsidRPr="00005155" w:rsidRDefault="00807CA5" w:rsidP="008D14C9">
      <w:pPr>
        <w:pStyle w:val="NLTitle1"/>
        <w:numPr>
          <w:ilvl w:val="0"/>
          <w:numId w:val="2"/>
        </w:numPr>
        <w:spacing w:after="0" w:line="280" w:lineRule="exact"/>
        <w:ind w:left="709" w:hanging="709"/>
        <w:rPr>
          <w:rFonts w:cs="Arial"/>
          <w:lang w:val="en-GB"/>
        </w:rPr>
      </w:pPr>
      <w:bookmarkStart w:id="14" w:name="_Toc126908399"/>
      <w:bookmarkStart w:id="15" w:name="_Hlk126835789"/>
      <w:r w:rsidRPr="00005155">
        <w:rPr>
          <w:rFonts w:cs="Arial"/>
          <w:lang w:val="en-GB"/>
        </w:rPr>
        <w:t xml:space="preserve">General </w:t>
      </w:r>
      <w:r w:rsidR="00A33442" w:rsidRPr="00005155">
        <w:rPr>
          <w:rFonts w:cs="Arial"/>
          <w:lang w:val="en-GB"/>
        </w:rPr>
        <w:t>information</w:t>
      </w:r>
      <w:r w:rsidRPr="00005155">
        <w:rPr>
          <w:rFonts w:cs="Arial"/>
          <w:lang w:val="en-GB"/>
        </w:rPr>
        <w:t xml:space="preserve"> requirements</w:t>
      </w:r>
      <w:bookmarkEnd w:id="14"/>
    </w:p>
    <w:bookmarkEnd w:id="15"/>
    <w:p w14:paraId="57A8864D" w14:textId="77777777" w:rsidR="008D14C9" w:rsidRPr="00005155" w:rsidRDefault="008D14C9" w:rsidP="008D14C9">
      <w:pPr>
        <w:pStyle w:val="CENormal"/>
        <w:spacing w:line="280" w:lineRule="exact"/>
        <w:ind w:left="720"/>
        <w:rPr>
          <w:rFonts w:cs="Arial"/>
          <w:lang w:val="en-GB" w:eastAsia="en-US"/>
        </w:rPr>
      </w:pPr>
    </w:p>
    <w:p w14:paraId="670C460B" w14:textId="7589FA76" w:rsidR="00521E4D" w:rsidRPr="00005155" w:rsidRDefault="00807CA5" w:rsidP="008D14C9">
      <w:pPr>
        <w:pStyle w:val="NLTitle2"/>
        <w:numPr>
          <w:ilvl w:val="1"/>
          <w:numId w:val="2"/>
        </w:numPr>
        <w:spacing w:after="0" w:line="280" w:lineRule="exact"/>
        <w:ind w:left="0" w:firstLine="0"/>
        <w:rPr>
          <w:rFonts w:cs="Arial"/>
          <w:lang w:val="en-GB"/>
        </w:rPr>
      </w:pPr>
      <w:bookmarkStart w:id="16" w:name="_Toc126908400"/>
      <w:r w:rsidRPr="00005155">
        <w:rPr>
          <w:rFonts w:cs="Arial"/>
          <w:lang w:val="en-GB"/>
        </w:rPr>
        <w:t>General</w:t>
      </w:r>
      <w:bookmarkEnd w:id="16"/>
    </w:p>
    <w:p w14:paraId="3C8290D1" w14:textId="77777777" w:rsidR="008D14C9" w:rsidRPr="00005155" w:rsidRDefault="008D14C9" w:rsidP="008D14C9">
      <w:pPr>
        <w:pStyle w:val="CENormal"/>
        <w:spacing w:line="280" w:lineRule="exact"/>
        <w:rPr>
          <w:rFonts w:cs="Arial"/>
          <w:lang w:val="en-GB" w:eastAsia="en-US"/>
        </w:rPr>
      </w:pPr>
    </w:p>
    <w:p w14:paraId="4E1FA847" w14:textId="349FCA61" w:rsidR="00807CA5" w:rsidRPr="00005155" w:rsidRDefault="00807CA5" w:rsidP="00807CA5">
      <w:pPr>
        <w:pStyle w:val="CENormal"/>
        <w:spacing w:line="280" w:lineRule="exact"/>
        <w:rPr>
          <w:rFonts w:cs="Arial"/>
          <w:lang w:val="en-GB" w:eastAsia="en-US"/>
        </w:rPr>
      </w:pPr>
      <w:r w:rsidRPr="00005155">
        <w:rPr>
          <w:rFonts w:cs="Arial"/>
          <w:lang w:val="en-GB" w:eastAsia="en-US"/>
        </w:rPr>
        <w:t xml:space="preserve">The Transparency Act inserts the new </w:t>
      </w:r>
      <w:r w:rsidR="00234BEB">
        <w:rPr>
          <w:rFonts w:cs="Arial"/>
          <w:lang w:val="en-GB" w:eastAsia="en-US"/>
        </w:rPr>
        <w:t>A</w:t>
      </w:r>
      <w:r w:rsidR="00234BEB" w:rsidRPr="00005155">
        <w:rPr>
          <w:rFonts w:cs="Arial"/>
          <w:lang w:val="en-GB" w:eastAsia="en-US"/>
        </w:rPr>
        <w:t xml:space="preserve">rticle </w:t>
      </w:r>
      <w:r w:rsidRPr="00005155">
        <w:rPr>
          <w:rFonts w:cs="Arial"/>
          <w:lang w:val="en-GB" w:eastAsia="en-US"/>
        </w:rPr>
        <w:t>41</w:t>
      </w:r>
      <w:r w:rsidRPr="00005155">
        <w:rPr>
          <w:rFonts w:cs="Arial"/>
          <w:i/>
          <w:iCs/>
          <w:lang w:val="en-GB" w:eastAsia="en-US"/>
        </w:rPr>
        <w:t xml:space="preserve">ter into </w:t>
      </w:r>
      <w:r w:rsidRPr="00005155">
        <w:rPr>
          <w:rFonts w:cs="Arial"/>
          <w:lang w:val="en-GB" w:eastAsia="en-US"/>
        </w:rPr>
        <w:t xml:space="preserve">the </w:t>
      </w:r>
      <w:r w:rsidR="00E839D3" w:rsidRPr="00005155">
        <w:rPr>
          <w:rFonts w:cs="Arial"/>
          <w:lang w:val="en-GB" w:eastAsia="en-US"/>
        </w:rPr>
        <w:t>AOP</w:t>
      </w:r>
      <w:r w:rsidRPr="00005155">
        <w:rPr>
          <w:rFonts w:cs="Arial"/>
          <w:lang w:val="en-GB" w:eastAsia="en-US"/>
        </w:rPr>
        <w:t xml:space="preserve">, with the general principles on the new transparency obligations (see point 2). Among other things, this requires information to be given in </w:t>
      </w:r>
      <w:r w:rsidR="00005155" w:rsidRPr="00005155">
        <w:rPr>
          <w:rFonts w:cs="Arial"/>
          <w:lang w:val="en-GB" w:eastAsia="en-US"/>
        </w:rPr>
        <w:t>a</w:t>
      </w:r>
      <w:r w:rsidR="00234BEB">
        <w:rPr>
          <w:rFonts w:cs="Arial"/>
          <w:lang w:val="en-GB" w:eastAsia="en-US"/>
        </w:rPr>
        <w:t xml:space="preserve"> transparent </w:t>
      </w:r>
      <w:r w:rsidRPr="00005155">
        <w:rPr>
          <w:rFonts w:cs="Arial"/>
          <w:lang w:val="en-GB" w:eastAsia="en-US"/>
        </w:rPr>
        <w:t xml:space="preserve">manner, in clear, </w:t>
      </w:r>
      <w:proofErr w:type="gramStart"/>
      <w:r w:rsidRPr="00005155">
        <w:rPr>
          <w:rFonts w:cs="Arial"/>
          <w:lang w:val="en-GB" w:eastAsia="en-US"/>
        </w:rPr>
        <w:t>concise</w:t>
      </w:r>
      <w:proofErr w:type="gramEnd"/>
      <w:r w:rsidRPr="00005155">
        <w:rPr>
          <w:rFonts w:cs="Arial"/>
          <w:lang w:val="en-GB" w:eastAsia="en-US"/>
        </w:rPr>
        <w:t xml:space="preserve"> and understandable language, avoiding jargon and technical terms.  The information should be easy to read and drafted taking into account language legislation in social affairs. </w:t>
      </w:r>
    </w:p>
    <w:p w14:paraId="2F87925F" w14:textId="77777777" w:rsidR="00807CA5" w:rsidRPr="00005155" w:rsidRDefault="00807CA5" w:rsidP="00807CA5">
      <w:pPr>
        <w:pStyle w:val="CENormal"/>
        <w:spacing w:line="280" w:lineRule="exact"/>
        <w:rPr>
          <w:rFonts w:cs="Arial"/>
          <w:lang w:val="en-GB" w:eastAsia="en-US"/>
        </w:rPr>
      </w:pPr>
    </w:p>
    <w:p w14:paraId="7F071389" w14:textId="1BD5CD26" w:rsidR="00807CA5" w:rsidRPr="00005155" w:rsidRDefault="00807CA5" w:rsidP="00807CA5">
      <w:pPr>
        <w:pStyle w:val="CENormal"/>
        <w:spacing w:line="280" w:lineRule="exact"/>
        <w:rPr>
          <w:rFonts w:cs="Arial"/>
          <w:lang w:val="en-GB" w:eastAsia="en-US"/>
        </w:rPr>
      </w:pPr>
      <w:r w:rsidRPr="00005155">
        <w:rPr>
          <w:rFonts w:cs="Arial"/>
          <w:lang w:val="en-GB" w:eastAsia="en-US"/>
        </w:rPr>
        <w:t xml:space="preserve">Moreover, the Transparency Act makes an important distinction between </w:t>
      </w:r>
      <w:r w:rsidR="00234BEB">
        <w:rPr>
          <w:rFonts w:cs="Arial"/>
          <w:lang w:val="en-GB" w:eastAsia="en-US"/>
        </w:rPr>
        <w:t>“</w:t>
      </w:r>
      <w:r w:rsidR="00234BEB" w:rsidRPr="00005155">
        <w:rPr>
          <w:rFonts w:cs="Arial"/>
          <w:lang w:val="en-GB" w:eastAsia="en-US"/>
        </w:rPr>
        <w:t>making available</w:t>
      </w:r>
      <w:r w:rsidR="00234BEB">
        <w:rPr>
          <w:rFonts w:cs="Arial"/>
          <w:lang w:val="en-GB" w:eastAsia="en-US"/>
        </w:rPr>
        <w:t>”</w:t>
      </w:r>
      <w:r w:rsidR="00234BEB" w:rsidRPr="00005155">
        <w:rPr>
          <w:rFonts w:cs="Arial"/>
          <w:lang w:val="en-GB" w:eastAsia="en-US"/>
        </w:rPr>
        <w:t xml:space="preserve"> </w:t>
      </w:r>
      <w:r w:rsidRPr="00005155">
        <w:rPr>
          <w:rFonts w:cs="Arial"/>
          <w:lang w:val="en-GB" w:eastAsia="en-US"/>
        </w:rPr>
        <w:t xml:space="preserve">and </w:t>
      </w:r>
      <w:r w:rsidR="00234BEB">
        <w:rPr>
          <w:rFonts w:cs="Arial"/>
          <w:lang w:val="en-GB" w:eastAsia="en-US"/>
        </w:rPr>
        <w:t>“</w:t>
      </w:r>
      <w:r w:rsidR="00234BEB" w:rsidRPr="00005155">
        <w:rPr>
          <w:rFonts w:cs="Arial"/>
          <w:lang w:val="en-GB" w:eastAsia="en-US"/>
        </w:rPr>
        <w:t>communicating</w:t>
      </w:r>
      <w:r w:rsidR="00234BEB">
        <w:rPr>
          <w:rFonts w:cs="Arial"/>
          <w:lang w:val="en-GB" w:eastAsia="en-US"/>
        </w:rPr>
        <w:t>”</w:t>
      </w:r>
      <w:r w:rsidRPr="00005155">
        <w:rPr>
          <w:rFonts w:cs="Arial"/>
          <w:lang w:val="en-GB" w:eastAsia="en-US"/>
        </w:rPr>
        <w:t xml:space="preserve">. Personal information must be communicated and consequently requires an active action by the </w:t>
      </w:r>
      <w:r w:rsidR="007069EA" w:rsidRPr="00005155">
        <w:rPr>
          <w:rFonts w:cs="Arial"/>
          <w:lang w:val="en-GB" w:eastAsia="en-US"/>
        </w:rPr>
        <w:t>pension provider</w:t>
      </w:r>
      <w:r w:rsidRPr="00005155">
        <w:rPr>
          <w:rFonts w:cs="Arial"/>
          <w:lang w:val="en-GB" w:eastAsia="en-US"/>
        </w:rPr>
        <w:t xml:space="preserve"> addressed personally (via letter or e-mail) to the </w:t>
      </w:r>
      <w:r w:rsidR="00E839D3" w:rsidRPr="00005155">
        <w:rPr>
          <w:rFonts w:cs="Arial"/>
          <w:lang w:val="en-GB" w:eastAsia="en-US"/>
        </w:rPr>
        <w:t xml:space="preserve">plan </w:t>
      </w:r>
      <w:r w:rsidRPr="00005155">
        <w:rPr>
          <w:rFonts w:cs="Arial"/>
          <w:lang w:val="en-GB" w:eastAsia="en-US"/>
        </w:rPr>
        <w:t xml:space="preserve">member. This applies to the </w:t>
      </w:r>
      <w:r w:rsidR="00E839D3" w:rsidRPr="00005155">
        <w:rPr>
          <w:rFonts w:cs="Arial"/>
          <w:lang w:val="en-GB" w:eastAsia="en-US"/>
        </w:rPr>
        <w:t>pension benefit statement</w:t>
      </w:r>
      <w:r w:rsidRPr="00005155">
        <w:rPr>
          <w:rFonts w:cs="Arial"/>
          <w:lang w:val="en-GB" w:eastAsia="en-US"/>
        </w:rPr>
        <w:t xml:space="preserve">, the </w:t>
      </w:r>
      <w:r w:rsidR="00E839D3" w:rsidRPr="00005155">
        <w:rPr>
          <w:rFonts w:cs="Arial"/>
          <w:lang w:val="en-GB" w:eastAsia="en-US"/>
        </w:rPr>
        <w:t xml:space="preserve">exit </w:t>
      </w:r>
      <w:r w:rsidRPr="00005155">
        <w:rPr>
          <w:rFonts w:cs="Arial"/>
          <w:lang w:val="en-GB" w:eastAsia="en-US"/>
        </w:rPr>
        <w:t>letter, information on retirement (pay</w:t>
      </w:r>
      <w:r w:rsidR="00E839D3" w:rsidRPr="00005155">
        <w:rPr>
          <w:rFonts w:cs="Arial"/>
          <w:lang w:val="en-GB" w:eastAsia="en-US"/>
        </w:rPr>
        <w:t>-</w:t>
      </w:r>
      <w:r w:rsidRPr="00005155">
        <w:rPr>
          <w:rFonts w:cs="Arial"/>
          <w:lang w:val="en-GB" w:eastAsia="en-US"/>
        </w:rPr>
        <w:t>out proposal),</w:t>
      </w:r>
      <w:r w:rsidR="00234BEB">
        <w:rPr>
          <w:rFonts w:cs="Arial"/>
          <w:lang w:val="en-GB" w:eastAsia="en-US"/>
        </w:rPr>
        <w:t xml:space="preserve"> etc.</w:t>
      </w:r>
      <w:r w:rsidRPr="00005155">
        <w:rPr>
          <w:rFonts w:cs="Arial"/>
          <w:lang w:val="en-GB" w:eastAsia="en-US"/>
        </w:rPr>
        <w:t xml:space="preserve"> More general information, on the other hand, </w:t>
      </w:r>
      <w:r w:rsidR="00234BEB">
        <w:rPr>
          <w:rFonts w:cs="Arial"/>
          <w:lang w:val="en-GB" w:eastAsia="en-US"/>
        </w:rPr>
        <w:t>need</w:t>
      </w:r>
      <w:r w:rsidR="00234BEB" w:rsidRPr="00005155">
        <w:rPr>
          <w:rFonts w:cs="Arial"/>
          <w:lang w:val="en-GB" w:eastAsia="en-US"/>
        </w:rPr>
        <w:t xml:space="preserve"> </w:t>
      </w:r>
      <w:r w:rsidRPr="00005155">
        <w:rPr>
          <w:rFonts w:cs="Arial"/>
          <w:lang w:val="en-GB" w:eastAsia="en-US"/>
        </w:rPr>
        <w:t xml:space="preserve">only be made available in a place where </w:t>
      </w:r>
      <w:r w:rsidR="00E839D3" w:rsidRPr="00005155">
        <w:rPr>
          <w:rFonts w:cs="Arial"/>
          <w:lang w:val="en-GB" w:eastAsia="en-US"/>
        </w:rPr>
        <w:t xml:space="preserve">plan </w:t>
      </w:r>
      <w:r w:rsidRPr="00005155">
        <w:rPr>
          <w:rFonts w:cs="Arial"/>
          <w:lang w:val="en-GB" w:eastAsia="en-US"/>
        </w:rPr>
        <w:t xml:space="preserve">members </w:t>
      </w:r>
      <w:r w:rsidR="00234BEB">
        <w:rPr>
          <w:rFonts w:cs="Arial"/>
          <w:lang w:val="en-GB" w:eastAsia="en-US"/>
        </w:rPr>
        <w:t>can</w:t>
      </w:r>
      <w:r w:rsidRPr="00005155">
        <w:rPr>
          <w:rFonts w:cs="Arial"/>
          <w:lang w:val="en-GB" w:eastAsia="en-US"/>
        </w:rPr>
        <w:t xml:space="preserve"> consult it easily and without request. </w:t>
      </w:r>
    </w:p>
    <w:p w14:paraId="4D85647B" w14:textId="77777777" w:rsidR="00807CA5" w:rsidRPr="00005155" w:rsidRDefault="00807CA5" w:rsidP="00807CA5">
      <w:pPr>
        <w:pStyle w:val="CENormal"/>
        <w:spacing w:line="280" w:lineRule="exact"/>
        <w:rPr>
          <w:rFonts w:cs="Arial"/>
          <w:lang w:val="en-GB" w:eastAsia="en-US"/>
        </w:rPr>
      </w:pPr>
    </w:p>
    <w:p w14:paraId="116CAA50" w14:textId="0DAC106F" w:rsidR="00807CA5" w:rsidRPr="00005155" w:rsidRDefault="00807CA5" w:rsidP="00807CA5">
      <w:pPr>
        <w:pStyle w:val="CENormal"/>
        <w:spacing w:line="280" w:lineRule="exact"/>
        <w:rPr>
          <w:rFonts w:cs="Arial"/>
          <w:lang w:val="en-GB" w:eastAsia="en-US"/>
        </w:rPr>
      </w:pPr>
      <w:r w:rsidRPr="00005155">
        <w:rPr>
          <w:rFonts w:cs="Arial"/>
          <w:lang w:val="en-GB" w:eastAsia="en-US"/>
        </w:rPr>
        <w:t xml:space="preserve">In this context, the Transparency Act introduces the concept of a </w:t>
      </w:r>
      <w:r w:rsidR="00234BEB">
        <w:rPr>
          <w:rFonts w:cs="Arial"/>
          <w:lang w:val="en-GB" w:eastAsia="en-US"/>
        </w:rPr>
        <w:t>“</w:t>
      </w:r>
      <w:r w:rsidRPr="00005155">
        <w:rPr>
          <w:rFonts w:cs="Arial"/>
          <w:lang w:val="en-GB" w:eastAsia="en-US"/>
        </w:rPr>
        <w:t>durable medium</w:t>
      </w:r>
      <w:r w:rsidR="00234BEB">
        <w:rPr>
          <w:rFonts w:cs="Arial"/>
          <w:lang w:val="en-GB" w:eastAsia="en-US"/>
        </w:rPr>
        <w:t>”</w:t>
      </w:r>
      <w:r w:rsidRPr="00005155">
        <w:rPr>
          <w:rFonts w:cs="Arial"/>
          <w:lang w:val="en-GB" w:eastAsia="en-US"/>
        </w:rPr>
        <w:t xml:space="preserve">, which is defined as a device that enables a </w:t>
      </w:r>
      <w:r w:rsidR="00E839D3" w:rsidRPr="00005155">
        <w:rPr>
          <w:rFonts w:cs="Arial"/>
          <w:lang w:val="en-GB" w:eastAsia="en-US"/>
        </w:rPr>
        <w:t xml:space="preserve">plan </w:t>
      </w:r>
      <w:r w:rsidRPr="00005155">
        <w:rPr>
          <w:rFonts w:cs="Arial"/>
          <w:lang w:val="en-GB" w:eastAsia="en-US"/>
        </w:rPr>
        <w:t xml:space="preserve">member or </w:t>
      </w:r>
      <w:r w:rsidR="0040710E" w:rsidRPr="00005155">
        <w:rPr>
          <w:rFonts w:cs="Arial"/>
          <w:lang w:val="en-GB" w:eastAsia="en-US"/>
        </w:rPr>
        <w:t>pensioner (receiving a pension annuity)</w:t>
      </w:r>
      <w:r w:rsidRPr="00005155">
        <w:rPr>
          <w:rFonts w:cs="Arial"/>
          <w:lang w:val="en-GB" w:eastAsia="en-US"/>
        </w:rPr>
        <w:t xml:space="preserve"> to store information personally communicated or made available to him or her in such a way that it can be consulted for </w:t>
      </w:r>
      <w:proofErr w:type="gramStart"/>
      <w:r w:rsidRPr="00005155">
        <w:rPr>
          <w:rFonts w:cs="Arial"/>
          <w:lang w:val="en-GB" w:eastAsia="en-US"/>
        </w:rPr>
        <w:t>a period of time</w:t>
      </w:r>
      <w:proofErr w:type="gramEnd"/>
      <w:r w:rsidRPr="00005155">
        <w:rPr>
          <w:rFonts w:cs="Arial"/>
          <w:lang w:val="en-GB" w:eastAsia="en-US"/>
        </w:rPr>
        <w:t xml:space="preserve"> sufficient for the purpose of the information and that allows the stored information to be reproduced unchanged. This could, for example, be a secure platform or an intranet, but mypension.be also meets this definition. </w:t>
      </w:r>
    </w:p>
    <w:p w14:paraId="10CE7A8F" w14:textId="77777777" w:rsidR="00807CA5" w:rsidRPr="00005155" w:rsidRDefault="00807CA5" w:rsidP="00807CA5">
      <w:pPr>
        <w:pStyle w:val="CENormal"/>
        <w:spacing w:line="280" w:lineRule="exact"/>
        <w:rPr>
          <w:rFonts w:cs="Arial"/>
          <w:lang w:val="en-GB" w:eastAsia="en-US"/>
        </w:rPr>
      </w:pPr>
    </w:p>
    <w:p w14:paraId="5C407BF7" w14:textId="050A40D8" w:rsidR="00807CA5" w:rsidRPr="00005155" w:rsidRDefault="00807CA5" w:rsidP="00807CA5">
      <w:pPr>
        <w:pStyle w:val="CENormal"/>
        <w:spacing w:line="280" w:lineRule="exact"/>
        <w:rPr>
          <w:rFonts w:cs="Arial"/>
          <w:lang w:val="en-GB" w:eastAsia="en-US"/>
        </w:rPr>
      </w:pPr>
      <w:r w:rsidRPr="00005155">
        <w:rPr>
          <w:rFonts w:cs="Arial"/>
          <w:lang w:val="en-GB" w:eastAsia="en-US"/>
        </w:rPr>
        <w:t>Finally, the new Article 41</w:t>
      </w:r>
      <w:r w:rsidRPr="00005155">
        <w:rPr>
          <w:rFonts w:cs="Arial"/>
          <w:i/>
          <w:iCs/>
          <w:lang w:val="en-GB" w:eastAsia="en-US"/>
        </w:rPr>
        <w:t xml:space="preserve">quinquies </w:t>
      </w:r>
      <w:r w:rsidR="0040710E" w:rsidRPr="00005155">
        <w:rPr>
          <w:rFonts w:cs="Arial"/>
          <w:lang w:val="en-GB" w:eastAsia="en-US"/>
        </w:rPr>
        <w:t xml:space="preserve">AOP </w:t>
      </w:r>
      <w:r w:rsidRPr="00005155">
        <w:rPr>
          <w:rFonts w:cs="Arial"/>
          <w:lang w:val="en-GB" w:eastAsia="en-US"/>
        </w:rPr>
        <w:t xml:space="preserve">includes general information obligations towards </w:t>
      </w:r>
      <w:r w:rsidR="0040710E" w:rsidRPr="00005155">
        <w:rPr>
          <w:rFonts w:cs="Arial"/>
          <w:lang w:val="en-GB" w:eastAsia="en-US"/>
        </w:rPr>
        <w:t xml:space="preserve">plan members </w:t>
      </w:r>
      <w:r w:rsidRPr="00005155">
        <w:rPr>
          <w:rFonts w:cs="Arial"/>
          <w:lang w:val="en-GB" w:eastAsia="en-US"/>
        </w:rPr>
        <w:t xml:space="preserve">and </w:t>
      </w:r>
      <w:r w:rsidR="0040710E" w:rsidRPr="00005155">
        <w:rPr>
          <w:rFonts w:cs="Arial"/>
          <w:lang w:val="en-GB" w:eastAsia="en-US"/>
        </w:rPr>
        <w:t>pensioners</w:t>
      </w:r>
      <w:r w:rsidRPr="00005155">
        <w:rPr>
          <w:rFonts w:cs="Arial"/>
          <w:lang w:val="en-GB" w:eastAsia="en-US"/>
        </w:rPr>
        <w:t xml:space="preserve">. It lists various elements to be made available to </w:t>
      </w:r>
      <w:r w:rsidR="0040710E" w:rsidRPr="00005155">
        <w:rPr>
          <w:rFonts w:cs="Arial"/>
          <w:lang w:val="en-GB" w:eastAsia="en-US"/>
        </w:rPr>
        <w:t xml:space="preserve">plan members </w:t>
      </w:r>
      <w:r w:rsidRPr="00005155">
        <w:rPr>
          <w:rFonts w:cs="Arial"/>
          <w:lang w:val="en-GB" w:eastAsia="en-US"/>
        </w:rPr>
        <w:t xml:space="preserve">and </w:t>
      </w:r>
      <w:r w:rsidR="0040710E" w:rsidRPr="00005155">
        <w:rPr>
          <w:rFonts w:cs="Arial"/>
          <w:lang w:val="en-GB" w:eastAsia="en-US"/>
        </w:rPr>
        <w:t>pensioners</w:t>
      </w:r>
      <w:r w:rsidRPr="00005155">
        <w:rPr>
          <w:rFonts w:cs="Arial"/>
          <w:lang w:val="en-GB" w:eastAsia="en-US"/>
        </w:rPr>
        <w:t xml:space="preserve">, mainly information on the pension plan itself. </w:t>
      </w:r>
    </w:p>
    <w:p w14:paraId="72D48408" w14:textId="77777777" w:rsidR="008D14C9" w:rsidRPr="00005155" w:rsidRDefault="008D14C9" w:rsidP="008D14C9">
      <w:pPr>
        <w:pStyle w:val="CENormal"/>
        <w:spacing w:line="280" w:lineRule="exact"/>
        <w:rPr>
          <w:rFonts w:cs="Arial"/>
          <w:lang w:val="en-GB" w:eastAsia="en-US"/>
        </w:rPr>
      </w:pPr>
    </w:p>
    <w:p w14:paraId="496EB627" w14:textId="73D52664" w:rsidR="00521E4D" w:rsidRPr="00005155" w:rsidRDefault="00807CA5" w:rsidP="008D14C9">
      <w:pPr>
        <w:pStyle w:val="NLTitle2"/>
        <w:numPr>
          <w:ilvl w:val="1"/>
          <w:numId w:val="2"/>
        </w:numPr>
        <w:spacing w:after="0" w:line="280" w:lineRule="exact"/>
        <w:ind w:left="0" w:firstLine="0"/>
        <w:rPr>
          <w:rFonts w:cs="Arial"/>
          <w:lang w:val="en-GB"/>
        </w:rPr>
      </w:pPr>
      <w:bookmarkStart w:id="17" w:name="_Toc126908401"/>
      <w:r w:rsidRPr="00005155">
        <w:rPr>
          <w:rFonts w:cs="Arial"/>
          <w:lang w:val="en-GB"/>
        </w:rPr>
        <w:t xml:space="preserve">Information before or upon </w:t>
      </w:r>
      <w:r w:rsidR="0040710E" w:rsidRPr="00005155">
        <w:rPr>
          <w:rFonts w:cs="Arial"/>
          <w:lang w:val="en-GB"/>
        </w:rPr>
        <w:t>affiliation</w:t>
      </w:r>
      <w:bookmarkEnd w:id="17"/>
      <w:r w:rsidR="0040710E" w:rsidRPr="00005155">
        <w:rPr>
          <w:rFonts w:cs="Arial"/>
          <w:lang w:val="en-GB"/>
        </w:rPr>
        <w:t xml:space="preserve"> </w:t>
      </w:r>
    </w:p>
    <w:p w14:paraId="374EDDB8" w14:textId="77777777" w:rsidR="00521E4D" w:rsidRPr="00005155" w:rsidRDefault="00521E4D" w:rsidP="008D14C9">
      <w:pPr>
        <w:pStyle w:val="CENormal"/>
        <w:spacing w:line="280" w:lineRule="exact"/>
        <w:rPr>
          <w:rFonts w:cs="Arial"/>
          <w:lang w:val="en-GB" w:eastAsia="en-US"/>
        </w:rPr>
      </w:pPr>
    </w:p>
    <w:p w14:paraId="1910FBAE" w14:textId="03179AC2" w:rsidR="00B4248C" w:rsidRPr="00005155" w:rsidRDefault="00B4248C" w:rsidP="00B4248C">
      <w:pPr>
        <w:pStyle w:val="CENormal"/>
        <w:spacing w:line="280" w:lineRule="exact"/>
        <w:rPr>
          <w:rFonts w:cs="Arial"/>
          <w:lang w:val="en-GB" w:eastAsia="en-US"/>
        </w:rPr>
      </w:pPr>
      <w:r w:rsidRPr="00005155">
        <w:rPr>
          <w:rFonts w:cs="Arial"/>
          <w:lang w:val="en-GB" w:eastAsia="en-US"/>
        </w:rPr>
        <w:t xml:space="preserve">In line with the </w:t>
      </w:r>
      <w:r w:rsidR="00B01D7F" w:rsidRPr="00005155">
        <w:rPr>
          <w:rFonts w:cs="Arial"/>
          <w:lang w:val="en-GB" w:eastAsia="en-US"/>
        </w:rPr>
        <w:t>Act on IORPs</w:t>
      </w:r>
      <w:r w:rsidRPr="00005155">
        <w:rPr>
          <w:rFonts w:cs="Arial"/>
          <w:lang w:val="en-GB" w:eastAsia="en-US"/>
        </w:rPr>
        <w:t>, the new Article 41</w:t>
      </w:r>
      <w:r w:rsidRPr="00005155">
        <w:rPr>
          <w:rFonts w:cs="Arial"/>
          <w:i/>
          <w:iCs/>
          <w:lang w:val="en-GB" w:eastAsia="en-US"/>
        </w:rPr>
        <w:t xml:space="preserve">quater </w:t>
      </w:r>
      <w:r w:rsidR="0040710E" w:rsidRPr="00005155">
        <w:rPr>
          <w:rFonts w:cs="Arial"/>
          <w:lang w:val="en-GB" w:eastAsia="en-US"/>
        </w:rPr>
        <w:t xml:space="preserve">AOP </w:t>
      </w:r>
      <w:r w:rsidRPr="00005155">
        <w:rPr>
          <w:rFonts w:cs="Arial"/>
          <w:lang w:val="en-GB" w:eastAsia="en-US"/>
        </w:rPr>
        <w:t xml:space="preserve">provides for new information obligations before or at the time of affiliation. This information must be made available by the </w:t>
      </w:r>
      <w:r w:rsidR="007069EA" w:rsidRPr="00005155">
        <w:rPr>
          <w:rFonts w:cs="Arial"/>
          <w:lang w:val="en-GB" w:eastAsia="en-US"/>
        </w:rPr>
        <w:t>pension provider</w:t>
      </w:r>
      <w:r w:rsidRPr="00005155">
        <w:rPr>
          <w:rFonts w:cs="Arial"/>
          <w:lang w:val="en-GB" w:eastAsia="en-US"/>
        </w:rPr>
        <w:t xml:space="preserve"> (or by the person designated in the pension </w:t>
      </w:r>
      <w:r w:rsidR="0040710E" w:rsidRPr="00005155">
        <w:rPr>
          <w:rFonts w:cs="Arial"/>
          <w:lang w:val="en-GB" w:eastAsia="en-US"/>
        </w:rPr>
        <w:t>plan rules</w:t>
      </w:r>
      <w:r w:rsidRPr="00005155">
        <w:rPr>
          <w:rFonts w:cs="Arial"/>
          <w:lang w:val="en-GB" w:eastAsia="en-US"/>
        </w:rPr>
        <w:t xml:space="preserve">) to </w:t>
      </w:r>
      <w:r w:rsidR="0040710E" w:rsidRPr="00005155">
        <w:rPr>
          <w:rFonts w:cs="Arial"/>
          <w:lang w:val="en-GB" w:eastAsia="en-US"/>
        </w:rPr>
        <w:t xml:space="preserve">plan members </w:t>
      </w:r>
      <w:r w:rsidRPr="00005155">
        <w:rPr>
          <w:rFonts w:cs="Arial"/>
          <w:lang w:val="en-GB" w:eastAsia="en-US"/>
        </w:rPr>
        <w:t>as soon as they are affiliated (if it is an automatic affiliation) or before affiliation (if it is not an automatic affiliation).</w:t>
      </w:r>
    </w:p>
    <w:p w14:paraId="3B940B31" w14:textId="77777777" w:rsidR="00B4248C" w:rsidRPr="00005155" w:rsidRDefault="00B4248C" w:rsidP="00B4248C">
      <w:pPr>
        <w:pStyle w:val="CENormal"/>
        <w:spacing w:line="280" w:lineRule="exact"/>
        <w:rPr>
          <w:rFonts w:cs="Arial"/>
          <w:lang w:val="en-GB" w:eastAsia="en-US"/>
        </w:rPr>
      </w:pPr>
    </w:p>
    <w:p w14:paraId="397E2D7E" w14:textId="77777777" w:rsidR="00B4248C" w:rsidRPr="00005155" w:rsidRDefault="00B4248C" w:rsidP="00B4248C">
      <w:pPr>
        <w:pStyle w:val="CENormal"/>
        <w:spacing w:line="280" w:lineRule="exact"/>
        <w:rPr>
          <w:rFonts w:cs="Arial"/>
          <w:lang w:val="en-GB" w:eastAsia="en-US"/>
        </w:rPr>
      </w:pPr>
      <w:r w:rsidRPr="00005155">
        <w:rPr>
          <w:rFonts w:cs="Arial"/>
          <w:lang w:val="en-GB" w:eastAsia="en-US"/>
        </w:rPr>
        <w:t xml:space="preserve">This information should include the following: </w:t>
      </w:r>
    </w:p>
    <w:p w14:paraId="38A41AAF" w14:textId="77777777" w:rsidR="00B4248C" w:rsidRPr="00005155" w:rsidRDefault="00B4248C" w:rsidP="00B4248C">
      <w:pPr>
        <w:pStyle w:val="CENormal"/>
        <w:spacing w:line="280" w:lineRule="exact"/>
        <w:rPr>
          <w:rFonts w:cs="Arial"/>
          <w:lang w:val="en-GB" w:eastAsia="en-US"/>
        </w:rPr>
      </w:pPr>
    </w:p>
    <w:p w14:paraId="0AA0723C" w14:textId="3B98ACDD" w:rsidR="00B4248C" w:rsidRPr="00005155" w:rsidRDefault="00B4248C" w:rsidP="00B4248C">
      <w:pPr>
        <w:pStyle w:val="CENormal"/>
        <w:numPr>
          <w:ilvl w:val="0"/>
          <w:numId w:val="31"/>
        </w:numPr>
        <w:spacing w:line="280" w:lineRule="exact"/>
        <w:rPr>
          <w:rFonts w:cs="Arial"/>
          <w:lang w:val="en-GB" w:eastAsia="en-US"/>
        </w:rPr>
      </w:pPr>
      <w:r w:rsidRPr="004215A2">
        <w:rPr>
          <w:rFonts w:cs="Arial"/>
          <w:lang w:val="en-GB" w:eastAsia="en-US"/>
        </w:rPr>
        <w:t xml:space="preserve">If the </w:t>
      </w:r>
      <w:r w:rsidR="00E839D3" w:rsidRPr="004215A2">
        <w:rPr>
          <w:rFonts w:cs="Arial"/>
          <w:lang w:val="en-GB" w:eastAsia="en-US"/>
        </w:rPr>
        <w:t xml:space="preserve">plan </w:t>
      </w:r>
      <w:r w:rsidRPr="004215A2">
        <w:rPr>
          <w:rFonts w:cs="Arial"/>
          <w:lang w:val="en-GB" w:eastAsia="en-US"/>
        </w:rPr>
        <w:t>member can make certain investment decisions: the relevant options as provided for</w:t>
      </w:r>
      <w:r w:rsidRPr="00005155">
        <w:rPr>
          <w:rFonts w:cs="Arial"/>
          <w:lang w:val="en-GB" w:eastAsia="en-US"/>
        </w:rPr>
        <w:t xml:space="preserve"> in the pension </w:t>
      </w:r>
      <w:r w:rsidR="0040710E" w:rsidRPr="00005155">
        <w:rPr>
          <w:rFonts w:cs="Arial"/>
          <w:lang w:val="en-GB" w:eastAsia="en-US"/>
        </w:rPr>
        <w:t>plan rules</w:t>
      </w:r>
      <w:r w:rsidRPr="00005155">
        <w:rPr>
          <w:rFonts w:cs="Arial"/>
          <w:lang w:val="en-GB" w:eastAsia="en-US"/>
        </w:rPr>
        <w:t xml:space="preserve">; </w:t>
      </w:r>
    </w:p>
    <w:p w14:paraId="484B2649" w14:textId="77777777" w:rsidR="00B4248C" w:rsidRPr="00005155" w:rsidRDefault="00B4248C" w:rsidP="00B4248C">
      <w:pPr>
        <w:pStyle w:val="CENormal"/>
        <w:spacing w:line="280" w:lineRule="exact"/>
        <w:ind w:left="720"/>
        <w:rPr>
          <w:rFonts w:cs="Arial"/>
          <w:lang w:val="en-GB" w:eastAsia="en-US"/>
        </w:rPr>
      </w:pPr>
    </w:p>
    <w:p w14:paraId="0608AB18" w14:textId="1CFF3D68" w:rsidR="00B4248C" w:rsidRPr="00005155" w:rsidRDefault="00B4248C" w:rsidP="00B4248C">
      <w:pPr>
        <w:pStyle w:val="CENormal"/>
        <w:numPr>
          <w:ilvl w:val="0"/>
          <w:numId w:val="31"/>
        </w:numPr>
        <w:spacing w:line="280" w:lineRule="exact"/>
        <w:rPr>
          <w:rFonts w:cs="Arial"/>
          <w:lang w:val="en-GB" w:eastAsia="en-US"/>
        </w:rPr>
      </w:pPr>
      <w:r w:rsidRPr="00005155">
        <w:rPr>
          <w:rFonts w:cs="Arial"/>
          <w:lang w:val="en-GB" w:eastAsia="en-US"/>
        </w:rPr>
        <w:t xml:space="preserve">The relevant features of the pension plan, including the type of </w:t>
      </w:r>
      <w:proofErr w:type="gramStart"/>
      <w:r w:rsidRPr="00005155">
        <w:rPr>
          <w:rFonts w:cs="Arial"/>
          <w:lang w:val="en-GB" w:eastAsia="en-US"/>
        </w:rPr>
        <w:t>benefit;</w:t>
      </w:r>
      <w:proofErr w:type="gramEnd"/>
      <w:r w:rsidRPr="00005155">
        <w:rPr>
          <w:rFonts w:cs="Arial"/>
          <w:lang w:val="en-GB" w:eastAsia="en-US"/>
        </w:rPr>
        <w:t xml:space="preserve"> </w:t>
      </w:r>
    </w:p>
    <w:p w14:paraId="5450630E" w14:textId="77777777" w:rsidR="0040710E" w:rsidRPr="00005155" w:rsidRDefault="0040710E" w:rsidP="0040710E">
      <w:pPr>
        <w:pStyle w:val="CENormal"/>
        <w:spacing w:line="280" w:lineRule="exact"/>
        <w:rPr>
          <w:rFonts w:cs="Arial"/>
          <w:lang w:val="en-GB" w:eastAsia="en-US"/>
        </w:rPr>
      </w:pPr>
    </w:p>
    <w:p w14:paraId="147781C7" w14:textId="77777777" w:rsidR="00B4248C" w:rsidRPr="00005155" w:rsidRDefault="00B4248C" w:rsidP="00B4248C">
      <w:pPr>
        <w:pStyle w:val="CENormal"/>
        <w:numPr>
          <w:ilvl w:val="0"/>
          <w:numId w:val="31"/>
        </w:numPr>
        <w:spacing w:line="280" w:lineRule="exact"/>
        <w:rPr>
          <w:rFonts w:cs="Arial"/>
          <w:lang w:val="en-GB" w:eastAsia="en-US"/>
        </w:rPr>
      </w:pPr>
      <w:r w:rsidRPr="00005155">
        <w:rPr>
          <w:rFonts w:cs="Arial"/>
          <w:lang w:val="en-GB" w:eastAsia="en-US"/>
        </w:rPr>
        <w:lastRenderedPageBreak/>
        <w:t xml:space="preserve">Whether and how environmental, climate, social and corporate governance (ESG) factors are taken into account as part of the investment strategy; </w:t>
      </w:r>
    </w:p>
    <w:p w14:paraId="47BA6817" w14:textId="77777777" w:rsidR="00B4248C" w:rsidRPr="00005155" w:rsidRDefault="00B4248C" w:rsidP="00B4248C">
      <w:pPr>
        <w:pStyle w:val="CENormal"/>
        <w:spacing w:line="280" w:lineRule="exact"/>
        <w:rPr>
          <w:rFonts w:cs="Arial"/>
          <w:lang w:val="en-GB" w:eastAsia="en-US"/>
        </w:rPr>
      </w:pPr>
    </w:p>
    <w:p w14:paraId="5538080E" w14:textId="77777777" w:rsidR="00B4248C" w:rsidRPr="00005155" w:rsidRDefault="00B4248C" w:rsidP="00B4248C">
      <w:pPr>
        <w:pStyle w:val="CENormal"/>
        <w:numPr>
          <w:ilvl w:val="0"/>
          <w:numId w:val="31"/>
        </w:numPr>
        <w:spacing w:line="280" w:lineRule="exact"/>
        <w:rPr>
          <w:rFonts w:cs="Arial"/>
          <w:lang w:val="en-GB" w:eastAsia="en-US"/>
        </w:rPr>
      </w:pPr>
      <w:r w:rsidRPr="00005155">
        <w:rPr>
          <w:rFonts w:cs="Arial"/>
          <w:lang w:val="en-GB" w:eastAsia="en-US"/>
        </w:rPr>
        <w:t xml:space="preserve">Where further information is available, including a reference to mypension.be. </w:t>
      </w:r>
    </w:p>
    <w:p w14:paraId="6199E8C9" w14:textId="77777777" w:rsidR="00B4248C" w:rsidRPr="00005155" w:rsidRDefault="00B4248C" w:rsidP="00B4248C">
      <w:pPr>
        <w:pStyle w:val="CENormal"/>
        <w:spacing w:line="280" w:lineRule="exact"/>
        <w:rPr>
          <w:rFonts w:cs="Arial"/>
          <w:lang w:val="en-GB" w:eastAsia="en-US"/>
        </w:rPr>
      </w:pPr>
    </w:p>
    <w:p w14:paraId="68844FD8" w14:textId="22E2FEA4" w:rsidR="00B4248C" w:rsidRPr="00005155" w:rsidRDefault="00B4248C" w:rsidP="00B4248C">
      <w:pPr>
        <w:pStyle w:val="CENormal"/>
        <w:spacing w:line="280" w:lineRule="exact"/>
        <w:rPr>
          <w:rFonts w:cs="Arial"/>
          <w:lang w:val="en-GB" w:eastAsia="en-US"/>
        </w:rPr>
      </w:pPr>
      <w:r w:rsidRPr="00005155">
        <w:rPr>
          <w:rFonts w:cs="Arial"/>
          <w:lang w:val="en-GB" w:eastAsia="en-US"/>
        </w:rPr>
        <w:t xml:space="preserve">If the pension </w:t>
      </w:r>
      <w:r w:rsidR="0040710E" w:rsidRPr="00005155">
        <w:rPr>
          <w:rFonts w:cs="Arial"/>
          <w:lang w:val="en-GB" w:eastAsia="en-US"/>
        </w:rPr>
        <w:t xml:space="preserve">plan rules </w:t>
      </w:r>
      <w:r w:rsidRPr="00005155">
        <w:rPr>
          <w:rFonts w:cs="Arial"/>
          <w:lang w:val="en-GB" w:eastAsia="en-US"/>
        </w:rPr>
        <w:t xml:space="preserve">provide that the </w:t>
      </w:r>
      <w:r w:rsidR="0040710E" w:rsidRPr="00005155">
        <w:rPr>
          <w:rFonts w:cs="Arial"/>
          <w:lang w:val="en-GB" w:eastAsia="en-US"/>
        </w:rPr>
        <w:t xml:space="preserve">plan </w:t>
      </w:r>
      <w:r w:rsidRPr="00005155">
        <w:rPr>
          <w:rFonts w:cs="Arial"/>
          <w:lang w:val="en-GB" w:eastAsia="en-US"/>
        </w:rPr>
        <w:t xml:space="preserve">member bears investment risk or can make investment decisions, information should also be given on the past performance of those investments for at least the past 5 years (if possible) and the structure of the costs borne by the </w:t>
      </w:r>
      <w:r w:rsidR="0040710E" w:rsidRPr="00005155">
        <w:rPr>
          <w:rFonts w:cs="Arial"/>
          <w:lang w:val="en-GB" w:eastAsia="en-US"/>
        </w:rPr>
        <w:t>plan member</w:t>
      </w:r>
      <w:r w:rsidRPr="00005155">
        <w:rPr>
          <w:rFonts w:cs="Arial"/>
          <w:lang w:val="en-GB" w:eastAsia="en-US"/>
        </w:rPr>
        <w:t xml:space="preserve">. </w:t>
      </w:r>
    </w:p>
    <w:p w14:paraId="36F7EFBB" w14:textId="77777777" w:rsidR="00B4248C" w:rsidRPr="00005155" w:rsidRDefault="00B4248C" w:rsidP="00B4248C">
      <w:pPr>
        <w:pStyle w:val="CENormal"/>
        <w:spacing w:line="280" w:lineRule="exact"/>
        <w:rPr>
          <w:rFonts w:cs="Arial"/>
          <w:lang w:val="en-GB" w:eastAsia="en-US"/>
        </w:rPr>
      </w:pPr>
    </w:p>
    <w:p w14:paraId="60B49FBD" w14:textId="794F8DA6" w:rsidR="00B4248C" w:rsidRPr="00005155" w:rsidRDefault="00B4248C" w:rsidP="00B4248C">
      <w:pPr>
        <w:pStyle w:val="CENormal"/>
        <w:spacing w:line="280" w:lineRule="exact"/>
        <w:rPr>
          <w:rFonts w:cs="Arial"/>
          <w:lang w:val="en-GB" w:eastAsia="en-US"/>
        </w:rPr>
      </w:pPr>
      <w:r w:rsidRPr="00005155">
        <w:rPr>
          <w:rFonts w:cs="Arial"/>
          <w:lang w:val="en-GB" w:eastAsia="en-US"/>
        </w:rPr>
        <w:t xml:space="preserve">It remains to be seen if and when the FSMA will provide a standardised mode of presentation for this </w:t>
      </w:r>
      <w:r w:rsidR="0040710E" w:rsidRPr="00005155">
        <w:rPr>
          <w:rFonts w:cs="Arial"/>
          <w:lang w:val="en-GB" w:eastAsia="en-US"/>
        </w:rPr>
        <w:t xml:space="preserve">affiliation </w:t>
      </w:r>
      <w:r w:rsidRPr="00005155">
        <w:rPr>
          <w:rFonts w:cs="Arial"/>
          <w:lang w:val="en-GB" w:eastAsia="en-US"/>
        </w:rPr>
        <w:t xml:space="preserve">document. </w:t>
      </w:r>
    </w:p>
    <w:p w14:paraId="7826C4AE" w14:textId="77777777" w:rsidR="00521E4D" w:rsidRPr="00005155" w:rsidRDefault="00521E4D" w:rsidP="008D14C9">
      <w:pPr>
        <w:pStyle w:val="CENormal"/>
        <w:spacing w:line="280" w:lineRule="exact"/>
        <w:rPr>
          <w:rFonts w:cs="Arial"/>
          <w:lang w:val="en-GB" w:eastAsia="en-US"/>
        </w:rPr>
      </w:pPr>
    </w:p>
    <w:p w14:paraId="02542CE5" w14:textId="4DB06CA6" w:rsidR="00521E4D" w:rsidRPr="00005155" w:rsidRDefault="00521E4D" w:rsidP="008D14C9">
      <w:pPr>
        <w:pStyle w:val="NLTitle2"/>
        <w:numPr>
          <w:ilvl w:val="1"/>
          <w:numId w:val="2"/>
        </w:numPr>
        <w:spacing w:after="0" w:line="280" w:lineRule="exact"/>
        <w:ind w:left="0" w:firstLine="0"/>
        <w:rPr>
          <w:rFonts w:cs="Arial"/>
          <w:lang w:val="en-GB"/>
        </w:rPr>
      </w:pPr>
      <w:bookmarkStart w:id="18" w:name="_Toc126317557"/>
      <w:bookmarkStart w:id="19" w:name="_Toc126908402"/>
      <w:r w:rsidRPr="00005155">
        <w:rPr>
          <w:rFonts w:cs="Arial"/>
          <w:lang w:val="en-GB"/>
        </w:rPr>
        <w:t>Tra</w:t>
      </w:r>
      <w:bookmarkEnd w:id="18"/>
      <w:r w:rsidR="00B4248C" w:rsidRPr="00005155">
        <w:rPr>
          <w:rFonts w:cs="Arial"/>
          <w:lang w:val="en-GB"/>
        </w:rPr>
        <w:t>nsparency report</w:t>
      </w:r>
      <w:bookmarkEnd w:id="19"/>
      <w:r w:rsidR="00B4248C" w:rsidRPr="00005155">
        <w:rPr>
          <w:rFonts w:cs="Arial"/>
          <w:lang w:val="en-GB"/>
        </w:rPr>
        <w:t xml:space="preserve"> </w:t>
      </w:r>
    </w:p>
    <w:p w14:paraId="63A528A2" w14:textId="77777777" w:rsidR="008D14C9" w:rsidRPr="00005155" w:rsidRDefault="008D14C9" w:rsidP="008D14C9">
      <w:pPr>
        <w:pStyle w:val="CENormal"/>
        <w:spacing w:line="280" w:lineRule="exact"/>
        <w:rPr>
          <w:rFonts w:cs="Arial"/>
          <w:lang w:val="en-GB" w:eastAsia="en-US"/>
        </w:rPr>
      </w:pPr>
    </w:p>
    <w:p w14:paraId="5ADFF08D" w14:textId="06E37269" w:rsidR="00003401" w:rsidRPr="00005155" w:rsidRDefault="00003401" w:rsidP="00003401">
      <w:pPr>
        <w:pStyle w:val="CENormal"/>
        <w:spacing w:line="280" w:lineRule="exact"/>
        <w:rPr>
          <w:rFonts w:cs="Arial"/>
          <w:lang w:val="en-GB" w:eastAsia="en-US"/>
        </w:rPr>
      </w:pPr>
      <w:r w:rsidRPr="00005155">
        <w:rPr>
          <w:rFonts w:cs="Arial"/>
          <w:lang w:val="en-GB" w:eastAsia="en-US"/>
        </w:rPr>
        <w:t xml:space="preserve">New information obligations are also registered in the existing Article 42 </w:t>
      </w:r>
      <w:r w:rsidR="0040710E" w:rsidRPr="00005155">
        <w:rPr>
          <w:rFonts w:cs="Arial"/>
          <w:lang w:val="en-GB" w:eastAsia="en-US"/>
        </w:rPr>
        <w:t xml:space="preserve">AOP </w:t>
      </w:r>
      <w:r w:rsidRPr="00005155">
        <w:rPr>
          <w:rFonts w:cs="Arial"/>
          <w:lang w:val="en-GB" w:eastAsia="en-US"/>
        </w:rPr>
        <w:t xml:space="preserve">on the transparency report. The transparency report already existed and had to be made available to </w:t>
      </w:r>
      <w:r w:rsidR="0040710E" w:rsidRPr="00005155">
        <w:rPr>
          <w:rFonts w:cs="Arial"/>
          <w:lang w:val="en-GB" w:eastAsia="en-US"/>
        </w:rPr>
        <w:t xml:space="preserve">plan members </w:t>
      </w:r>
      <w:r w:rsidRPr="00005155">
        <w:rPr>
          <w:rFonts w:cs="Arial"/>
          <w:lang w:val="en-GB" w:eastAsia="en-US"/>
        </w:rPr>
        <w:t xml:space="preserve">upon request. Now, the Transparency Act provides that it must be made available by the </w:t>
      </w:r>
      <w:r w:rsidR="007069EA" w:rsidRPr="00005155">
        <w:rPr>
          <w:rFonts w:cs="Arial"/>
          <w:lang w:val="en-GB" w:eastAsia="en-US"/>
        </w:rPr>
        <w:t>pension provider</w:t>
      </w:r>
      <w:r w:rsidRPr="00005155">
        <w:rPr>
          <w:rFonts w:cs="Arial"/>
          <w:lang w:val="en-GB" w:eastAsia="en-US"/>
        </w:rPr>
        <w:t xml:space="preserve"> to the organiser, the </w:t>
      </w:r>
      <w:r w:rsidR="00E839D3" w:rsidRPr="00005155">
        <w:rPr>
          <w:rFonts w:cs="Arial"/>
          <w:lang w:val="en-GB" w:eastAsia="en-US"/>
        </w:rPr>
        <w:t xml:space="preserve">plan </w:t>
      </w:r>
      <w:proofErr w:type="gramStart"/>
      <w:r w:rsidRPr="00005155">
        <w:rPr>
          <w:rFonts w:cs="Arial"/>
          <w:lang w:val="en-GB" w:eastAsia="en-US"/>
        </w:rPr>
        <w:t>member</w:t>
      </w:r>
      <w:proofErr w:type="gramEnd"/>
      <w:r w:rsidRPr="00005155">
        <w:rPr>
          <w:rFonts w:cs="Arial"/>
          <w:lang w:val="en-GB" w:eastAsia="en-US"/>
        </w:rPr>
        <w:t xml:space="preserve"> and the </w:t>
      </w:r>
      <w:r w:rsidR="0040710E" w:rsidRPr="00005155">
        <w:rPr>
          <w:rFonts w:cs="Arial"/>
          <w:lang w:val="en-GB" w:eastAsia="en-US"/>
        </w:rPr>
        <w:t>pensioners</w:t>
      </w:r>
      <w:r w:rsidRPr="00005155">
        <w:rPr>
          <w:rFonts w:cs="Arial"/>
          <w:lang w:val="en-GB" w:eastAsia="en-US"/>
        </w:rPr>
        <w:t xml:space="preserve"> (i.e.</w:t>
      </w:r>
      <w:r w:rsidR="00234BEB">
        <w:rPr>
          <w:rFonts w:cs="Arial"/>
          <w:lang w:val="en-GB" w:eastAsia="en-US"/>
        </w:rPr>
        <w:t>,</w:t>
      </w:r>
      <w:r w:rsidRPr="00005155">
        <w:rPr>
          <w:rFonts w:cs="Arial"/>
          <w:lang w:val="en-GB" w:eastAsia="en-US"/>
        </w:rPr>
        <w:t xml:space="preserve"> without any request </w:t>
      </w:r>
      <w:r w:rsidR="00234BEB">
        <w:rPr>
          <w:rFonts w:cs="Arial"/>
          <w:lang w:val="en-GB" w:eastAsia="en-US"/>
        </w:rPr>
        <w:t>–</w:t>
      </w:r>
      <w:r w:rsidR="00234BEB" w:rsidRPr="00005155">
        <w:rPr>
          <w:rFonts w:cs="Arial"/>
          <w:lang w:val="en-GB" w:eastAsia="en-US"/>
        </w:rPr>
        <w:t xml:space="preserve"> </w:t>
      </w:r>
      <w:r w:rsidRPr="00005155">
        <w:rPr>
          <w:rFonts w:cs="Arial"/>
          <w:lang w:val="en-GB" w:eastAsia="en-US"/>
        </w:rPr>
        <w:t xml:space="preserve">see section 5.1). It will therefore have to be loaded on a durable medium described above. </w:t>
      </w:r>
    </w:p>
    <w:p w14:paraId="5C1C4715" w14:textId="77777777" w:rsidR="00003401" w:rsidRPr="00005155" w:rsidRDefault="00003401" w:rsidP="00003401">
      <w:pPr>
        <w:pStyle w:val="CENormal"/>
        <w:spacing w:line="280" w:lineRule="exact"/>
        <w:rPr>
          <w:rFonts w:cs="Arial"/>
          <w:lang w:val="en-GB" w:eastAsia="en-US"/>
        </w:rPr>
      </w:pPr>
    </w:p>
    <w:p w14:paraId="43DFE61E" w14:textId="58D09F21" w:rsidR="00003401" w:rsidRPr="00005155" w:rsidRDefault="00003401" w:rsidP="00003401">
      <w:pPr>
        <w:pStyle w:val="CENormal"/>
        <w:spacing w:line="280" w:lineRule="exact"/>
        <w:rPr>
          <w:rFonts w:cs="Arial"/>
          <w:lang w:val="en-GB" w:eastAsia="en-US"/>
        </w:rPr>
      </w:pPr>
      <w:r w:rsidRPr="00005155">
        <w:rPr>
          <w:rFonts w:cs="Arial"/>
          <w:lang w:val="en-GB" w:eastAsia="en-US"/>
        </w:rPr>
        <w:t xml:space="preserve">The content also changes and is brought in line with the </w:t>
      </w:r>
      <w:r w:rsidR="00B01D7F" w:rsidRPr="00005155">
        <w:rPr>
          <w:rFonts w:cs="Arial"/>
          <w:lang w:val="en-GB" w:eastAsia="en-US"/>
        </w:rPr>
        <w:t>Act on IORPs</w:t>
      </w:r>
      <w:r w:rsidRPr="00005155">
        <w:rPr>
          <w:rFonts w:cs="Arial"/>
          <w:lang w:val="en-GB" w:eastAsia="en-US"/>
        </w:rPr>
        <w:t xml:space="preserve">. For instance, in the context of investments, not only information must be given on the long-term and short-term investment strategy and the extent to which ESG factors are taken into account, but the investment profile (including the strategy) must be included, as well as the nature of the financial risks borne by the </w:t>
      </w:r>
      <w:r w:rsidR="0040710E" w:rsidRPr="00005155">
        <w:rPr>
          <w:rFonts w:cs="Arial"/>
          <w:lang w:val="en-GB" w:eastAsia="en-US"/>
        </w:rPr>
        <w:t xml:space="preserve">plan members </w:t>
      </w:r>
      <w:r w:rsidRPr="00005155">
        <w:rPr>
          <w:rFonts w:cs="Arial"/>
          <w:lang w:val="en-GB" w:eastAsia="en-US"/>
        </w:rPr>
        <w:t xml:space="preserve">and the </w:t>
      </w:r>
      <w:r w:rsidR="0040710E" w:rsidRPr="00005155">
        <w:rPr>
          <w:rFonts w:cs="Arial"/>
          <w:lang w:val="en-GB" w:eastAsia="en-US"/>
        </w:rPr>
        <w:t>pensioners</w:t>
      </w:r>
      <w:r w:rsidRPr="00005155">
        <w:rPr>
          <w:rFonts w:cs="Arial"/>
          <w:lang w:val="en-GB" w:eastAsia="en-US"/>
        </w:rPr>
        <w:t xml:space="preserve">. If </w:t>
      </w:r>
      <w:r w:rsidR="0040710E" w:rsidRPr="00005155">
        <w:rPr>
          <w:rFonts w:cs="Arial"/>
          <w:lang w:val="en-GB" w:eastAsia="en-US"/>
        </w:rPr>
        <w:t xml:space="preserve">members </w:t>
      </w:r>
      <w:r w:rsidRPr="00005155">
        <w:rPr>
          <w:rFonts w:cs="Arial"/>
          <w:lang w:val="en-GB" w:eastAsia="en-US"/>
        </w:rPr>
        <w:t xml:space="preserve">bear </w:t>
      </w:r>
      <w:r w:rsidR="00F852AF">
        <w:rPr>
          <w:rFonts w:cs="Arial"/>
          <w:lang w:val="en-GB" w:eastAsia="en-US"/>
        </w:rPr>
        <w:t xml:space="preserve">an </w:t>
      </w:r>
      <w:r w:rsidRPr="00005155">
        <w:rPr>
          <w:rFonts w:cs="Arial"/>
          <w:lang w:val="en-GB" w:eastAsia="en-US"/>
        </w:rPr>
        <w:t xml:space="preserve">investment risk or can make investment decisions, information on past investment performance for at least the past five years (if possible) should also be provided. </w:t>
      </w:r>
      <w:r w:rsidR="0040710E" w:rsidRPr="00005155">
        <w:rPr>
          <w:rFonts w:cs="Arial"/>
          <w:lang w:val="en-GB" w:eastAsia="en-US"/>
        </w:rPr>
        <w:t>Plan members</w:t>
      </w:r>
      <w:r w:rsidRPr="00005155">
        <w:rPr>
          <w:rFonts w:cs="Arial"/>
          <w:lang w:val="en-GB" w:eastAsia="en-US"/>
        </w:rPr>
        <w:t xml:space="preserve">, </w:t>
      </w:r>
      <w:r w:rsidR="0040710E" w:rsidRPr="00005155">
        <w:rPr>
          <w:rFonts w:cs="Arial"/>
          <w:lang w:val="en-GB" w:eastAsia="en-US"/>
        </w:rPr>
        <w:t>pensioners</w:t>
      </w:r>
      <w:r w:rsidR="00A27E06" w:rsidRPr="00005155">
        <w:rPr>
          <w:rFonts w:cs="Arial"/>
          <w:lang w:val="en-GB" w:eastAsia="en-US"/>
        </w:rPr>
        <w:t xml:space="preserve"> </w:t>
      </w:r>
      <w:r w:rsidRPr="00005155">
        <w:rPr>
          <w:rFonts w:cs="Arial"/>
          <w:lang w:val="en-GB" w:eastAsia="en-US"/>
        </w:rPr>
        <w:t xml:space="preserve">and their representatives can also request information on the assumptions used to prepare projections as part of the </w:t>
      </w:r>
      <w:r w:rsidR="0040710E" w:rsidRPr="00005155">
        <w:rPr>
          <w:rFonts w:cs="Arial"/>
          <w:lang w:val="en-GB" w:eastAsia="en-US"/>
        </w:rPr>
        <w:t>pension benefit statement</w:t>
      </w:r>
      <w:r w:rsidRPr="00005155">
        <w:rPr>
          <w:rFonts w:cs="Arial"/>
          <w:lang w:val="en-GB" w:eastAsia="en-US"/>
        </w:rPr>
        <w:t xml:space="preserve">. </w:t>
      </w:r>
    </w:p>
    <w:p w14:paraId="3ADBAC71" w14:textId="77777777" w:rsidR="008D14C9" w:rsidRPr="00005155" w:rsidRDefault="008D14C9" w:rsidP="008D14C9">
      <w:pPr>
        <w:pStyle w:val="CENormal"/>
        <w:spacing w:line="280" w:lineRule="exact"/>
        <w:rPr>
          <w:rFonts w:cs="Arial"/>
          <w:lang w:val="en-GB" w:eastAsia="en-US"/>
        </w:rPr>
      </w:pPr>
    </w:p>
    <w:p w14:paraId="73CFA319" w14:textId="459BED75" w:rsidR="00521E4D" w:rsidRPr="00005155" w:rsidRDefault="00003401" w:rsidP="008D14C9">
      <w:pPr>
        <w:pStyle w:val="NLTitle2"/>
        <w:numPr>
          <w:ilvl w:val="1"/>
          <w:numId w:val="2"/>
        </w:numPr>
        <w:spacing w:after="0" w:line="280" w:lineRule="exact"/>
        <w:ind w:left="0" w:firstLine="0"/>
        <w:rPr>
          <w:rFonts w:cs="Arial"/>
          <w:lang w:val="en-GB"/>
        </w:rPr>
      </w:pPr>
      <w:bookmarkStart w:id="20" w:name="_Toc126908403"/>
      <w:r w:rsidRPr="00005155">
        <w:rPr>
          <w:rFonts w:cs="Arial"/>
          <w:lang w:val="en-GB"/>
        </w:rPr>
        <w:t xml:space="preserve">Additional information to </w:t>
      </w:r>
      <w:r w:rsidR="00A33442" w:rsidRPr="00005155">
        <w:rPr>
          <w:rFonts w:cs="Arial"/>
          <w:lang w:val="en-GB"/>
        </w:rPr>
        <w:t>pensioners</w:t>
      </w:r>
      <w:bookmarkEnd w:id="20"/>
      <w:r w:rsidRPr="00005155">
        <w:rPr>
          <w:rFonts w:cs="Arial"/>
          <w:lang w:val="en-GB"/>
        </w:rPr>
        <w:t xml:space="preserve"> </w:t>
      </w:r>
    </w:p>
    <w:p w14:paraId="012A76DA" w14:textId="77777777" w:rsidR="008D14C9" w:rsidRPr="00005155" w:rsidRDefault="008D14C9" w:rsidP="008D14C9">
      <w:pPr>
        <w:pStyle w:val="CENormal"/>
        <w:spacing w:line="280" w:lineRule="exact"/>
        <w:rPr>
          <w:rFonts w:cs="Arial"/>
          <w:lang w:val="en-GB" w:eastAsia="en-US"/>
        </w:rPr>
      </w:pPr>
    </w:p>
    <w:p w14:paraId="1A3A130F" w14:textId="1126B1C9" w:rsidR="00003401" w:rsidRPr="00005155" w:rsidRDefault="00003401" w:rsidP="00003401">
      <w:pPr>
        <w:pStyle w:val="CENormal"/>
        <w:spacing w:line="280" w:lineRule="exact"/>
        <w:rPr>
          <w:rFonts w:cs="Arial"/>
          <w:lang w:val="en-GB" w:eastAsia="en-US"/>
        </w:rPr>
      </w:pPr>
      <w:r w:rsidRPr="00005155">
        <w:rPr>
          <w:rFonts w:cs="Arial"/>
          <w:lang w:val="en-GB" w:eastAsia="en-US"/>
        </w:rPr>
        <w:t xml:space="preserve">In addition to the general information that must now also be made available to </w:t>
      </w:r>
      <w:r w:rsidR="0040710E" w:rsidRPr="00005155">
        <w:rPr>
          <w:rFonts w:cs="Arial"/>
          <w:lang w:val="en-GB" w:eastAsia="en-US"/>
        </w:rPr>
        <w:t>pensioners</w:t>
      </w:r>
      <w:r w:rsidRPr="00005155">
        <w:rPr>
          <w:rFonts w:cs="Arial"/>
          <w:lang w:val="en-GB" w:eastAsia="en-US"/>
        </w:rPr>
        <w:t>, additional information must also be communicated to them about the benefits due and the pay</w:t>
      </w:r>
      <w:r w:rsidR="0040710E" w:rsidRPr="00005155">
        <w:rPr>
          <w:rFonts w:cs="Arial"/>
          <w:lang w:val="en-GB" w:eastAsia="en-US"/>
        </w:rPr>
        <w:t>-</w:t>
      </w:r>
      <w:r w:rsidRPr="00005155">
        <w:rPr>
          <w:rFonts w:cs="Arial"/>
          <w:lang w:val="en-GB" w:eastAsia="en-US"/>
        </w:rPr>
        <w:t xml:space="preserve">out options. We </w:t>
      </w:r>
      <w:r w:rsidR="00F852AF">
        <w:rPr>
          <w:rFonts w:cs="Arial"/>
          <w:lang w:val="en-GB" w:eastAsia="en-US"/>
        </w:rPr>
        <w:t xml:space="preserve">can </w:t>
      </w:r>
      <w:r w:rsidRPr="00005155">
        <w:rPr>
          <w:rFonts w:cs="Arial"/>
          <w:lang w:val="en-GB" w:eastAsia="en-US"/>
        </w:rPr>
        <w:t>think</w:t>
      </w:r>
      <w:r w:rsidR="00F852AF">
        <w:rPr>
          <w:rFonts w:cs="Arial"/>
          <w:lang w:val="en-GB" w:eastAsia="en-US"/>
        </w:rPr>
        <w:t xml:space="preserve"> here</w:t>
      </w:r>
      <w:r w:rsidRPr="00005155">
        <w:rPr>
          <w:rFonts w:cs="Arial"/>
          <w:lang w:val="en-GB" w:eastAsia="en-US"/>
        </w:rPr>
        <w:t xml:space="preserve">, for example, of an indexation or increase in current interest rates. In that case, the </w:t>
      </w:r>
      <w:r w:rsidR="007069EA" w:rsidRPr="00005155">
        <w:rPr>
          <w:rFonts w:cs="Arial"/>
          <w:lang w:val="en-GB" w:eastAsia="en-US"/>
        </w:rPr>
        <w:t>pension provider</w:t>
      </w:r>
      <w:r w:rsidRPr="00005155">
        <w:rPr>
          <w:rFonts w:cs="Arial"/>
          <w:lang w:val="en-GB" w:eastAsia="en-US"/>
        </w:rPr>
        <w:t xml:space="preserve"> will have to inform the </w:t>
      </w:r>
      <w:r w:rsidR="0040710E" w:rsidRPr="00005155">
        <w:rPr>
          <w:rFonts w:cs="Arial"/>
          <w:lang w:val="en-GB" w:eastAsia="en-US"/>
        </w:rPr>
        <w:t>pensioners</w:t>
      </w:r>
      <w:r w:rsidR="00A27E06" w:rsidRPr="00005155">
        <w:rPr>
          <w:rFonts w:cs="Arial"/>
          <w:lang w:val="en-GB" w:eastAsia="en-US"/>
        </w:rPr>
        <w:t xml:space="preserve"> </w:t>
      </w:r>
      <w:r w:rsidRPr="00005155">
        <w:rPr>
          <w:rFonts w:cs="Arial"/>
          <w:lang w:val="en-GB" w:eastAsia="en-US"/>
        </w:rPr>
        <w:t>accordingly.</w:t>
      </w:r>
    </w:p>
    <w:p w14:paraId="40F9D56E" w14:textId="77777777" w:rsidR="00003401" w:rsidRPr="00005155" w:rsidRDefault="00003401" w:rsidP="00003401">
      <w:pPr>
        <w:pStyle w:val="CENormal"/>
        <w:spacing w:line="280" w:lineRule="exact"/>
        <w:rPr>
          <w:rFonts w:cs="Arial"/>
          <w:lang w:val="en-GB" w:eastAsia="en-US"/>
        </w:rPr>
      </w:pPr>
    </w:p>
    <w:p w14:paraId="4B7DB287" w14:textId="1E512301" w:rsidR="00003401" w:rsidRPr="00005155" w:rsidRDefault="00003401" w:rsidP="00003401">
      <w:pPr>
        <w:pStyle w:val="CENormal"/>
        <w:spacing w:line="280" w:lineRule="exact"/>
        <w:rPr>
          <w:rFonts w:cs="Arial"/>
          <w:lang w:val="en-GB" w:eastAsia="en-US"/>
        </w:rPr>
      </w:pPr>
      <w:r w:rsidRPr="00005155">
        <w:rPr>
          <w:rFonts w:cs="Arial"/>
          <w:lang w:val="en-GB" w:eastAsia="en-US"/>
        </w:rPr>
        <w:t xml:space="preserve">If </w:t>
      </w:r>
      <w:r w:rsidR="0040710E" w:rsidRPr="00005155">
        <w:rPr>
          <w:rFonts w:cs="Arial"/>
          <w:lang w:val="en-GB" w:eastAsia="en-US"/>
        </w:rPr>
        <w:t xml:space="preserve">a pensioner </w:t>
      </w:r>
      <w:r w:rsidRPr="00005155">
        <w:rPr>
          <w:rFonts w:cs="Arial"/>
          <w:lang w:val="en-GB" w:eastAsia="en-US"/>
        </w:rPr>
        <w:t xml:space="preserve">bears </w:t>
      </w:r>
      <w:r w:rsidR="00F852AF">
        <w:rPr>
          <w:rFonts w:cs="Arial"/>
          <w:lang w:val="en-GB" w:eastAsia="en-US"/>
        </w:rPr>
        <w:t xml:space="preserve">a </w:t>
      </w:r>
      <w:r w:rsidRPr="00005155">
        <w:rPr>
          <w:rFonts w:cs="Arial"/>
          <w:lang w:val="en-GB" w:eastAsia="en-US"/>
        </w:rPr>
        <w:t>significant investment risk during the pay</w:t>
      </w:r>
      <w:r w:rsidR="0040710E" w:rsidRPr="00005155">
        <w:rPr>
          <w:rFonts w:cs="Arial"/>
          <w:lang w:val="en-GB" w:eastAsia="en-US"/>
        </w:rPr>
        <w:t>-</w:t>
      </w:r>
      <w:r w:rsidRPr="00005155">
        <w:rPr>
          <w:rFonts w:cs="Arial"/>
          <w:lang w:val="en-GB" w:eastAsia="en-US"/>
        </w:rPr>
        <w:t>out phase (e.g.</w:t>
      </w:r>
      <w:r w:rsidR="00F852AF">
        <w:rPr>
          <w:rFonts w:cs="Arial"/>
          <w:lang w:val="en-GB" w:eastAsia="en-US"/>
        </w:rPr>
        <w:t>,</w:t>
      </w:r>
      <w:r w:rsidRPr="00005155">
        <w:rPr>
          <w:rFonts w:cs="Arial"/>
          <w:lang w:val="en-GB" w:eastAsia="en-US"/>
        </w:rPr>
        <w:t xml:space="preserve"> if the interest rate depends on the return of the underlying investment funds), the </w:t>
      </w:r>
      <w:r w:rsidR="007069EA" w:rsidRPr="00005155">
        <w:rPr>
          <w:rFonts w:cs="Arial"/>
          <w:lang w:val="en-GB" w:eastAsia="en-US"/>
        </w:rPr>
        <w:t>pension provider</w:t>
      </w:r>
      <w:r w:rsidRPr="00005155">
        <w:rPr>
          <w:rFonts w:cs="Arial"/>
          <w:lang w:val="en-GB" w:eastAsia="en-US"/>
        </w:rPr>
        <w:t xml:space="preserve"> should regularly communicate appropriate information to the </w:t>
      </w:r>
      <w:r w:rsidR="0040710E" w:rsidRPr="00005155">
        <w:rPr>
          <w:rFonts w:cs="Arial"/>
          <w:lang w:val="en-GB" w:eastAsia="en-US"/>
        </w:rPr>
        <w:t>pensioner</w:t>
      </w:r>
      <w:r w:rsidR="00A27E06" w:rsidRPr="00005155">
        <w:rPr>
          <w:rFonts w:cs="Arial"/>
          <w:lang w:val="en-GB" w:eastAsia="en-US"/>
        </w:rPr>
        <w:t xml:space="preserve"> </w:t>
      </w:r>
      <w:r w:rsidRPr="00005155">
        <w:rPr>
          <w:rFonts w:cs="Arial"/>
          <w:lang w:val="en-GB" w:eastAsia="en-US"/>
        </w:rPr>
        <w:t xml:space="preserve">in this regard. </w:t>
      </w:r>
    </w:p>
    <w:p w14:paraId="17EEDAE7" w14:textId="77777777" w:rsidR="00521E4D" w:rsidRPr="00005155" w:rsidRDefault="00521E4D" w:rsidP="008D14C9">
      <w:pPr>
        <w:pStyle w:val="CENormal"/>
        <w:spacing w:line="280" w:lineRule="exact"/>
        <w:rPr>
          <w:rFonts w:cs="Arial"/>
          <w:color w:val="FF0000"/>
          <w:lang w:val="en-GB" w:eastAsia="en-US"/>
        </w:rPr>
      </w:pPr>
    </w:p>
    <w:p w14:paraId="4150880A" w14:textId="23009396" w:rsidR="00521E4D" w:rsidRPr="00005155" w:rsidRDefault="00003401" w:rsidP="008D14C9">
      <w:pPr>
        <w:pStyle w:val="NLTitle1"/>
        <w:numPr>
          <w:ilvl w:val="0"/>
          <w:numId w:val="2"/>
        </w:numPr>
        <w:spacing w:after="0" w:line="280" w:lineRule="exact"/>
        <w:rPr>
          <w:rFonts w:cs="Arial"/>
          <w:lang w:val="en-GB"/>
        </w:rPr>
      </w:pPr>
      <w:bookmarkStart w:id="21" w:name="_Toc110008563"/>
      <w:bookmarkStart w:id="22" w:name="_Toc126317559"/>
      <w:bookmarkStart w:id="23" w:name="_Toc126908404"/>
      <w:r w:rsidRPr="00005155">
        <w:rPr>
          <w:rFonts w:cs="Arial"/>
          <w:lang w:val="en-GB"/>
        </w:rPr>
        <w:t>Administrative</w:t>
      </w:r>
      <w:r w:rsidR="00521E4D" w:rsidRPr="00005155">
        <w:rPr>
          <w:rFonts w:cs="Arial"/>
          <w:lang w:val="en-GB"/>
        </w:rPr>
        <w:t xml:space="preserve"> </w:t>
      </w:r>
      <w:bookmarkEnd w:id="21"/>
      <w:bookmarkEnd w:id="22"/>
      <w:r w:rsidRPr="00005155">
        <w:rPr>
          <w:rFonts w:cs="Arial"/>
          <w:lang w:val="en-GB"/>
        </w:rPr>
        <w:t>simplification</w:t>
      </w:r>
      <w:bookmarkEnd w:id="23"/>
    </w:p>
    <w:p w14:paraId="030D6F8B" w14:textId="77777777" w:rsidR="008D14C9" w:rsidRPr="00005155" w:rsidRDefault="008D14C9" w:rsidP="008D14C9">
      <w:pPr>
        <w:pStyle w:val="CENormal"/>
        <w:spacing w:line="280" w:lineRule="exact"/>
        <w:rPr>
          <w:rFonts w:cs="Arial"/>
          <w:lang w:val="en-GB" w:eastAsia="en-US"/>
        </w:rPr>
      </w:pPr>
    </w:p>
    <w:p w14:paraId="0430F730" w14:textId="7A81AC5F" w:rsidR="00003401" w:rsidRPr="00005155" w:rsidRDefault="00003401" w:rsidP="00003401">
      <w:pPr>
        <w:pStyle w:val="CENormal"/>
        <w:spacing w:line="280" w:lineRule="exact"/>
        <w:rPr>
          <w:rFonts w:cs="Arial"/>
          <w:lang w:val="en-GB" w:eastAsia="en-US"/>
        </w:rPr>
      </w:pPr>
      <w:r w:rsidRPr="00005155">
        <w:rPr>
          <w:rFonts w:cs="Arial"/>
          <w:lang w:val="en-GB" w:eastAsia="en-US"/>
        </w:rPr>
        <w:t xml:space="preserve">Besides the enhanced role for Sigedis and the administrative simplification for </w:t>
      </w:r>
      <w:r w:rsidR="007069EA" w:rsidRPr="00005155">
        <w:rPr>
          <w:rFonts w:cs="Arial"/>
          <w:lang w:val="en-GB" w:eastAsia="en-US"/>
        </w:rPr>
        <w:t>pension provider</w:t>
      </w:r>
      <w:r w:rsidRPr="00005155">
        <w:rPr>
          <w:rFonts w:cs="Arial"/>
          <w:lang w:val="en-GB" w:eastAsia="en-US"/>
        </w:rPr>
        <w:t>s it brings, the Transparency Act provides for a few more administrative simplifications for the employer or organiser:</w:t>
      </w:r>
    </w:p>
    <w:p w14:paraId="65879952" w14:textId="77777777" w:rsidR="00003401" w:rsidRPr="00005155" w:rsidRDefault="00003401" w:rsidP="00003401">
      <w:pPr>
        <w:pStyle w:val="CENormal"/>
        <w:spacing w:line="280" w:lineRule="exact"/>
        <w:rPr>
          <w:rFonts w:cs="Arial"/>
          <w:lang w:val="en-GB" w:eastAsia="en-US"/>
        </w:rPr>
      </w:pPr>
    </w:p>
    <w:p w14:paraId="1E11C80E" w14:textId="0F8ED07B" w:rsidR="00003401" w:rsidRPr="00005155" w:rsidRDefault="00003401" w:rsidP="00003401">
      <w:pPr>
        <w:pStyle w:val="CENormal"/>
        <w:numPr>
          <w:ilvl w:val="0"/>
          <w:numId w:val="32"/>
        </w:numPr>
        <w:spacing w:line="280" w:lineRule="exact"/>
        <w:rPr>
          <w:rFonts w:cs="Arial"/>
          <w:lang w:val="en-GB" w:eastAsia="en-US"/>
        </w:rPr>
      </w:pPr>
      <w:r w:rsidRPr="00005155">
        <w:rPr>
          <w:rFonts w:cs="Arial"/>
          <w:lang w:val="en-GB" w:eastAsia="en-US"/>
        </w:rPr>
        <w:lastRenderedPageBreak/>
        <w:t xml:space="preserve">For example, it is no longer mandatory to annually submit the number of </w:t>
      </w:r>
      <w:r w:rsidR="0040710E" w:rsidRPr="00005155">
        <w:rPr>
          <w:rFonts w:cs="Arial"/>
          <w:lang w:val="en-GB" w:eastAsia="en-US"/>
        </w:rPr>
        <w:t xml:space="preserve">individual </w:t>
      </w:r>
      <w:proofErr w:type="gramStart"/>
      <w:r w:rsidR="0040710E" w:rsidRPr="00005155">
        <w:rPr>
          <w:rFonts w:cs="Arial"/>
          <w:lang w:val="en-GB" w:eastAsia="en-US"/>
        </w:rPr>
        <w:t>pension</w:t>
      </w:r>
      <w:proofErr w:type="gramEnd"/>
      <w:r w:rsidR="0040710E" w:rsidRPr="00005155">
        <w:rPr>
          <w:rFonts w:cs="Arial"/>
          <w:lang w:val="en-GB" w:eastAsia="en-US"/>
        </w:rPr>
        <w:t xml:space="preserve"> promises</w:t>
      </w:r>
      <w:r w:rsidRPr="00005155">
        <w:rPr>
          <w:rFonts w:cs="Arial"/>
          <w:lang w:val="en-GB" w:eastAsia="en-US"/>
        </w:rPr>
        <w:t xml:space="preserve"> and proof that all employees benefit from </w:t>
      </w:r>
      <w:r w:rsidR="00005155" w:rsidRPr="00005155">
        <w:rPr>
          <w:rFonts w:cs="Arial"/>
          <w:lang w:val="en-GB" w:eastAsia="en-US"/>
        </w:rPr>
        <w:t>an</w:t>
      </w:r>
      <w:r w:rsidRPr="00005155">
        <w:rPr>
          <w:rFonts w:cs="Arial"/>
          <w:lang w:val="en-GB" w:eastAsia="en-US"/>
        </w:rPr>
        <w:t xml:space="preserve"> </w:t>
      </w:r>
      <w:r w:rsidR="0040710E" w:rsidRPr="00005155">
        <w:rPr>
          <w:rFonts w:cs="Arial"/>
          <w:lang w:val="en-GB" w:eastAsia="en-US"/>
        </w:rPr>
        <w:t xml:space="preserve">occupational </w:t>
      </w:r>
      <w:r w:rsidRPr="00005155">
        <w:rPr>
          <w:rFonts w:cs="Arial"/>
          <w:lang w:val="en-GB" w:eastAsia="en-US"/>
        </w:rPr>
        <w:t>pension commitment to the FSMA</w:t>
      </w:r>
      <w:r w:rsidR="00F852AF">
        <w:rPr>
          <w:rFonts w:cs="Arial"/>
          <w:lang w:val="en-GB" w:eastAsia="en-US"/>
        </w:rPr>
        <w:t>:</w:t>
      </w:r>
      <w:r w:rsidRPr="00005155">
        <w:rPr>
          <w:rFonts w:cs="Arial"/>
          <w:lang w:val="en-GB" w:eastAsia="en-US"/>
        </w:rPr>
        <w:t xml:space="preserve"> </w:t>
      </w:r>
      <w:r w:rsidR="0040710E" w:rsidRPr="00005155">
        <w:rPr>
          <w:rFonts w:cs="Arial"/>
          <w:lang w:val="en-GB" w:eastAsia="en-US"/>
        </w:rPr>
        <w:t>this information is</w:t>
      </w:r>
      <w:r w:rsidRPr="00005155">
        <w:rPr>
          <w:rFonts w:cs="Arial"/>
          <w:lang w:val="en-GB" w:eastAsia="en-US"/>
        </w:rPr>
        <w:t xml:space="preserve"> available in the DB2P database; </w:t>
      </w:r>
    </w:p>
    <w:p w14:paraId="2B349382" w14:textId="77777777" w:rsidR="00003401" w:rsidRPr="00005155" w:rsidRDefault="00003401" w:rsidP="00003401">
      <w:pPr>
        <w:pStyle w:val="CENormal"/>
        <w:spacing w:line="280" w:lineRule="exact"/>
        <w:ind w:left="720"/>
        <w:rPr>
          <w:rFonts w:cs="Arial"/>
          <w:lang w:val="en-GB" w:eastAsia="en-US"/>
        </w:rPr>
      </w:pPr>
    </w:p>
    <w:p w14:paraId="1B0BB493" w14:textId="0627551C" w:rsidR="00003401" w:rsidRPr="00005155" w:rsidRDefault="00003401" w:rsidP="00003401">
      <w:pPr>
        <w:pStyle w:val="CENormal"/>
        <w:numPr>
          <w:ilvl w:val="0"/>
          <w:numId w:val="32"/>
        </w:numPr>
        <w:spacing w:line="280" w:lineRule="exact"/>
        <w:rPr>
          <w:rFonts w:cs="Arial"/>
          <w:lang w:val="en-GB" w:eastAsia="en-US"/>
        </w:rPr>
      </w:pPr>
      <w:r w:rsidRPr="00005155">
        <w:rPr>
          <w:rFonts w:cs="Arial"/>
          <w:lang w:val="en-GB" w:eastAsia="en-US"/>
        </w:rPr>
        <w:t xml:space="preserve">It is also no longer mandatory to inform the FSMA in case of a change of </w:t>
      </w:r>
      <w:r w:rsidR="007069EA" w:rsidRPr="00005155">
        <w:rPr>
          <w:rFonts w:cs="Arial"/>
          <w:lang w:val="en-GB" w:eastAsia="en-US"/>
        </w:rPr>
        <w:t>pension provider</w:t>
      </w:r>
      <w:r w:rsidRPr="00005155">
        <w:rPr>
          <w:rFonts w:cs="Arial"/>
          <w:lang w:val="en-GB" w:eastAsia="en-US"/>
        </w:rPr>
        <w:t xml:space="preserve"> and transfer of reserves. Once again, the FSMA has these data at its disposal via the DB2P database; </w:t>
      </w:r>
    </w:p>
    <w:p w14:paraId="2B1B36C8" w14:textId="77777777" w:rsidR="00003401" w:rsidRPr="00005155" w:rsidRDefault="00003401" w:rsidP="00003401">
      <w:pPr>
        <w:pStyle w:val="CENormal"/>
        <w:spacing w:line="280" w:lineRule="exact"/>
        <w:rPr>
          <w:rFonts w:cs="Arial"/>
          <w:lang w:val="en-GB" w:eastAsia="en-US"/>
        </w:rPr>
      </w:pPr>
    </w:p>
    <w:p w14:paraId="4E116628" w14:textId="3303A5FD" w:rsidR="00003401" w:rsidRPr="00005155" w:rsidRDefault="00003401" w:rsidP="00003401">
      <w:pPr>
        <w:pStyle w:val="CENormal"/>
        <w:numPr>
          <w:ilvl w:val="0"/>
          <w:numId w:val="32"/>
        </w:numPr>
        <w:spacing w:line="280" w:lineRule="exact"/>
        <w:rPr>
          <w:rFonts w:cs="Arial"/>
          <w:lang w:val="en-GB" w:eastAsia="en-US"/>
        </w:rPr>
      </w:pPr>
      <w:r w:rsidRPr="00005155">
        <w:rPr>
          <w:rFonts w:cs="Arial"/>
          <w:lang w:val="en-GB" w:eastAsia="en-US"/>
        </w:rPr>
        <w:t xml:space="preserve">The prior information and consultation requirement of Article 39 </w:t>
      </w:r>
      <w:r w:rsidR="00E47752" w:rsidRPr="00005155">
        <w:rPr>
          <w:rFonts w:cs="Arial"/>
          <w:lang w:val="en-GB" w:eastAsia="en-US"/>
        </w:rPr>
        <w:t>AOP</w:t>
      </w:r>
      <w:r w:rsidRPr="00005155">
        <w:rPr>
          <w:rFonts w:cs="Arial"/>
          <w:lang w:val="en-GB" w:eastAsia="en-US"/>
        </w:rPr>
        <w:t xml:space="preserve"> no longer applies to the pension </w:t>
      </w:r>
      <w:r w:rsidR="0040710E" w:rsidRPr="00005155">
        <w:rPr>
          <w:rFonts w:cs="Arial"/>
          <w:lang w:val="en-GB" w:eastAsia="en-US"/>
        </w:rPr>
        <w:t>benefit statement</w:t>
      </w:r>
      <w:r w:rsidRPr="00005155">
        <w:rPr>
          <w:rFonts w:cs="Arial"/>
          <w:lang w:val="en-GB" w:eastAsia="en-US"/>
        </w:rPr>
        <w:t xml:space="preserve">, which makes sense as pension </w:t>
      </w:r>
      <w:r w:rsidR="0040710E" w:rsidRPr="00005155">
        <w:rPr>
          <w:rFonts w:cs="Arial"/>
          <w:lang w:val="en-GB" w:eastAsia="en-US"/>
        </w:rPr>
        <w:t xml:space="preserve">benefit statements </w:t>
      </w:r>
      <w:r w:rsidRPr="00005155">
        <w:rPr>
          <w:rFonts w:cs="Arial"/>
          <w:lang w:val="en-GB" w:eastAsia="en-US"/>
        </w:rPr>
        <w:t xml:space="preserve">will be prepared by Sigedis. </w:t>
      </w:r>
    </w:p>
    <w:p w14:paraId="71CDF9B5" w14:textId="77777777" w:rsidR="00521E4D" w:rsidRPr="00005155" w:rsidRDefault="00521E4D" w:rsidP="008D14C9">
      <w:pPr>
        <w:pStyle w:val="CENormal"/>
        <w:spacing w:line="280" w:lineRule="exact"/>
        <w:rPr>
          <w:rFonts w:cs="Arial"/>
          <w:lang w:val="en-GB" w:eastAsia="en-US"/>
        </w:rPr>
      </w:pPr>
    </w:p>
    <w:p w14:paraId="05F176B0" w14:textId="12B80EDB" w:rsidR="00521E4D" w:rsidRPr="00005155" w:rsidRDefault="00003401" w:rsidP="008D14C9">
      <w:pPr>
        <w:pStyle w:val="NLTitle1"/>
        <w:numPr>
          <w:ilvl w:val="0"/>
          <w:numId w:val="2"/>
        </w:numPr>
        <w:spacing w:after="0" w:line="280" w:lineRule="exact"/>
        <w:rPr>
          <w:rFonts w:cs="Arial"/>
          <w:lang w:val="en-GB"/>
        </w:rPr>
      </w:pPr>
      <w:bookmarkStart w:id="24" w:name="_Toc126908405"/>
      <w:bookmarkStart w:id="25" w:name="_Hlk126835767"/>
      <w:r w:rsidRPr="00005155">
        <w:rPr>
          <w:rFonts w:cs="Arial"/>
          <w:lang w:val="en-GB"/>
        </w:rPr>
        <w:t>Phased entry into force</w:t>
      </w:r>
      <w:bookmarkEnd w:id="24"/>
    </w:p>
    <w:bookmarkEnd w:id="25"/>
    <w:p w14:paraId="061419BE" w14:textId="77777777" w:rsidR="008D14C9" w:rsidRPr="00005155" w:rsidRDefault="008D14C9" w:rsidP="008D14C9">
      <w:pPr>
        <w:pStyle w:val="CENormal"/>
        <w:spacing w:line="280" w:lineRule="exact"/>
        <w:rPr>
          <w:rFonts w:cs="Arial"/>
          <w:lang w:val="en-GB" w:eastAsia="en-US"/>
        </w:rPr>
      </w:pPr>
    </w:p>
    <w:p w14:paraId="6F69AE16" w14:textId="77777777" w:rsidR="00003401" w:rsidRPr="00005155" w:rsidRDefault="00003401" w:rsidP="00003401">
      <w:pPr>
        <w:pStyle w:val="CENormal"/>
        <w:spacing w:line="280" w:lineRule="exact"/>
        <w:rPr>
          <w:rFonts w:cs="Arial"/>
          <w:lang w:val="en-GB" w:eastAsia="en-US"/>
        </w:rPr>
      </w:pPr>
      <w:r w:rsidRPr="00005155">
        <w:rPr>
          <w:rFonts w:cs="Arial"/>
          <w:lang w:val="en-GB" w:eastAsia="en-US"/>
        </w:rPr>
        <w:t xml:space="preserve">The Transparency Act provides for a phased entry into force. </w:t>
      </w:r>
    </w:p>
    <w:p w14:paraId="44486BDE" w14:textId="77777777" w:rsidR="00003401" w:rsidRPr="00005155" w:rsidRDefault="00003401" w:rsidP="00003401">
      <w:pPr>
        <w:pStyle w:val="CENormal"/>
        <w:spacing w:line="280" w:lineRule="exact"/>
        <w:rPr>
          <w:rFonts w:cs="Arial"/>
          <w:lang w:val="en-GB" w:eastAsia="en-US"/>
        </w:rPr>
      </w:pPr>
    </w:p>
    <w:p w14:paraId="295EF074" w14:textId="5AEA2D15" w:rsidR="00003401" w:rsidRPr="00005155" w:rsidRDefault="00003401" w:rsidP="00003401">
      <w:pPr>
        <w:pStyle w:val="CENormal"/>
        <w:spacing w:line="280" w:lineRule="exact"/>
        <w:rPr>
          <w:rFonts w:cs="Arial"/>
          <w:lang w:val="en-GB" w:eastAsia="en-US"/>
        </w:rPr>
      </w:pPr>
      <w:r w:rsidRPr="00005155">
        <w:rPr>
          <w:rFonts w:cs="Arial"/>
          <w:lang w:val="en-GB" w:eastAsia="en-US"/>
        </w:rPr>
        <w:t xml:space="preserve">The general provisions that do not relate to specific documents (such as the pension </w:t>
      </w:r>
      <w:r w:rsidR="0040710E" w:rsidRPr="00005155">
        <w:rPr>
          <w:rFonts w:cs="Arial"/>
          <w:lang w:val="en-GB" w:eastAsia="en-US"/>
        </w:rPr>
        <w:t>benefit statement</w:t>
      </w:r>
      <w:r w:rsidRPr="00005155">
        <w:rPr>
          <w:rFonts w:cs="Arial"/>
          <w:lang w:val="en-GB" w:eastAsia="en-US"/>
        </w:rPr>
        <w:t xml:space="preserve">, the affiliation document, the transparency report, etc.) will enter into force on </w:t>
      </w:r>
      <w:r w:rsidRPr="00005155">
        <w:rPr>
          <w:rFonts w:cs="Arial"/>
          <w:b/>
          <w:bCs/>
          <w:lang w:val="en-GB" w:eastAsia="en-US"/>
        </w:rPr>
        <w:t>1 January 2023</w:t>
      </w:r>
      <w:r w:rsidRPr="00005155">
        <w:rPr>
          <w:rFonts w:cs="Arial"/>
          <w:lang w:val="en-GB" w:eastAsia="en-US"/>
        </w:rPr>
        <w:t xml:space="preserve">. However, most of the provisions require some time to elaborate further regulations or technical standards by royal decree or </w:t>
      </w:r>
      <w:r w:rsidR="00E47752" w:rsidRPr="00005155">
        <w:rPr>
          <w:rFonts w:cs="Arial"/>
          <w:lang w:val="en-GB" w:eastAsia="en-US"/>
        </w:rPr>
        <w:t xml:space="preserve">a standardised </w:t>
      </w:r>
      <w:r w:rsidRPr="00005155">
        <w:rPr>
          <w:rFonts w:cs="Arial"/>
          <w:lang w:val="en-GB" w:eastAsia="en-US"/>
        </w:rPr>
        <w:t xml:space="preserve">presentation via an FSMA regulation. </w:t>
      </w:r>
    </w:p>
    <w:p w14:paraId="3A3B4C96" w14:textId="77777777" w:rsidR="00003401" w:rsidRPr="00005155" w:rsidRDefault="00003401" w:rsidP="00003401">
      <w:pPr>
        <w:pStyle w:val="CENormal"/>
        <w:spacing w:line="280" w:lineRule="exact"/>
        <w:rPr>
          <w:rFonts w:cs="Arial"/>
          <w:lang w:val="en-GB" w:eastAsia="en-US"/>
        </w:rPr>
      </w:pPr>
    </w:p>
    <w:p w14:paraId="0FF5E40C" w14:textId="293D757D" w:rsidR="00003401" w:rsidRPr="00005155" w:rsidRDefault="00003401" w:rsidP="00003401">
      <w:pPr>
        <w:pStyle w:val="CENormal"/>
        <w:spacing w:line="280" w:lineRule="exact"/>
        <w:rPr>
          <w:rFonts w:cs="Arial"/>
          <w:lang w:val="en-GB" w:eastAsia="en-US"/>
        </w:rPr>
      </w:pPr>
      <w:r w:rsidRPr="00005155">
        <w:rPr>
          <w:rFonts w:cs="Arial"/>
          <w:lang w:val="en-GB" w:eastAsia="en-US"/>
        </w:rPr>
        <w:t xml:space="preserve">The provisions on the pension </w:t>
      </w:r>
      <w:r w:rsidR="0040710E" w:rsidRPr="00005155">
        <w:rPr>
          <w:rFonts w:cs="Arial"/>
          <w:lang w:val="en-GB" w:eastAsia="en-US"/>
        </w:rPr>
        <w:t xml:space="preserve">benefit statement </w:t>
      </w:r>
      <w:r w:rsidRPr="00005155">
        <w:rPr>
          <w:rFonts w:cs="Arial"/>
          <w:lang w:val="en-GB" w:eastAsia="en-US"/>
        </w:rPr>
        <w:t xml:space="preserve">will enter into force on </w:t>
      </w:r>
      <w:r w:rsidRPr="00005155">
        <w:rPr>
          <w:rFonts w:cs="Arial"/>
          <w:b/>
          <w:bCs/>
          <w:lang w:val="en-GB" w:eastAsia="en-US"/>
        </w:rPr>
        <w:t>1 January 2024</w:t>
      </w:r>
      <w:r w:rsidRPr="00005155">
        <w:rPr>
          <w:rFonts w:cs="Arial"/>
          <w:lang w:val="en-GB" w:eastAsia="en-US"/>
        </w:rPr>
        <w:t>. The same applies generally to the information to be communicated on retirement and death (pay</w:t>
      </w:r>
      <w:r w:rsidR="0040710E" w:rsidRPr="00005155">
        <w:rPr>
          <w:rFonts w:cs="Arial"/>
          <w:lang w:val="en-GB" w:eastAsia="en-US"/>
        </w:rPr>
        <w:t>-</w:t>
      </w:r>
      <w:r w:rsidRPr="00005155">
        <w:rPr>
          <w:rFonts w:cs="Arial"/>
          <w:lang w:val="en-GB" w:eastAsia="en-US"/>
        </w:rPr>
        <w:t>out procedure).</w:t>
      </w:r>
    </w:p>
    <w:p w14:paraId="673A53C2" w14:textId="77777777" w:rsidR="00003401" w:rsidRPr="00005155" w:rsidRDefault="00003401" w:rsidP="00003401">
      <w:pPr>
        <w:pStyle w:val="CENormal"/>
        <w:spacing w:line="280" w:lineRule="exact"/>
        <w:rPr>
          <w:rFonts w:cs="Arial"/>
          <w:lang w:val="en-GB" w:eastAsia="en-US"/>
        </w:rPr>
      </w:pPr>
    </w:p>
    <w:p w14:paraId="43AC2A8B" w14:textId="77777777" w:rsidR="00003401" w:rsidRPr="00005155" w:rsidRDefault="00003401" w:rsidP="00003401">
      <w:pPr>
        <w:pStyle w:val="CENormal"/>
        <w:spacing w:line="280" w:lineRule="exact"/>
        <w:rPr>
          <w:rFonts w:cs="Arial"/>
          <w:lang w:val="en-GB" w:eastAsia="en-US"/>
        </w:rPr>
      </w:pPr>
      <w:r w:rsidRPr="00005155">
        <w:rPr>
          <w:rFonts w:cs="Arial"/>
          <w:lang w:val="en-GB" w:eastAsia="en-US"/>
        </w:rPr>
        <w:t xml:space="preserve">The provisions relating to the affiliation document will come into force on </w:t>
      </w:r>
      <w:r w:rsidRPr="00005155">
        <w:rPr>
          <w:rFonts w:cs="Arial"/>
          <w:b/>
          <w:bCs/>
          <w:lang w:val="en-GB" w:eastAsia="en-US"/>
        </w:rPr>
        <w:t>1 January 2025</w:t>
      </w:r>
      <w:r w:rsidRPr="00005155">
        <w:rPr>
          <w:rFonts w:cs="Arial"/>
          <w:lang w:val="en-GB" w:eastAsia="en-US"/>
        </w:rPr>
        <w:t xml:space="preserve">. </w:t>
      </w:r>
    </w:p>
    <w:p w14:paraId="3EE8F402" w14:textId="77777777" w:rsidR="00003401" w:rsidRPr="00005155" w:rsidRDefault="00003401" w:rsidP="00003401">
      <w:pPr>
        <w:pStyle w:val="CENormal"/>
        <w:spacing w:line="280" w:lineRule="exact"/>
        <w:rPr>
          <w:rFonts w:cs="Arial"/>
          <w:lang w:val="en-GB" w:eastAsia="en-US"/>
        </w:rPr>
      </w:pPr>
    </w:p>
    <w:p w14:paraId="1306EEDC" w14:textId="74E0A74B" w:rsidR="002A0203" w:rsidRPr="00005155" w:rsidRDefault="00003401" w:rsidP="00D67276">
      <w:pPr>
        <w:pStyle w:val="CENormal"/>
        <w:spacing w:line="280" w:lineRule="exact"/>
        <w:rPr>
          <w:rFonts w:cs="Arial"/>
          <w:lang w:val="en-GB" w:eastAsia="en-US"/>
        </w:rPr>
      </w:pPr>
      <w:r w:rsidRPr="00005155">
        <w:rPr>
          <w:rFonts w:cs="Arial"/>
          <w:lang w:val="en-GB" w:eastAsia="en-US"/>
        </w:rPr>
        <w:t xml:space="preserve">The provisions relating to the transparency report </w:t>
      </w:r>
      <w:r w:rsidR="00F852AF" w:rsidRPr="00005155">
        <w:rPr>
          <w:rFonts w:cs="Arial"/>
          <w:lang w:val="en-GB" w:eastAsia="en-US"/>
        </w:rPr>
        <w:t xml:space="preserve">first </w:t>
      </w:r>
      <w:r w:rsidRPr="00005155">
        <w:rPr>
          <w:rFonts w:cs="Arial"/>
          <w:lang w:val="en-GB" w:eastAsia="en-US"/>
        </w:rPr>
        <w:t xml:space="preserve">have </w:t>
      </w:r>
      <w:r w:rsidR="00F852AF">
        <w:rPr>
          <w:rFonts w:cs="Arial"/>
          <w:lang w:val="en-GB" w:eastAsia="en-US"/>
        </w:rPr>
        <w:t xml:space="preserve">an </w:t>
      </w:r>
      <w:r w:rsidRPr="00005155">
        <w:rPr>
          <w:rFonts w:cs="Arial"/>
          <w:lang w:val="en-GB" w:eastAsia="en-US"/>
        </w:rPr>
        <w:t xml:space="preserve">impact on the transparency reports for the year </w:t>
      </w:r>
      <w:r w:rsidRPr="00005155">
        <w:rPr>
          <w:rFonts w:cs="Arial"/>
          <w:b/>
          <w:bCs/>
          <w:lang w:val="en-GB" w:eastAsia="en-US"/>
        </w:rPr>
        <w:t>2025</w:t>
      </w:r>
      <w:r w:rsidRPr="00005155">
        <w:rPr>
          <w:rFonts w:cs="Arial"/>
          <w:lang w:val="en-GB" w:eastAsia="en-US"/>
        </w:rPr>
        <w:t>, which are due in 2026.</w:t>
      </w:r>
    </w:p>
    <w:p w14:paraId="61256FC4" w14:textId="07275CB0" w:rsidR="00D67276" w:rsidRPr="00005155" w:rsidRDefault="00D67276" w:rsidP="00D67276">
      <w:pPr>
        <w:pStyle w:val="CENormal"/>
        <w:spacing w:line="280" w:lineRule="exact"/>
        <w:rPr>
          <w:rFonts w:cs="Arial"/>
          <w:lang w:val="en-GB" w:eastAsia="en-US"/>
        </w:rPr>
      </w:pPr>
    </w:p>
    <w:p w14:paraId="0C1B74A1" w14:textId="1455E9CE" w:rsidR="00D67276" w:rsidRPr="00005155" w:rsidRDefault="00D67276" w:rsidP="00D67276">
      <w:pPr>
        <w:pStyle w:val="CENormal"/>
        <w:spacing w:line="280" w:lineRule="exact"/>
        <w:rPr>
          <w:rFonts w:cs="Arial"/>
          <w:lang w:val="en-GB" w:eastAsia="en-US"/>
        </w:rPr>
      </w:pPr>
    </w:p>
    <w:p w14:paraId="3EF748D8" w14:textId="2FB26B79" w:rsidR="00D67276" w:rsidRPr="00005155" w:rsidRDefault="00D67276" w:rsidP="00D67276">
      <w:pPr>
        <w:pStyle w:val="CENormal"/>
        <w:spacing w:line="280" w:lineRule="exact"/>
        <w:rPr>
          <w:rFonts w:cs="Arial"/>
          <w:lang w:val="en-GB" w:eastAsia="en-US"/>
        </w:rPr>
      </w:pPr>
    </w:p>
    <w:p w14:paraId="6AD1D519" w14:textId="0EE91F9D" w:rsidR="00D67276" w:rsidRPr="00005155" w:rsidRDefault="00D67276" w:rsidP="00D67276">
      <w:pPr>
        <w:pStyle w:val="CENormal"/>
        <w:spacing w:line="280" w:lineRule="exact"/>
        <w:rPr>
          <w:rFonts w:cs="Arial"/>
          <w:lang w:val="en-GB" w:eastAsia="en-US"/>
        </w:rPr>
      </w:pPr>
    </w:p>
    <w:p w14:paraId="206E8382" w14:textId="4AB7D1EA" w:rsidR="00D67276" w:rsidRPr="00005155" w:rsidRDefault="00D67276" w:rsidP="00D67276">
      <w:pPr>
        <w:pStyle w:val="CENormal"/>
        <w:spacing w:line="280" w:lineRule="exact"/>
        <w:rPr>
          <w:rFonts w:cs="Arial"/>
          <w:lang w:val="en-GB" w:eastAsia="en-US"/>
        </w:rPr>
      </w:pPr>
    </w:p>
    <w:p w14:paraId="08FCE6FC" w14:textId="69361761" w:rsidR="00D67276" w:rsidRPr="00005155" w:rsidRDefault="00D67276" w:rsidP="00D67276">
      <w:pPr>
        <w:pStyle w:val="CENormal"/>
        <w:spacing w:line="280" w:lineRule="exact"/>
        <w:rPr>
          <w:rFonts w:cs="Arial"/>
          <w:lang w:val="en-GB" w:eastAsia="en-US"/>
        </w:rPr>
      </w:pPr>
    </w:p>
    <w:p w14:paraId="5B2BC92A" w14:textId="39D143CC" w:rsidR="00D67276" w:rsidRPr="00005155" w:rsidRDefault="00D67276" w:rsidP="00D67276">
      <w:pPr>
        <w:pStyle w:val="CENormal"/>
        <w:spacing w:line="280" w:lineRule="exact"/>
        <w:rPr>
          <w:rFonts w:cs="Arial"/>
          <w:lang w:val="en-GB" w:eastAsia="en-US"/>
        </w:rPr>
      </w:pPr>
    </w:p>
    <w:p w14:paraId="2C22C666" w14:textId="4D21F000" w:rsidR="00D67276" w:rsidRPr="00005155" w:rsidRDefault="00D67276" w:rsidP="00D67276">
      <w:pPr>
        <w:pStyle w:val="CENormal"/>
        <w:spacing w:line="280" w:lineRule="exact"/>
        <w:rPr>
          <w:rFonts w:cs="Arial"/>
          <w:lang w:val="en-GB" w:eastAsia="en-US"/>
        </w:rPr>
      </w:pPr>
    </w:p>
    <w:p w14:paraId="2A010BA4" w14:textId="05284BAD" w:rsidR="00D67276" w:rsidRPr="00005155" w:rsidRDefault="00D67276" w:rsidP="00D67276">
      <w:pPr>
        <w:pStyle w:val="CENormal"/>
        <w:spacing w:line="280" w:lineRule="exact"/>
        <w:rPr>
          <w:rFonts w:cs="Arial"/>
          <w:lang w:val="en-GB" w:eastAsia="en-US"/>
        </w:rPr>
      </w:pPr>
    </w:p>
    <w:p w14:paraId="75EBEF0E" w14:textId="773EE9AA" w:rsidR="00D67276" w:rsidRPr="00005155" w:rsidRDefault="00D67276" w:rsidP="00D67276">
      <w:pPr>
        <w:pStyle w:val="CENormal"/>
        <w:spacing w:line="280" w:lineRule="exact"/>
        <w:rPr>
          <w:rFonts w:cs="Arial"/>
          <w:lang w:val="en-GB" w:eastAsia="en-US"/>
        </w:rPr>
      </w:pPr>
    </w:p>
    <w:p w14:paraId="43970915" w14:textId="14443AE1" w:rsidR="00D67276" w:rsidRPr="00005155" w:rsidRDefault="00D67276" w:rsidP="00D67276">
      <w:pPr>
        <w:pStyle w:val="CENormal"/>
        <w:spacing w:line="280" w:lineRule="exact"/>
        <w:rPr>
          <w:rFonts w:cs="Arial"/>
          <w:lang w:val="en-GB" w:eastAsia="en-US"/>
        </w:rPr>
      </w:pPr>
    </w:p>
    <w:p w14:paraId="189391D2" w14:textId="704DF516" w:rsidR="00D67276" w:rsidRPr="00005155" w:rsidRDefault="00D67276" w:rsidP="00D67276">
      <w:pPr>
        <w:pStyle w:val="CENormal"/>
        <w:spacing w:line="280" w:lineRule="exact"/>
        <w:rPr>
          <w:rFonts w:cs="Arial"/>
          <w:lang w:val="en-GB" w:eastAsia="en-US"/>
        </w:rPr>
      </w:pPr>
    </w:p>
    <w:p w14:paraId="79C037FD" w14:textId="5E30CD6F" w:rsidR="00D67276" w:rsidRPr="00005155" w:rsidRDefault="00D67276" w:rsidP="00D67276">
      <w:pPr>
        <w:pStyle w:val="CENormal"/>
        <w:spacing w:line="280" w:lineRule="exact"/>
        <w:rPr>
          <w:rFonts w:cs="Arial"/>
          <w:lang w:val="en-GB" w:eastAsia="en-US"/>
        </w:rPr>
      </w:pPr>
    </w:p>
    <w:p w14:paraId="11460427" w14:textId="461A0410" w:rsidR="00D67276" w:rsidRPr="00005155" w:rsidRDefault="00D67276" w:rsidP="00D67276">
      <w:pPr>
        <w:pStyle w:val="CENormal"/>
        <w:spacing w:line="280" w:lineRule="exact"/>
        <w:rPr>
          <w:rFonts w:cs="Arial"/>
          <w:lang w:val="en-GB" w:eastAsia="en-US"/>
        </w:rPr>
      </w:pPr>
    </w:p>
    <w:p w14:paraId="6F1AC6FB" w14:textId="71507DF9" w:rsidR="00D67276" w:rsidRPr="00005155" w:rsidRDefault="00D67276" w:rsidP="00D67276">
      <w:pPr>
        <w:pStyle w:val="CENormal"/>
        <w:spacing w:line="280" w:lineRule="exact"/>
        <w:rPr>
          <w:rFonts w:cs="Arial"/>
          <w:lang w:val="en-GB" w:eastAsia="en-US"/>
        </w:rPr>
      </w:pPr>
    </w:p>
    <w:p w14:paraId="37FD9DC9" w14:textId="179B0A41" w:rsidR="00D67276" w:rsidRPr="00005155" w:rsidRDefault="00D67276" w:rsidP="00D67276">
      <w:pPr>
        <w:pStyle w:val="CENormal"/>
        <w:spacing w:line="280" w:lineRule="exact"/>
        <w:rPr>
          <w:rFonts w:cs="Arial"/>
          <w:lang w:val="en-GB" w:eastAsia="en-US"/>
        </w:rPr>
      </w:pPr>
    </w:p>
    <w:p w14:paraId="31E5181C" w14:textId="3CDAC25D" w:rsidR="00D67276" w:rsidRPr="00005155" w:rsidRDefault="00D67276" w:rsidP="00D67276">
      <w:pPr>
        <w:pStyle w:val="CENormal"/>
        <w:spacing w:line="280" w:lineRule="exact"/>
        <w:rPr>
          <w:rFonts w:cs="Arial"/>
          <w:lang w:val="en-GB" w:eastAsia="en-US"/>
        </w:rPr>
      </w:pPr>
    </w:p>
    <w:p w14:paraId="2F5F3B9C" w14:textId="737E90A2" w:rsidR="00D67276" w:rsidRPr="00005155" w:rsidRDefault="00D67276" w:rsidP="00D67276">
      <w:pPr>
        <w:pStyle w:val="CENormal"/>
        <w:spacing w:line="280" w:lineRule="exact"/>
        <w:rPr>
          <w:rFonts w:cs="Arial"/>
          <w:lang w:val="en-GB" w:eastAsia="en-US"/>
        </w:rPr>
      </w:pPr>
    </w:p>
    <w:p w14:paraId="597F8332" w14:textId="0BD9082F" w:rsidR="00D67276" w:rsidRPr="00005155" w:rsidRDefault="00D67276" w:rsidP="00D67276">
      <w:pPr>
        <w:pStyle w:val="CENormal"/>
        <w:spacing w:line="280" w:lineRule="exact"/>
        <w:rPr>
          <w:rFonts w:cs="Arial"/>
          <w:lang w:val="en-GB" w:eastAsia="en-US"/>
        </w:rPr>
      </w:pPr>
    </w:p>
    <w:p w14:paraId="201B9F95" w14:textId="5EC5ECEC" w:rsidR="00D67276" w:rsidRPr="00005155" w:rsidRDefault="00D67276" w:rsidP="00D67276">
      <w:pPr>
        <w:pStyle w:val="CENormal"/>
        <w:spacing w:line="280" w:lineRule="exact"/>
        <w:rPr>
          <w:rFonts w:cs="Arial"/>
          <w:lang w:val="en-GB" w:eastAsia="en-US"/>
        </w:rPr>
      </w:pPr>
    </w:p>
    <w:p w14:paraId="6A1EF2BF" w14:textId="77777777" w:rsidR="00D67276" w:rsidRPr="00005155" w:rsidRDefault="00D67276" w:rsidP="00D67276">
      <w:pPr>
        <w:pStyle w:val="CENormal"/>
        <w:spacing w:line="280" w:lineRule="exact"/>
        <w:rPr>
          <w:rFonts w:cs="Arial"/>
          <w:lang w:val="en-GB" w:eastAsia="en-US"/>
        </w:rPr>
      </w:pPr>
    </w:p>
    <w:p w14:paraId="28F7CC5B" w14:textId="30E779D4" w:rsidR="002A0203" w:rsidRPr="00005155" w:rsidRDefault="00D67276" w:rsidP="005F7DF1">
      <w:pPr>
        <w:spacing w:before="0" w:after="200" w:line="276" w:lineRule="auto"/>
        <w:rPr>
          <w:lang w:val="en-GB"/>
        </w:rPr>
      </w:pPr>
      <w:r w:rsidRPr="00005155">
        <w:rPr>
          <w:noProof/>
          <w:lang w:val="en-GB"/>
        </w:rPr>
        <mc:AlternateContent>
          <mc:Choice Requires="wps">
            <w:drawing>
              <wp:anchor distT="0" distB="0" distL="114300" distR="114300" simplePos="0" relativeHeight="251663360" behindDoc="0" locked="0" layoutInCell="1" allowOverlap="1" wp14:anchorId="79CDFBF2" wp14:editId="11368267">
                <wp:simplePos x="0" y="0"/>
                <wp:positionH relativeFrom="margin">
                  <wp:align>left</wp:align>
                </wp:positionH>
                <wp:positionV relativeFrom="paragraph">
                  <wp:posOffset>326619</wp:posOffset>
                </wp:positionV>
                <wp:extent cx="5743575" cy="4228185"/>
                <wp:effectExtent l="0" t="0" r="28575" b="20320"/>
                <wp:wrapNone/>
                <wp:docPr id="3" name="Rectangle: Rounded Corners 3"/>
                <wp:cNvGraphicFramePr/>
                <a:graphic xmlns:a="http://schemas.openxmlformats.org/drawingml/2006/main">
                  <a:graphicData uri="http://schemas.microsoft.com/office/word/2010/wordprocessingShape">
                    <wps:wsp>
                      <wps:cNvSpPr/>
                      <wps:spPr>
                        <a:xfrm>
                          <a:off x="0" y="0"/>
                          <a:ext cx="5743575" cy="4228185"/>
                        </a:xfrm>
                        <a:prstGeom prst="roundRect">
                          <a:avLst/>
                        </a:prstGeom>
                        <a:solidFill>
                          <a:srgbClr val="FF0000"/>
                        </a:solidFill>
                        <a:ln w="12700" cap="flat" cmpd="sng" algn="ctr">
                          <a:solidFill>
                            <a:srgbClr val="FF0000"/>
                          </a:solidFill>
                          <a:prstDash val="solid"/>
                          <a:miter lim="800000"/>
                        </a:ln>
                        <a:effectLst/>
                      </wps:spPr>
                      <wps:txbx>
                        <w:txbxContent>
                          <w:p w14:paraId="34490326" w14:textId="60F9E48E" w:rsidR="00A27E06" w:rsidRPr="00D67276" w:rsidRDefault="00A27E06" w:rsidP="00A27E06">
                            <w:pPr>
                              <w:spacing w:before="0" w:line="280" w:lineRule="exact"/>
                              <w:jc w:val="both"/>
                              <w:rPr>
                                <w:rFonts w:ascii="Georgia" w:hAnsi="Georgia"/>
                                <w:i/>
                                <w:iCs/>
                                <w:color w:val="FFFFFF"/>
                                <w:kern w:val="24"/>
                                <w:sz w:val="24"/>
                                <w:szCs w:val="24"/>
                                <w:lang w:val="en-GB"/>
                              </w:rPr>
                            </w:pPr>
                            <w:r w:rsidRPr="00D67276">
                              <w:rPr>
                                <w:rFonts w:ascii="Georgia" w:hAnsi="Georgia"/>
                                <w:i/>
                                <w:iCs/>
                                <w:color w:val="FFFFFF"/>
                                <w:kern w:val="24"/>
                                <w:sz w:val="24"/>
                                <w:szCs w:val="24"/>
                                <w:lang w:val="en-GB"/>
                              </w:rPr>
                              <w:t xml:space="preserve">It will </w:t>
                            </w:r>
                            <w:r w:rsidR="0040710E">
                              <w:rPr>
                                <w:rFonts w:ascii="Georgia" w:hAnsi="Georgia"/>
                                <w:i/>
                                <w:iCs/>
                                <w:color w:val="FFFFFF"/>
                                <w:kern w:val="24"/>
                                <w:sz w:val="24"/>
                                <w:szCs w:val="24"/>
                                <w:lang w:val="en-GB"/>
                              </w:rPr>
                              <w:t>take</w:t>
                            </w:r>
                            <w:r w:rsidR="0040710E" w:rsidRPr="00D67276">
                              <w:rPr>
                                <w:rFonts w:ascii="Georgia" w:hAnsi="Georgia"/>
                                <w:i/>
                                <w:iCs/>
                                <w:color w:val="FFFFFF"/>
                                <w:kern w:val="24"/>
                                <w:sz w:val="24"/>
                                <w:szCs w:val="24"/>
                                <w:lang w:val="en-GB"/>
                              </w:rPr>
                              <w:t xml:space="preserve"> </w:t>
                            </w:r>
                            <w:r w:rsidRPr="00D67276">
                              <w:rPr>
                                <w:rFonts w:ascii="Georgia" w:hAnsi="Georgia"/>
                                <w:i/>
                                <w:iCs/>
                                <w:color w:val="FFFFFF"/>
                                <w:kern w:val="24"/>
                                <w:sz w:val="24"/>
                                <w:szCs w:val="24"/>
                                <w:lang w:val="en-GB"/>
                              </w:rPr>
                              <w:t xml:space="preserve">some time before </w:t>
                            </w:r>
                            <w:r w:rsidR="00F852AF">
                              <w:rPr>
                                <w:rFonts w:ascii="Georgia" w:hAnsi="Georgia"/>
                                <w:i/>
                                <w:iCs/>
                                <w:color w:val="FFFFFF"/>
                                <w:kern w:val="24"/>
                                <w:sz w:val="24"/>
                                <w:szCs w:val="24"/>
                                <w:lang w:val="en-GB"/>
                              </w:rPr>
                              <w:t>most</w:t>
                            </w:r>
                            <w:r w:rsidRPr="00D67276">
                              <w:rPr>
                                <w:rFonts w:ascii="Georgia" w:hAnsi="Georgia"/>
                                <w:i/>
                                <w:iCs/>
                                <w:color w:val="FFFFFF"/>
                                <w:kern w:val="24"/>
                                <w:sz w:val="24"/>
                                <w:szCs w:val="24"/>
                                <w:lang w:val="en-GB"/>
                              </w:rPr>
                              <w:t xml:space="preserve"> of the new provisions </w:t>
                            </w:r>
                            <w:r w:rsidR="0040710E">
                              <w:rPr>
                                <w:rFonts w:ascii="Georgia" w:hAnsi="Georgia"/>
                                <w:i/>
                                <w:iCs/>
                                <w:color w:val="FFFFFF"/>
                                <w:kern w:val="24"/>
                                <w:sz w:val="24"/>
                                <w:szCs w:val="24"/>
                                <w:lang w:val="en-GB"/>
                              </w:rPr>
                              <w:t>enter</w:t>
                            </w:r>
                            <w:r w:rsidR="0040710E" w:rsidRPr="00D67276">
                              <w:rPr>
                                <w:rFonts w:ascii="Georgia" w:hAnsi="Georgia"/>
                                <w:i/>
                                <w:iCs/>
                                <w:color w:val="FFFFFF"/>
                                <w:kern w:val="24"/>
                                <w:sz w:val="24"/>
                                <w:szCs w:val="24"/>
                                <w:lang w:val="en-GB"/>
                              </w:rPr>
                              <w:t xml:space="preserve"> </w:t>
                            </w:r>
                            <w:r w:rsidRPr="00D67276">
                              <w:rPr>
                                <w:rFonts w:ascii="Georgia" w:hAnsi="Georgia"/>
                                <w:i/>
                                <w:iCs/>
                                <w:color w:val="FFFFFF"/>
                                <w:kern w:val="24"/>
                                <w:sz w:val="24"/>
                                <w:szCs w:val="24"/>
                                <w:lang w:val="en-GB"/>
                              </w:rPr>
                              <w:t xml:space="preserve">into force. Thus, we are still awaiting the further elaboration of a number of regulations and technical standards by RD, the intervention of Sigedis for the proposal for the layout of the pension </w:t>
                            </w:r>
                            <w:r w:rsidR="0040710E">
                              <w:rPr>
                                <w:rFonts w:ascii="Georgia" w:hAnsi="Georgia"/>
                                <w:i/>
                                <w:iCs/>
                                <w:color w:val="FFFFFF"/>
                                <w:kern w:val="24"/>
                                <w:sz w:val="24"/>
                                <w:szCs w:val="24"/>
                                <w:lang w:val="en-GB"/>
                              </w:rPr>
                              <w:t>benefit statement</w:t>
                            </w:r>
                            <w:r w:rsidR="0040710E" w:rsidRPr="00D67276">
                              <w:rPr>
                                <w:rFonts w:ascii="Georgia" w:hAnsi="Georgia"/>
                                <w:i/>
                                <w:iCs/>
                                <w:color w:val="FFFFFF"/>
                                <w:kern w:val="24"/>
                                <w:sz w:val="24"/>
                                <w:szCs w:val="24"/>
                                <w:lang w:val="en-GB"/>
                              </w:rPr>
                              <w:t xml:space="preserve"> </w:t>
                            </w:r>
                            <w:r w:rsidRPr="00D67276">
                              <w:rPr>
                                <w:rFonts w:ascii="Georgia" w:hAnsi="Georgia"/>
                                <w:i/>
                                <w:iCs/>
                                <w:color w:val="FFFFFF"/>
                                <w:kern w:val="24"/>
                                <w:sz w:val="24"/>
                                <w:szCs w:val="24"/>
                                <w:lang w:val="en-GB"/>
                              </w:rPr>
                              <w:t>and possibly the FSMA for a standardised presentation of the (new) affiliation document.</w:t>
                            </w:r>
                          </w:p>
                          <w:p w14:paraId="700AA7A9" w14:textId="77777777" w:rsidR="00A27E06" w:rsidRPr="00D67276" w:rsidRDefault="00A27E06" w:rsidP="00A27E06">
                            <w:pPr>
                              <w:spacing w:before="0" w:line="280" w:lineRule="exact"/>
                              <w:jc w:val="both"/>
                              <w:rPr>
                                <w:rFonts w:ascii="Georgia" w:hAnsi="Georgia"/>
                                <w:i/>
                                <w:iCs/>
                                <w:color w:val="FFFFFF"/>
                                <w:kern w:val="24"/>
                                <w:sz w:val="24"/>
                                <w:szCs w:val="24"/>
                                <w:lang w:val="en-GB"/>
                              </w:rPr>
                            </w:pPr>
                          </w:p>
                          <w:p w14:paraId="63CEFCF2" w14:textId="07DB808F" w:rsidR="00A27E06" w:rsidRPr="00D67276" w:rsidRDefault="00A27E06" w:rsidP="00A27E06">
                            <w:pPr>
                              <w:spacing w:before="0" w:line="280" w:lineRule="exact"/>
                              <w:jc w:val="both"/>
                              <w:rPr>
                                <w:rFonts w:ascii="Georgia" w:hAnsi="Georgia"/>
                                <w:i/>
                                <w:iCs/>
                                <w:color w:val="FFFFFF"/>
                                <w:kern w:val="24"/>
                                <w:sz w:val="24"/>
                                <w:szCs w:val="24"/>
                                <w:lang w:val="en-GB"/>
                              </w:rPr>
                            </w:pPr>
                            <w:r w:rsidRPr="00D67276">
                              <w:rPr>
                                <w:rFonts w:ascii="Georgia" w:hAnsi="Georgia"/>
                                <w:i/>
                                <w:iCs/>
                                <w:color w:val="FFFFFF"/>
                                <w:kern w:val="24"/>
                                <w:sz w:val="24"/>
                                <w:szCs w:val="24"/>
                                <w:lang w:val="en-GB"/>
                              </w:rPr>
                              <w:t xml:space="preserve">Nevertheless, we already see an action point for both employers and pension </w:t>
                            </w:r>
                            <w:r w:rsidR="0040710E">
                              <w:rPr>
                                <w:rFonts w:ascii="Georgia" w:hAnsi="Georgia"/>
                                <w:i/>
                                <w:iCs/>
                                <w:color w:val="FFFFFF"/>
                                <w:kern w:val="24"/>
                                <w:sz w:val="24"/>
                                <w:szCs w:val="24"/>
                                <w:lang w:val="en-GB"/>
                              </w:rPr>
                              <w:t>providers</w:t>
                            </w:r>
                            <w:r w:rsidRPr="00D67276">
                              <w:rPr>
                                <w:rFonts w:ascii="Georgia" w:hAnsi="Georgia"/>
                                <w:i/>
                                <w:iCs/>
                                <w:color w:val="FFFFFF"/>
                                <w:kern w:val="24"/>
                                <w:sz w:val="24"/>
                                <w:szCs w:val="24"/>
                                <w:lang w:val="en-GB"/>
                              </w:rPr>
                              <w:t>: we recommend encouraging employees/</w:t>
                            </w:r>
                            <w:r w:rsidR="00E47752">
                              <w:rPr>
                                <w:rFonts w:ascii="Georgia" w:hAnsi="Georgia"/>
                                <w:i/>
                                <w:iCs/>
                                <w:color w:val="FFFFFF"/>
                                <w:kern w:val="24"/>
                                <w:sz w:val="24"/>
                                <w:szCs w:val="24"/>
                                <w:lang w:val="en-GB"/>
                              </w:rPr>
                              <w:t xml:space="preserve">plan </w:t>
                            </w:r>
                            <w:r w:rsidR="0040710E">
                              <w:rPr>
                                <w:rFonts w:ascii="Georgia" w:hAnsi="Georgia"/>
                                <w:i/>
                                <w:iCs/>
                                <w:color w:val="FFFFFF"/>
                                <w:kern w:val="24"/>
                                <w:sz w:val="24"/>
                                <w:szCs w:val="24"/>
                                <w:lang w:val="en-GB"/>
                              </w:rPr>
                              <w:t>members</w:t>
                            </w:r>
                            <w:r w:rsidR="0040710E" w:rsidRPr="00D67276">
                              <w:rPr>
                                <w:rFonts w:ascii="Georgia" w:hAnsi="Georgia"/>
                                <w:i/>
                                <w:iCs/>
                                <w:color w:val="FFFFFF"/>
                                <w:kern w:val="24"/>
                                <w:sz w:val="24"/>
                                <w:szCs w:val="24"/>
                                <w:lang w:val="en-GB"/>
                              </w:rPr>
                              <w:t xml:space="preserve"> </w:t>
                            </w:r>
                            <w:r w:rsidRPr="00D67276">
                              <w:rPr>
                                <w:rFonts w:ascii="Georgia" w:hAnsi="Georgia"/>
                                <w:i/>
                                <w:iCs/>
                                <w:color w:val="FFFFFF"/>
                                <w:kern w:val="24"/>
                                <w:sz w:val="24"/>
                                <w:szCs w:val="24"/>
                                <w:lang w:val="en-GB"/>
                              </w:rPr>
                              <w:t xml:space="preserve">to register their e-mail address via mypension.be or their e-Box. This will ensure that from 2024 the pension </w:t>
                            </w:r>
                            <w:r w:rsidR="0040710E">
                              <w:rPr>
                                <w:rFonts w:ascii="Georgia" w:hAnsi="Georgia"/>
                                <w:i/>
                                <w:iCs/>
                                <w:color w:val="FFFFFF"/>
                                <w:kern w:val="24"/>
                                <w:sz w:val="24"/>
                                <w:szCs w:val="24"/>
                                <w:lang w:val="en-GB"/>
                              </w:rPr>
                              <w:t>provider</w:t>
                            </w:r>
                            <w:r w:rsidR="0040710E" w:rsidRPr="00D67276">
                              <w:rPr>
                                <w:rFonts w:ascii="Georgia" w:hAnsi="Georgia"/>
                                <w:i/>
                                <w:iCs/>
                                <w:color w:val="FFFFFF"/>
                                <w:kern w:val="24"/>
                                <w:sz w:val="24"/>
                                <w:szCs w:val="24"/>
                                <w:lang w:val="en-GB"/>
                              </w:rPr>
                              <w:t xml:space="preserve"> </w:t>
                            </w:r>
                            <w:r w:rsidRPr="00D67276">
                              <w:rPr>
                                <w:rFonts w:ascii="Georgia" w:hAnsi="Georgia"/>
                                <w:i/>
                                <w:iCs/>
                                <w:color w:val="FFFFFF"/>
                                <w:kern w:val="24"/>
                                <w:sz w:val="24"/>
                                <w:szCs w:val="24"/>
                                <w:lang w:val="en-GB"/>
                              </w:rPr>
                              <w:t xml:space="preserve">(or employer) will no longer have to intervene in the annual communication of the pension </w:t>
                            </w:r>
                            <w:r w:rsidR="0040710E">
                              <w:rPr>
                                <w:rFonts w:ascii="Georgia" w:hAnsi="Georgia"/>
                                <w:i/>
                                <w:iCs/>
                                <w:color w:val="FFFFFF"/>
                                <w:kern w:val="24"/>
                                <w:sz w:val="24"/>
                                <w:szCs w:val="24"/>
                                <w:lang w:val="en-GB"/>
                              </w:rPr>
                              <w:t>benefit statement</w:t>
                            </w:r>
                            <w:r w:rsidRPr="00D67276">
                              <w:rPr>
                                <w:rFonts w:ascii="Georgia" w:hAnsi="Georgia"/>
                                <w:i/>
                                <w:iCs/>
                                <w:color w:val="FFFFFF"/>
                                <w:kern w:val="24"/>
                                <w:sz w:val="24"/>
                                <w:szCs w:val="24"/>
                                <w:lang w:val="en-GB"/>
                              </w:rPr>
                              <w:t>.</w:t>
                            </w:r>
                          </w:p>
                          <w:p w14:paraId="16CAC82D" w14:textId="77777777" w:rsidR="00A27E06" w:rsidRPr="00D67276" w:rsidRDefault="00A27E06" w:rsidP="00A27E06">
                            <w:pPr>
                              <w:spacing w:before="0" w:line="280" w:lineRule="exact"/>
                              <w:jc w:val="both"/>
                              <w:rPr>
                                <w:rFonts w:ascii="Georgia" w:hAnsi="Georgia"/>
                                <w:i/>
                                <w:iCs/>
                                <w:color w:val="FFFFFF"/>
                                <w:kern w:val="24"/>
                                <w:sz w:val="24"/>
                                <w:szCs w:val="24"/>
                                <w:lang w:val="en-GB"/>
                              </w:rPr>
                            </w:pPr>
                          </w:p>
                          <w:p w14:paraId="7C6E2E47" w14:textId="3044D4BD" w:rsidR="00A27E06" w:rsidRPr="00D67276" w:rsidRDefault="00A27E06" w:rsidP="00A27E06">
                            <w:pPr>
                              <w:spacing w:before="0" w:line="280" w:lineRule="exact"/>
                              <w:jc w:val="both"/>
                              <w:rPr>
                                <w:rFonts w:ascii="Arial" w:hAnsi="Arial" w:cs="Arial"/>
                                <w:i/>
                                <w:iCs/>
                                <w:color w:val="FFFFFF"/>
                                <w:kern w:val="24"/>
                                <w:sz w:val="20"/>
                                <w:szCs w:val="20"/>
                                <w:lang w:val="en-GB"/>
                              </w:rPr>
                            </w:pPr>
                            <w:r w:rsidRPr="00D67276">
                              <w:rPr>
                                <w:rFonts w:ascii="Georgia" w:hAnsi="Georgia"/>
                                <w:i/>
                                <w:iCs/>
                                <w:color w:val="FFFFFF"/>
                                <w:kern w:val="24"/>
                                <w:sz w:val="24"/>
                                <w:szCs w:val="24"/>
                                <w:lang w:val="en-GB"/>
                              </w:rPr>
                              <w:t xml:space="preserve">Another important thing to note is that employers no longer have to submit the number of </w:t>
                            </w:r>
                            <w:r w:rsidR="0040710E">
                              <w:rPr>
                                <w:rFonts w:ascii="Georgia" w:hAnsi="Georgia"/>
                                <w:i/>
                                <w:iCs/>
                                <w:color w:val="FFFFFF"/>
                                <w:kern w:val="24"/>
                                <w:sz w:val="24"/>
                                <w:szCs w:val="24"/>
                                <w:lang w:val="en-GB"/>
                              </w:rPr>
                              <w:t>individual pension promises</w:t>
                            </w:r>
                            <w:r w:rsidR="0040710E" w:rsidRPr="00D67276">
                              <w:rPr>
                                <w:rFonts w:ascii="Georgia" w:hAnsi="Georgia"/>
                                <w:i/>
                                <w:iCs/>
                                <w:color w:val="FFFFFF"/>
                                <w:kern w:val="24"/>
                                <w:sz w:val="24"/>
                                <w:szCs w:val="24"/>
                                <w:lang w:val="en-GB"/>
                              </w:rPr>
                              <w:t xml:space="preserve"> </w:t>
                            </w:r>
                            <w:r w:rsidRPr="00D67276">
                              <w:rPr>
                                <w:rFonts w:ascii="Georgia" w:hAnsi="Georgia"/>
                                <w:i/>
                                <w:iCs/>
                                <w:color w:val="FFFFFF"/>
                                <w:kern w:val="24"/>
                                <w:sz w:val="24"/>
                                <w:szCs w:val="24"/>
                                <w:lang w:val="en-GB"/>
                              </w:rPr>
                              <w:t>and proof that all employees benefit from a</w:t>
                            </w:r>
                            <w:r w:rsidR="00EA0E6F">
                              <w:rPr>
                                <w:rFonts w:ascii="Georgia" w:hAnsi="Georgia"/>
                                <w:i/>
                                <w:iCs/>
                                <w:color w:val="FFFFFF"/>
                                <w:kern w:val="24"/>
                                <w:sz w:val="24"/>
                                <w:szCs w:val="24"/>
                                <w:lang w:val="en-GB"/>
                              </w:rPr>
                              <w:t>n</w:t>
                            </w:r>
                            <w:r w:rsidRPr="00D67276">
                              <w:rPr>
                                <w:rFonts w:ascii="Georgia" w:hAnsi="Georgia"/>
                                <w:i/>
                                <w:iCs/>
                                <w:color w:val="FFFFFF"/>
                                <w:kern w:val="24"/>
                                <w:sz w:val="24"/>
                                <w:szCs w:val="24"/>
                                <w:lang w:val="en-GB"/>
                              </w:rPr>
                              <w:t xml:space="preserve"> </w:t>
                            </w:r>
                            <w:r w:rsidR="0040710E">
                              <w:rPr>
                                <w:rFonts w:ascii="Georgia" w:hAnsi="Georgia"/>
                                <w:i/>
                                <w:iCs/>
                                <w:color w:val="FFFFFF"/>
                                <w:kern w:val="24"/>
                                <w:sz w:val="24"/>
                                <w:szCs w:val="24"/>
                                <w:lang w:val="en-GB"/>
                              </w:rPr>
                              <w:t>occupation</w:t>
                            </w:r>
                            <w:r w:rsidR="00EA0E6F">
                              <w:rPr>
                                <w:rFonts w:ascii="Georgia" w:hAnsi="Georgia"/>
                                <w:i/>
                                <w:iCs/>
                                <w:color w:val="FFFFFF"/>
                                <w:kern w:val="24"/>
                                <w:sz w:val="24"/>
                                <w:szCs w:val="24"/>
                                <w:lang w:val="en-GB"/>
                              </w:rPr>
                              <w:t>a</w:t>
                            </w:r>
                            <w:r w:rsidR="0040710E">
                              <w:rPr>
                                <w:rFonts w:ascii="Georgia" w:hAnsi="Georgia"/>
                                <w:i/>
                                <w:iCs/>
                                <w:color w:val="FFFFFF"/>
                                <w:kern w:val="24"/>
                                <w:sz w:val="24"/>
                                <w:szCs w:val="24"/>
                                <w:lang w:val="en-GB"/>
                              </w:rPr>
                              <w:t>l</w:t>
                            </w:r>
                            <w:r w:rsidR="0040710E" w:rsidRPr="00D67276">
                              <w:rPr>
                                <w:rFonts w:ascii="Georgia" w:hAnsi="Georgia"/>
                                <w:i/>
                                <w:iCs/>
                                <w:color w:val="FFFFFF"/>
                                <w:kern w:val="24"/>
                                <w:sz w:val="24"/>
                                <w:szCs w:val="24"/>
                                <w:lang w:val="en-GB"/>
                              </w:rPr>
                              <w:t xml:space="preserve"> </w:t>
                            </w:r>
                            <w:r w:rsidRPr="00D67276">
                              <w:rPr>
                                <w:rFonts w:ascii="Georgia" w:hAnsi="Georgia"/>
                                <w:i/>
                                <w:iCs/>
                                <w:color w:val="FFFFFF"/>
                                <w:kern w:val="24"/>
                                <w:sz w:val="24"/>
                                <w:szCs w:val="24"/>
                                <w:lang w:val="en-GB"/>
                              </w:rPr>
                              <w:t xml:space="preserve">pension commitment to the FSMA annually (which must now be done annually via the </w:t>
                            </w:r>
                            <w:r w:rsidR="0040710E">
                              <w:rPr>
                                <w:rFonts w:ascii="Georgia" w:hAnsi="Georgia"/>
                                <w:i/>
                                <w:iCs/>
                                <w:color w:val="FFFFFF"/>
                                <w:kern w:val="24"/>
                                <w:sz w:val="24"/>
                                <w:szCs w:val="24"/>
                                <w:lang w:val="en-GB"/>
                              </w:rPr>
                              <w:t>AOP</w:t>
                            </w:r>
                            <w:r w:rsidR="0040710E" w:rsidRPr="00D67276">
                              <w:rPr>
                                <w:rFonts w:ascii="Georgia" w:hAnsi="Georgia"/>
                                <w:i/>
                                <w:iCs/>
                                <w:color w:val="FFFFFF"/>
                                <w:kern w:val="24"/>
                                <w:sz w:val="24"/>
                                <w:szCs w:val="24"/>
                                <w:lang w:val="en-GB"/>
                              </w:rPr>
                              <w:t xml:space="preserve"> </w:t>
                            </w:r>
                            <w:r w:rsidRPr="00D67276">
                              <w:rPr>
                                <w:rFonts w:ascii="Georgia" w:hAnsi="Georgia"/>
                                <w:i/>
                                <w:iCs/>
                                <w:color w:val="FFFFFF"/>
                                <w:kern w:val="24"/>
                                <w:sz w:val="24"/>
                                <w:szCs w:val="24"/>
                                <w:lang w:val="en-GB"/>
                              </w:rPr>
                              <w:t>4 form).</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9CDFBF2" id="Rectangle: Rounded Corners 3" o:spid="_x0000_s1027" style="position:absolute;margin-left:0;margin-top:25.7pt;width:452.25pt;height:332.9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ED/AAIAAAMEAAAOAAAAZHJzL2Uyb0RvYy54bWysU9uO2yAQfa/Uf0C8N85l00RWnFWVKH2p&#10;2tVu+wETjG0kYCiQ2Pn7DuS2275UVfNAGAbOnDlzvHocjGZH6YNCW/HJaMyZtAJrZduK//i++7Dk&#10;LESwNWi0suInGfjj+v27Ve9KOcUOdS09IxAbyt5VvIvRlUURRCcNhBE6aSnZoDcQKfRtUXvoCd3o&#10;Yjoefyx69LXzKGQIdLo9J/k64zeNFPFb0wQZma44cYt59Xndp7VYr6BsPbhOiQsN+AcWBpSlojeo&#10;LURgB6/+gDJKeAzYxJFAU2DTKCFzD9TNZPxbNy8dOJl7IXGCu8kU/h+s+Hp88kzVFZ9xZsHQiJ5J&#10;NLCtliV7xoOtZc026C3NmM2SXr0LJT17cU/+EgXapuaHxpv0T22xIWt8umksh8gEHc4XD7P5Ys6Z&#10;oNzDdLqcLOcJtbg/dz7EzxINS5uK+0QikcoCw/FLiOf713upZECt6p3SOge+3W+0Z0egqe92Y/pd&#10;Sry5pi3rybPTBaWZAHJfoyHS1jjSI9iWM9At2VpEn2u/eR3+rkgiuYXQnclkhMQFSqMiOV8rU/Fl&#10;YnilqG3KyuzdS6tJ8bPGaReH/ZAnNklA6WSP9Ymm2JONiffPA3jJmY96g2fXgxUdkumvfVj8dIjY&#10;qKzjHYCGkAJyWh7H5atIVn4d51v3b3f9CwAA//8DAFBLAwQUAAYACAAAACEAo0bhh90AAAAHAQAA&#10;DwAAAGRycy9kb3ducmV2LnhtbEyPwU7DMBBE70j8g7VIXBC1Ay2BEKcCJCRuVQoSVzdenEC8TmO3&#10;CX/PcoLjakZv3pbr2ffiiGPsAmnIFgoEUhNsR07D2+vz5S2ImAxZ0wdCDd8YYV2dnpSmsGGiGo/b&#10;5ARDKBZGQ5vSUEgZmxa9iYswIHH2EUZvEp+jk3Y0E8N9L6+UupHedMQLrRnwqcXma3vwGlbv05zk&#10;Xm1e8nTxuXePtSdXa31+Nj/cg0g4p78y/OqzOlTstAsHslH0GviRxKRsCYLTO7VcgdhpyLP8GmRV&#10;yv/+1Q8AAAD//wMAUEsBAi0AFAAGAAgAAAAhALaDOJL+AAAA4QEAABMAAAAAAAAAAAAAAAAAAAAA&#10;AFtDb250ZW50X1R5cGVzXS54bWxQSwECLQAUAAYACAAAACEAOP0h/9YAAACUAQAACwAAAAAAAAAA&#10;AAAAAAAvAQAAX3JlbHMvLnJlbHNQSwECLQAUAAYACAAAACEAijhA/wACAAADBAAADgAAAAAAAAAA&#10;AAAAAAAuAgAAZHJzL2Uyb0RvYy54bWxQSwECLQAUAAYACAAAACEAo0bhh90AAAAHAQAADwAAAAAA&#10;AAAAAAAAAABaBAAAZHJzL2Rvd25yZXYueG1sUEsFBgAAAAAEAAQA8wAAAGQFAAAAAA==&#10;" fillcolor="red" strokecolor="red" strokeweight="1pt">
                <v:stroke joinstyle="miter"/>
                <v:textbox>
                  <w:txbxContent>
                    <w:p w14:paraId="34490326" w14:textId="60F9E48E" w:rsidR="00A27E06" w:rsidRPr="00D67276" w:rsidRDefault="00A27E06" w:rsidP="00A27E06">
                      <w:pPr>
                        <w:spacing w:before="0" w:line="280" w:lineRule="exact"/>
                        <w:jc w:val="both"/>
                        <w:rPr>
                          <w:rFonts w:ascii="Georgia" w:hAnsi="Georgia"/>
                          <w:i/>
                          <w:iCs/>
                          <w:color w:val="FFFFFF"/>
                          <w:kern w:val="24"/>
                          <w:sz w:val="24"/>
                          <w:szCs w:val="24"/>
                          <w:lang w:val="en-GB"/>
                        </w:rPr>
                      </w:pPr>
                      <w:r w:rsidRPr="00D67276">
                        <w:rPr>
                          <w:rFonts w:ascii="Georgia" w:hAnsi="Georgia"/>
                          <w:i/>
                          <w:iCs/>
                          <w:color w:val="FFFFFF"/>
                          <w:kern w:val="24"/>
                          <w:sz w:val="24"/>
                          <w:szCs w:val="24"/>
                          <w:lang w:val="en-GB"/>
                        </w:rPr>
                        <w:t xml:space="preserve">It will </w:t>
                      </w:r>
                      <w:r w:rsidR="0040710E">
                        <w:rPr>
                          <w:rFonts w:ascii="Georgia" w:hAnsi="Georgia"/>
                          <w:i/>
                          <w:iCs/>
                          <w:color w:val="FFFFFF"/>
                          <w:kern w:val="24"/>
                          <w:sz w:val="24"/>
                          <w:szCs w:val="24"/>
                          <w:lang w:val="en-GB"/>
                        </w:rPr>
                        <w:t>take</w:t>
                      </w:r>
                      <w:r w:rsidR="0040710E" w:rsidRPr="00D67276">
                        <w:rPr>
                          <w:rFonts w:ascii="Georgia" w:hAnsi="Georgia"/>
                          <w:i/>
                          <w:iCs/>
                          <w:color w:val="FFFFFF"/>
                          <w:kern w:val="24"/>
                          <w:sz w:val="24"/>
                          <w:szCs w:val="24"/>
                          <w:lang w:val="en-GB"/>
                        </w:rPr>
                        <w:t xml:space="preserve"> </w:t>
                      </w:r>
                      <w:r w:rsidRPr="00D67276">
                        <w:rPr>
                          <w:rFonts w:ascii="Georgia" w:hAnsi="Georgia"/>
                          <w:i/>
                          <w:iCs/>
                          <w:color w:val="FFFFFF"/>
                          <w:kern w:val="24"/>
                          <w:sz w:val="24"/>
                          <w:szCs w:val="24"/>
                          <w:lang w:val="en-GB"/>
                        </w:rPr>
                        <w:t xml:space="preserve">some time before </w:t>
                      </w:r>
                      <w:r w:rsidR="00F852AF">
                        <w:rPr>
                          <w:rFonts w:ascii="Georgia" w:hAnsi="Georgia"/>
                          <w:i/>
                          <w:iCs/>
                          <w:color w:val="FFFFFF"/>
                          <w:kern w:val="24"/>
                          <w:sz w:val="24"/>
                          <w:szCs w:val="24"/>
                          <w:lang w:val="en-GB"/>
                        </w:rPr>
                        <w:t>most</w:t>
                      </w:r>
                      <w:r w:rsidRPr="00D67276">
                        <w:rPr>
                          <w:rFonts w:ascii="Georgia" w:hAnsi="Georgia"/>
                          <w:i/>
                          <w:iCs/>
                          <w:color w:val="FFFFFF"/>
                          <w:kern w:val="24"/>
                          <w:sz w:val="24"/>
                          <w:szCs w:val="24"/>
                          <w:lang w:val="en-GB"/>
                        </w:rPr>
                        <w:t xml:space="preserve"> of the new provisions </w:t>
                      </w:r>
                      <w:r w:rsidR="0040710E">
                        <w:rPr>
                          <w:rFonts w:ascii="Georgia" w:hAnsi="Georgia"/>
                          <w:i/>
                          <w:iCs/>
                          <w:color w:val="FFFFFF"/>
                          <w:kern w:val="24"/>
                          <w:sz w:val="24"/>
                          <w:szCs w:val="24"/>
                          <w:lang w:val="en-GB"/>
                        </w:rPr>
                        <w:t>enter</w:t>
                      </w:r>
                      <w:r w:rsidR="0040710E" w:rsidRPr="00D67276">
                        <w:rPr>
                          <w:rFonts w:ascii="Georgia" w:hAnsi="Georgia"/>
                          <w:i/>
                          <w:iCs/>
                          <w:color w:val="FFFFFF"/>
                          <w:kern w:val="24"/>
                          <w:sz w:val="24"/>
                          <w:szCs w:val="24"/>
                          <w:lang w:val="en-GB"/>
                        </w:rPr>
                        <w:t xml:space="preserve"> </w:t>
                      </w:r>
                      <w:r w:rsidRPr="00D67276">
                        <w:rPr>
                          <w:rFonts w:ascii="Georgia" w:hAnsi="Georgia"/>
                          <w:i/>
                          <w:iCs/>
                          <w:color w:val="FFFFFF"/>
                          <w:kern w:val="24"/>
                          <w:sz w:val="24"/>
                          <w:szCs w:val="24"/>
                          <w:lang w:val="en-GB"/>
                        </w:rPr>
                        <w:t xml:space="preserve">into force. Thus, we are still awaiting the further elaboration of a number of regulations and technical standards by RD, the intervention of Sigedis for the proposal for the layout of the pension </w:t>
                      </w:r>
                      <w:r w:rsidR="0040710E">
                        <w:rPr>
                          <w:rFonts w:ascii="Georgia" w:hAnsi="Georgia"/>
                          <w:i/>
                          <w:iCs/>
                          <w:color w:val="FFFFFF"/>
                          <w:kern w:val="24"/>
                          <w:sz w:val="24"/>
                          <w:szCs w:val="24"/>
                          <w:lang w:val="en-GB"/>
                        </w:rPr>
                        <w:t>benefit statement</w:t>
                      </w:r>
                      <w:r w:rsidR="0040710E" w:rsidRPr="00D67276">
                        <w:rPr>
                          <w:rFonts w:ascii="Georgia" w:hAnsi="Georgia"/>
                          <w:i/>
                          <w:iCs/>
                          <w:color w:val="FFFFFF"/>
                          <w:kern w:val="24"/>
                          <w:sz w:val="24"/>
                          <w:szCs w:val="24"/>
                          <w:lang w:val="en-GB"/>
                        </w:rPr>
                        <w:t xml:space="preserve"> </w:t>
                      </w:r>
                      <w:r w:rsidRPr="00D67276">
                        <w:rPr>
                          <w:rFonts w:ascii="Georgia" w:hAnsi="Georgia"/>
                          <w:i/>
                          <w:iCs/>
                          <w:color w:val="FFFFFF"/>
                          <w:kern w:val="24"/>
                          <w:sz w:val="24"/>
                          <w:szCs w:val="24"/>
                          <w:lang w:val="en-GB"/>
                        </w:rPr>
                        <w:t>and possibly the FSMA for a standardised presentation of the (new) affiliation document.</w:t>
                      </w:r>
                    </w:p>
                    <w:p w14:paraId="700AA7A9" w14:textId="77777777" w:rsidR="00A27E06" w:rsidRPr="00D67276" w:rsidRDefault="00A27E06" w:rsidP="00A27E06">
                      <w:pPr>
                        <w:spacing w:before="0" w:line="280" w:lineRule="exact"/>
                        <w:jc w:val="both"/>
                        <w:rPr>
                          <w:rFonts w:ascii="Georgia" w:hAnsi="Georgia"/>
                          <w:i/>
                          <w:iCs/>
                          <w:color w:val="FFFFFF"/>
                          <w:kern w:val="24"/>
                          <w:sz w:val="24"/>
                          <w:szCs w:val="24"/>
                          <w:lang w:val="en-GB"/>
                        </w:rPr>
                      </w:pPr>
                    </w:p>
                    <w:p w14:paraId="63CEFCF2" w14:textId="07DB808F" w:rsidR="00A27E06" w:rsidRPr="00D67276" w:rsidRDefault="00A27E06" w:rsidP="00A27E06">
                      <w:pPr>
                        <w:spacing w:before="0" w:line="280" w:lineRule="exact"/>
                        <w:jc w:val="both"/>
                        <w:rPr>
                          <w:rFonts w:ascii="Georgia" w:hAnsi="Georgia"/>
                          <w:i/>
                          <w:iCs/>
                          <w:color w:val="FFFFFF"/>
                          <w:kern w:val="24"/>
                          <w:sz w:val="24"/>
                          <w:szCs w:val="24"/>
                          <w:lang w:val="en-GB"/>
                        </w:rPr>
                      </w:pPr>
                      <w:r w:rsidRPr="00D67276">
                        <w:rPr>
                          <w:rFonts w:ascii="Georgia" w:hAnsi="Georgia"/>
                          <w:i/>
                          <w:iCs/>
                          <w:color w:val="FFFFFF"/>
                          <w:kern w:val="24"/>
                          <w:sz w:val="24"/>
                          <w:szCs w:val="24"/>
                          <w:lang w:val="en-GB"/>
                        </w:rPr>
                        <w:t xml:space="preserve">Nevertheless, we already see an action point for both employers and pension </w:t>
                      </w:r>
                      <w:r w:rsidR="0040710E">
                        <w:rPr>
                          <w:rFonts w:ascii="Georgia" w:hAnsi="Georgia"/>
                          <w:i/>
                          <w:iCs/>
                          <w:color w:val="FFFFFF"/>
                          <w:kern w:val="24"/>
                          <w:sz w:val="24"/>
                          <w:szCs w:val="24"/>
                          <w:lang w:val="en-GB"/>
                        </w:rPr>
                        <w:t>providers</w:t>
                      </w:r>
                      <w:r w:rsidRPr="00D67276">
                        <w:rPr>
                          <w:rFonts w:ascii="Georgia" w:hAnsi="Georgia"/>
                          <w:i/>
                          <w:iCs/>
                          <w:color w:val="FFFFFF"/>
                          <w:kern w:val="24"/>
                          <w:sz w:val="24"/>
                          <w:szCs w:val="24"/>
                          <w:lang w:val="en-GB"/>
                        </w:rPr>
                        <w:t>: we recommend encouraging employees/</w:t>
                      </w:r>
                      <w:r w:rsidR="00E47752">
                        <w:rPr>
                          <w:rFonts w:ascii="Georgia" w:hAnsi="Georgia"/>
                          <w:i/>
                          <w:iCs/>
                          <w:color w:val="FFFFFF"/>
                          <w:kern w:val="24"/>
                          <w:sz w:val="24"/>
                          <w:szCs w:val="24"/>
                          <w:lang w:val="en-GB"/>
                        </w:rPr>
                        <w:t xml:space="preserve">plan </w:t>
                      </w:r>
                      <w:r w:rsidR="0040710E">
                        <w:rPr>
                          <w:rFonts w:ascii="Georgia" w:hAnsi="Georgia"/>
                          <w:i/>
                          <w:iCs/>
                          <w:color w:val="FFFFFF"/>
                          <w:kern w:val="24"/>
                          <w:sz w:val="24"/>
                          <w:szCs w:val="24"/>
                          <w:lang w:val="en-GB"/>
                        </w:rPr>
                        <w:t>members</w:t>
                      </w:r>
                      <w:r w:rsidR="0040710E" w:rsidRPr="00D67276">
                        <w:rPr>
                          <w:rFonts w:ascii="Georgia" w:hAnsi="Georgia"/>
                          <w:i/>
                          <w:iCs/>
                          <w:color w:val="FFFFFF"/>
                          <w:kern w:val="24"/>
                          <w:sz w:val="24"/>
                          <w:szCs w:val="24"/>
                          <w:lang w:val="en-GB"/>
                        </w:rPr>
                        <w:t xml:space="preserve"> </w:t>
                      </w:r>
                      <w:r w:rsidRPr="00D67276">
                        <w:rPr>
                          <w:rFonts w:ascii="Georgia" w:hAnsi="Georgia"/>
                          <w:i/>
                          <w:iCs/>
                          <w:color w:val="FFFFFF"/>
                          <w:kern w:val="24"/>
                          <w:sz w:val="24"/>
                          <w:szCs w:val="24"/>
                          <w:lang w:val="en-GB"/>
                        </w:rPr>
                        <w:t xml:space="preserve">to register their e-mail address via mypension.be or their e-Box. This will ensure that from 2024 the pension </w:t>
                      </w:r>
                      <w:r w:rsidR="0040710E">
                        <w:rPr>
                          <w:rFonts w:ascii="Georgia" w:hAnsi="Georgia"/>
                          <w:i/>
                          <w:iCs/>
                          <w:color w:val="FFFFFF"/>
                          <w:kern w:val="24"/>
                          <w:sz w:val="24"/>
                          <w:szCs w:val="24"/>
                          <w:lang w:val="en-GB"/>
                        </w:rPr>
                        <w:t>provider</w:t>
                      </w:r>
                      <w:r w:rsidR="0040710E" w:rsidRPr="00D67276">
                        <w:rPr>
                          <w:rFonts w:ascii="Georgia" w:hAnsi="Georgia"/>
                          <w:i/>
                          <w:iCs/>
                          <w:color w:val="FFFFFF"/>
                          <w:kern w:val="24"/>
                          <w:sz w:val="24"/>
                          <w:szCs w:val="24"/>
                          <w:lang w:val="en-GB"/>
                        </w:rPr>
                        <w:t xml:space="preserve"> </w:t>
                      </w:r>
                      <w:r w:rsidRPr="00D67276">
                        <w:rPr>
                          <w:rFonts w:ascii="Georgia" w:hAnsi="Georgia"/>
                          <w:i/>
                          <w:iCs/>
                          <w:color w:val="FFFFFF"/>
                          <w:kern w:val="24"/>
                          <w:sz w:val="24"/>
                          <w:szCs w:val="24"/>
                          <w:lang w:val="en-GB"/>
                        </w:rPr>
                        <w:t xml:space="preserve">(or employer) will no longer have to intervene in the annual communication of the pension </w:t>
                      </w:r>
                      <w:r w:rsidR="0040710E">
                        <w:rPr>
                          <w:rFonts w:ascii="Georgia" w:hAnsi="Georgia"/>
                          <w:i/>
                          <w:iCs/>
                          <w:color w:val="FFFFFF"/>
                          <w:kern w:val="24"/>
                          <w:sz w:val="24"/>
                          <w:szCs w:val="24"/>
                          <w:lang w:val="en-GB"/>
                        </w:rPr>
                        <w:t>benefit statement</w:t>
                      </w:r>
                      <w:r w:rsidRPr="00D67276">
                        <w:rPr>
                          <w:rFonts w:ascii="Georgia" w:hAnsi="Georgia"/>
                          <w:i/>
                          <w:iCs/>
                          <w:color w:val="FFFFFF"/>
                          <w:kern w:val="24"/>
                          <w:sz w:val="24"/>
                          <w:szCs w:val="24"/>
                          <w:lang w:val="en-GB"/>
                        </w:rPr>
                        <w:t>.</w:t>
                      </w:r>
                    </w:p>
                    <w:p w14:paraId="16CAC82D" w14:textId="77777777" w:rsidR="00A27E06" w:rsidRPr="00D67276" w:rsidRDefault="00A27E06" w:rsidP="00A27E06">
                      <w:pPr>
                        <w:spacing w:before="0" w:line="280" w:lineRule="exact"/>
                        <w:jc w:val="both"/>
                        <w:rPr>
                          <w:rFonts w:ascii="Georgia" w:hAnsi="Georgia"/>
                          <w:i/>
                          <w:iCs/>
                          <w:color w:val="FFFFFF"/>
                          <w:kern w:val="24"/>
                          <w:sz w:val="24"/>
                          <w:szCs w:val="24"/>
                          <w:lang w:val="en-GB"/>
                        </w:rPr>
                      </w:pPr>
                    </w:p>
                    <w:p w14:paraId="7C6E2E47" w14:textId="3044D4BD" w:rsidR="00A27E06" w:rsidRPr="00D67276" w:rsidRDefault="00A27E06" w:rsidP="00A27E06">
                      <w:pPr>
                        <w:spacing w:before="0" w:line="280" w:lineRule="exact"/>
                        <w:jc w:val="both"/>
                        <w:rPr>
                          <w:rFonts w:ascii="Arial" w:hAnsi="Arial" w:cs="Arial"/>
                          <w:i/>
                          <w:iCs/>
                          <w:color w:val="FFFFFF"/>
                          <w:kern w:val="24"/>
                          <w:sz w:val="20"/>
                          <w:szCs w:val="20"/>
                          <w:lang w:val="en-GB"/>
                        </w:rPr>
                      </w:pPr>
                      <w:r w:rsidRPr="00D67276">
                        <w:rPr>
                          <w:rFonts w:ascii="Georgia" w:hAnsi="Georgia"/>
                          <w:i/>
                          <w:iCs/>
                          <w:color w:val="FFFFFF"/>
                          <w:kern w:val="24"/>
                          <w:sz w:val="24"/>
                          <w:szCs w:val="24"/>
                          <w:lang w:val="en-GB"/>
                        </w:rPr>
                        <w:t xml:space="preserve">Another important thing to note is that employers no longer have to submit the number of </w:t>
                      </w:r>
                      <w:r w:rsidR="0040710E">
                        <w:rPr>
                          <w:rFonts w:ascii="Georgia" w:hAnsi="Georgia"/>
                          <w:i/>
                          <w:iCs/>
                          <w:color w:val="FFFFFF"/>
                          <w:kern w:val="24"/>
                          <w:sz w:val="24"/>
                          <w:szCs w:val="24"/>
                          <w:lang w:val="en-GB"/>
                        </w:rPr>
                        <w:t>individual pension promises</w:t>
                      </w:r>
                      <w:r w:rsidR="0040710E" w:rsidRPr="00D67276">
                        <w:rPr>
                          <w:rFonts w:ascii="Georgia" w:hAnsi="Georgia"/>
                          <w:i/>
                          <w:iCs/>
                          <w:color w:val="FFFFFF"/>
                          <w:kern w:val="24"/>
                          <w:sz w:val="24"/>
                          <w:szCs w:val="24"/>
                          <w:lang w:val="en-GB"/>
                        </w:rPr>
                        <w:t xml:space="preserve"> </w:t>
                      </w:r>
                      <w:r w:rsidRPr="00D67276">
                        <w:rPr>
                          <w:rFonts w:ascii="Georgia" w:hAnsi="Georgia"/>
                          <w:i/>
                          <w:iCs/>
                          <w:color w:val="FFFFFF"/>
                          <w:kern w:val="24"/>
                          <w:sz w:val="24"/>
                          <w:szCs w:val="24"/>
                          <w:lang w:val="en-GB"/>
                        </w:rPr>
                        <w:t>and proof that all employees benefit from a</w:t>
                      </w:r>
                      <w:r w:rsidR="00EA0E6F">
                        <w:rPr>
                          <w:rFonts w:ascii="Georgia" w:hAnsi="Georgia"/>
                          <w:i/>
                          <w:iCs/>
                          <w:color w:val="FFFFFF"/>
                          <w:kern w:val="24"/>
                          <w:sz w:val="24"/>
                          <w:szCs w:val="24"/>
                          <w:lang w:val="en-GB"/>
                        </w:rPr>
                        <w:t>n</w:t>
                      </w:r>
                      <w:r w:rsidRPr="00D67276">
                        <w:rPr>
                          <w:rFonts w:ascii="Georgia" w:hAnsi="Georgia"/>
                          <w:i/>
                          <w:iCs/>
                          <w:color w:val="FFFFFF"/>
                          <w:kern w:val="24"/>
                          <w:sz w:val="24"/>
                          <w:szCs w:val="24"/>
                          <w:lang w:val="en-GB"/>
                        </w:rPr>
                        <w:t xml:space="preserve"> </w:t>
                      </w:r>
                      <w:r w:rsidR="0040710E">
                        <w:rPr>
                          <w:rFonts w:ascii="Georgia" w:hAnsi="Georgia"/>
                          <w:i/>
                          <w:iCs/>
                          <w:color w:val="FFFFFF"/>
                          <w:kern w:val="24"/>
                          <w:sz w:val="24"/>
                          <w:szCs w:val="24"/>
                          <w:lang w:val="en-GB"/>
                        </w:rPr>
                        <w:t>occupation</w:t>
                      </w:r>
                      <w:r w:rsidR="00EA0E6F">
                        <w:rPr>
                          <w:rFonts w:ascii="Georgia" w:hAnsi="Georgia"/>
                          <w:i/>
                          <w:iCs/>
                          <w:color w:val="FFFFFF"/>
                          <w:kern w:val="24"/>
                          <w:sz w:val="24"/>
                          <w:szCs w:val="24"/>
                          <w:lang w:val="en-GB"/>
                        </w:rPr>
                        <w:t>a</w:t>
                      </w:r>
                      <w:r w:rsidR="0040710E">
                        <w:rPr>
                          <w:rFonts w:ascii="Georgia" w:hAnsi="Georgia"/>
                          <w:i/>
                          <w:iCs/>
                          <w:color w:val="FFFFFF"/>
                          <w:kern w:val="24"/>
                          <w:sz w:val="24"/>
                          <w:szCs w:val="24"/>
                          <w:lang w:val="en-GB"/>
                        </w:rPr>
                        <w:t>l</w:t>
                      </w:r>
                      <w:r w:rsidR="0040710E" w:rsidRPr="00D67276">
                        <w:rPr>
                          <w:rFonts w:ascii="Georgia" w:hAnsi="Georgia"/>
                          <w:i/>
                          <w:iCs/>
                          <w:color w:val="FFFFFF"/>
                          <w:kern w:val="24"/>
                          <w:sz w:val="24"/>
                          <w:szCs w:val="24"/>
                          <w:lang w:val="en-GB"/>
                        </w:rPr>
                        <w:t xml:space="preserve"> </w:t>
                      </w:r>
                      <w:r w:rsidRPr="00D67276">
                        <w:rPr>
                          <w:rFonts w:ascii="Georgia" w:hAnsi="Georgia"/>
                          <w:i/>
                          <w:iCs/>
                          <w:color w:val="FFFFFF"/>
                          <w:kern w:val="24"/>
                          <w:sz w:val="24"/>
                          <w:szCs w:val="24"/>
                          <w:lang w:val="en-GB"/>
                        </w:rPr>
                        <w:t xml:space="preserve">pension commitment to the FSMA annually (which must now be done annually via the </w:t>
                      </w:r>
                      <w:r w:rsidR="0040710E">
                        <w:rPr>
                          <w:rFonts w:ascii="Georgia" w:hAnsi="Georgia"/>
                          <w:i/>
                          <w:iCs/>
                          <w:color w:val="FFFFFF"/>
                          <w:kern w:val="24"/>
                          <w:sz w:val="24"/>
                          <w:szCs w:val="24"/>
                          <w:lang w:val="en-GB"/>
                        </w:rPr>
                        <w:t>AOP</w:t>
                      </w:r>
                      <w:r w:rsidR="0040710E" w:rsidRPr="00D67276">
                        <w:rPr>
                          <w:rFonts w:ascii="Georgia" w:hAnsi="Georgia"/>
                          <w:i/>
                          <w:iCs/>
                          <w:color w:val="FFFFFF"/>
                          <w:kern w:val="24"/>
                          <w:sz w:val="24"/>
                          <w:szCs w:val="24"/>
                          <w:lang w:val="en-GB"/>
                        </w:rPr>
                        <w:t xml:space="preserve"> </w:t>
                      </w:r>
                      <w:r w:rsidRPr="00D67276">
                        <w:rPr>
                          <w:rFonts w:ascii="Georgia" w:hAnsi="Georgia"/>
                          <w:i/>
                          <w:iCs/>
                          <w:color w:val="FFFFFF"/>
                          <w:kern w:val="24"/>
                          <w:sz w:val="24"/>
                          <w:szCs w:val="24"/>
                          <w:lang w:val="en-GB"/>
                        </w:rPr>
                        <w:t>4 form).</w:t>
                      </w:r>
                    </w:p>
                  </w:txbxContent>
                </v:textbox>
                <w10:wrap anchorx="margin"/>
              </v:roundrect>
            </w:pict>
          </mc:Fallback>
        </mc:AlternateContent>
      </w:r>
      <w:r w:rsidRPr="00005155">
        <w:rPr>
          <w:noProof/>
          <w:lang w:val="en-GB"/>
        </w:rPr>
        <w:drawing>
          <wp:anchor distT="0" distB="0" distL="114300" distR="114300" simplePos="0" relativeHeight="251667456" behindDoc="0" locked="0" layoutInCell="1" allowOverlap="1" wp14:anchorId="39E5A228" wp14:editId="2E4045B1">
            <wp:simplePos x="0" y="0"/>
            <wp:positionH relativeFrom="column">
              <wp:posOffset>4618075</wp:posOffset>
            </wp:positionH>
            <wp:positionV relativeFrom="paragraph">
              <wp:posOffset>109957</wp:posOffset>
            </wp:positionV>
            <wp:extent cx="581025" cy="581025"/>
            <wp:effectExtent l="0" t="0" r="0" b="9525"/>
            <wp:wrapNone/>
            <wp:docPr id="1" name="Graphic 1" descr="Lights On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Lights On outline"/>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581025" cy="581025"/>
                    </a:xfrm>
                    <a:prstGeom prst="rect">
                      <a:avLst/>
                    </a:prstGeom>
                  </pic:spPr>
                </pic:pic>
              </a:graphicData>
            </a:graphic>
            <wp14:sizeRelH relativeFrom="margin">
              <wp14:pctWidth>0</wp14:pctWidth>
            </wp14:sizeRelH>
            <wp14:sizeRelV relativeFrom="margin">
              <wp14:pctHeight>0</wp14:pctHeight>
            </wp14:sizeRelV>
          </wp:anchor>
        </w:drawing>
      </w:r>
    </w:p>
    <w:p w14:paraId="2E902D33" w14:textId="7AF7369F" w:rsidR="002A0203" w:rsidRPr="00005155" w:rsidRDefault="002A0203" w:rsidP="005F7DF1">
      <w:pPr>
        <w:spacing w:before="0" w:after="200" w:line="276" w:lineRule="auto"/>
        <w:rPr>
          <w:lang w:val="en-GB"/>
        </w:rPr>
      </w:pPr>
    </w:p>
    <w:p w14:paraId="0CDE6328" w14:textId="774EF584" w:rsidR="002A0203" w:rsidRPr="00005155" w:rsidRDefault="00A27E06" w:rsidP="005F7DF1">
      <w:pPr>
        <w:spacing w:before="0" w:after="200" w:line="276" w:lineRule="auto"/>
        <w:rPr>
          <w:lang w:val="en-GB"/>
        </w:rPr>
      </w:pPr>
      <w:r w:rsidRPr="00005155">
        <w:rPr>
          <w:noProof/>
          <w:lang w:val="en-GB"/>
        </w:rPr>
        <mc:AlternateContent>
          <mc:Choice Requires="wps">
            <w:drawing>
              <wp:anchor distT="0" distB="0" distL="114300" distR="114300" simplePos="0" relativeHeight="251665408" behindDoc="0" locked="0" layoutInCell="1" allowOverlap="1" wp14:anchorId="5BB29817" wp14:editId="39E021B9">
                <wp:simplePos x="0" y="0"/>
                <wp:positionH relativeFrom="column">
                  <wp:posOffset>4500880</wp:posOffset>
                </wp:positionH>
                <wp:positionV relativeFrom="paragraph">
                  <wp:posOffset>-633095</wp:posOffset>
                </wp:positionV>
                <wp:extent cx="786765" cy="770890"/>
                <wp:effectExtent l="19050" t="19050" r="13335" b="10160"/>
                <wp:wrapNone/>
                <wp:docPr id="199" name="Flowchart: Connector 199"/>
                <wp:cNvGraphicFramePr/>
                <a:graphic xmlns:a="http://schemas.openxmlformats.org/drawingml/2006/main">
                  <a:graphicData uri="http://schemas.microsoft.com/office/word/2010/wordprocessingShape">
                    <wps:wsp>
                      <wps:cNvSpPr/>
                      <wps:spPr>
                        <a:xfrm>
                          <a:off x="0" y="0"/>
                          <a:ext cx="786765" cy="770890"/>
                        </a:xfrm>
                        <a:prstGeom prst="flowChartConnector">
                          <a:avLst/>
                        </a:prstGeom>
                        <a:solidFill>
                          <a:srgbClr val="FF0000"/>
                        </a:solidFill>
                        <a:ln w="38100" cap="flat" cmpd="sng" algn="ctr">
                          <a:solidFill>
                            <a:sysClr val="window" lastClr="FFFFFF"/>
                          </a:solidFill>
                          <a:prstDash val="solid"/>
                          <a:miter lim="800000"/>
                        </a:ln>
                        <a:effectLst/>
                      </wps:spPr>
                      <wps:bodyPr rtlCol="0" anchor="ctr"/>
                    </wps:wsp>
                  </a:graphicData>
                </a:graphic>
                <wp14:sizeRelV relativeFrom="margin">
                  <wp14:pctHeight>0</wp14:pctHeight>
                </wp14:sizeRelV>
              </wp:anchor>
            </w:drawing>
          </mc:Choice>
          <mc:Fallback xmlns:oel="http://schemas.microsoft.com/office/2019/extlst">
            <w:pict>
              <v:shapetype w14:anchorId="1FCE2EA9"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99" o:spid="_x0000_s1026" type="#_x0000_t120" style="position:absolute;margin-left:354.4pt;margin-top:-49.85pt;width:61.95pt;height:60.7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23e8gEAAN4DAAAOAAAAZHJzL2Uyb0RvYy54bWysU81u2zAMvg/YOwi6r3Y6LD9GnB4SZJdh&#10;K9D1ARhZtgVIoiBqcfL2o5Q0Xbedhvkgk+Lfx4/U+uHkrDjqSAZ9K2d3tRTaK+yMH1r5/H3/YSkF&#10;JfAdWPS6lWdN8mHz/t16Co2+xxFtp6PgJJ6aKbRyTCk0VUVq1A7oDoP2bOwxOkisxqHqIkyc3dnq&#10;vq7n1YSxCxGVJuLb3cUoNyV/32uVvvU96SRsKxlbKmcs5yGf1WYNzRAhjEZdYcA/oHBgPBe9pdpB&#10;AvEjmj9SOaMiEvbpTqGrsO+N0qUH7mZW/9bN0whBl16YHAo3muj/pVVfj49RmI5nt1pJ4cHxkPYW&#10;JzVCTI3YovdMIkaR7czWFKjhoKfwGK8asZhbP/XR5T83JU6F4fONYX1KQvHlYjlfzD9Jodi0WNTL&#10;VZlA9RocIqXPGp3IQit7RrLNSG44Cstw/EKJy3PgS0CuTGhNtzfWFiUOh62N4gg8+v2+5i/j55A3&#10;btaLqZUflzM2CwW8gr2FxKILTAr5QQqwA++2SrHUfhNNZ7rV4K3scJLCAiW+zEXz97eiGfQOaLyA&#10;KxmzGzTOJH4O1rhWLjPiF8jWZ6suC31tPQ/iQn2WDtideZAx2S1eVh28GpFRZNy57+zFS1QYuC58&#10;3tJf9eL1+iw3PwEAAP//AwBQSwMEFAAGAAgAAAAhAIkdIw3hAAAACgEAAA8AAABkcnMvZG93bnJl&#10;di54bWxMj8FOwzAQRO9I/IO1SNxaJ4E2aYhTARKHoiIg9APceBtbxHYUu2369ywnuO1oRzNvqvVk&#10;e3bCMRjvBKTzBBi61ivjOgG7r5dZASxE6ZTsvUMBFwywrq+vKlkqf3afeGpixyjEhVIK0DEOJeeh&#10;1WhlmPsBHf0OfrQykhw7rkZ5pnDb8yxJltxK46hBywGfNbbfzdEK2LwdfKrvzatZNovt7v2p/Vh0&#10;WyFub6bHB2ARp/hnhl98QoeamPb+6FRgvYA8KQg9CpitVjkwchR3GR17AVmaA68r/n9C/QMAAP//&#10;AwBQSwECLQAUAAYACAAAACEAtoM4kv4AAADhAQAAEwAAAAAAAAAAAAAAAAAAAAAAW0NvbnRlbnRf&#10;VHlwZXNdLnhtbFBLAQItABQABgAIAAAAIQA4/SH/1gAAAJQBAAALAAAAAAAAAAAAAAAAAC8BAABf&#10;cmVscy8ucmVsc1BLAQItABQABgAIAAAAIQC5a23e8gEAAN4DAAAOAAAAAAAAAAAAAAAAAC4CAABk&#10;cnMvZTJvRG9jLnhtbFBLAQItABQABgAIAAAAIQCJHSMN4QAAAAoBAAAPAAAAAAAAAAAAAAAAAEwE&#10;AABkcnMvZG93bnJldi54bWxQSwUGAAAAAAQABADzAAAAWgUAAAAA&#10;" fillcolor="red" strokecolor="window" strokeweight="3pt">
                <v:stroke joinstyle="miter"/>
              </v:shape>
            </w:pict>
          </mc:Fallback>
        </mc:AlternateContent>
      </w:r>
    </w:p>
    <w:p w14:paraId="5D108DBE" w14:textId="0A9B62C8" w:rsidR="002A0203" w:rsidRPr="00005155" w:rsidRDefault="002A0203" w:rsidP="005F7DF1">
      <w:pPr>
        <w:spacing w:before="0" w:after="200" w:line="276" w:lineRule="auto"/>
        <w:rPr>
          <w:lang w:val="en-GB"/>
        </w:rPr>
      </w:pPr>
    </w:p>
    <w:p w14:paraId="1BCD086C" w14:textId="77777777" w:rsidR="002A0203" w:rsidRPr="00005155" w:rsidRDefault="002A0203" w:rsidP="005F7DF1">
      <w:pPr>
        <w:spacing w:before="0" w:after="200" w:line="276" w:lineRule="auto"/>
        <w:rPr>
          <w:lang w:val="en-GB"/>
        </w:rPr>
      </w:pPr>
    </w:p>
    <w:p w14:paraId="78BD3EBA" w14:textId="23C8C9D0" w:rsidR="002A0203" w:rsidRPr="00005155" w:rsidRDefault="00521E4D" w:rsidP="005F7DF1">
      <w:pPr>
        <w:spacing w:before="0" w:after="200" w:line="276" w:lineRule="auto"/>
        <w:rPr>
          <w:lang w:val="en-GB"/>
        </w:rPr>
      </w:pPr>
      <w:r w:rsidRPr="00005155">
        <w:rPr>
          <w:lang w:val="en-GB"/>
        </w:rPr>
        <w:br w:type="page"/>
      </w:r>
    </w:p>
    <w:p w14:paraId="0C06B67D" w14:textId="6229CD7E" w:rsidR="002A0203" w:rsidRPr="00005155" w:rsidRDefault="002A0203" w:rsidP="005F7DF1">
      <w:pPr>
        <w:spacing w:before="0" w:after="200" w:line="276" w:lineRule="auto"/>
        <w:rPr>
          <w:lang w:val="en-GB"/>
        </w:rPr>
        <w:sectPr w:rsidR="002A0203" w:rsidRPr="00005155" w:rsidSect="00584D52">
          <w:type w:val="continuous"/>
          <w:pgSz w:w="11906" w:h="16838"/>
          <w:pgMar w:top="1417" w:right="1417" w:bottom="1417" w:left="1417" w:header="708" w:footer="708" w:gutter="0"/>
          <w:cols w:space="708"/>
          <w:docGrid w:linePitch="360"/>
        </w:sectPr>
      </w:pPr>
    </w:p>
    <w:bookmarkEnd w:id="1"/>
    <w:p w14:paraId="195F2FFC" w14:textId="14F683AD" w:rsidR="00976CB3" w:rsidRPr="00005155" w:rsidRDefault="00976CB3" w:rsidP="00976CB3">
      <w:pPr>
        <w:spacing w:line="240" w:lineRule="auto"/>
        <w:ind w:left="142" w:right="3118"/>
        <w:rPr>
          <w:lang w:val="en-GB"/>
        </w:rPr>
      </w:pPr>
    </w:p>
    <w:p w14:paraId="5B00BBD2" w14:textId="11F4A316" w:rsidR="008D001C" w:rsidRPr="00005155" w:rsidRDefault="008D001C" w:rsidP="008D001C">
      <w:pPr>
        <w:spacing w:before="0" w:after="200" w:line="276" w:lineRule="auto"/>
        <w:rPr>
          <w:rFonts w:ascii="Arial" w:hAnsi="Arial" w:cs="Arial"/>
          <w:sz w:val="20"/>
          <w:szCs w:val="20"/>
          <w:lang w:val="en-GB"/>
        </w:rPr>
        <w:sectPr w:rsidR="008D001C" w:rsidRPr="00005155" w:rsidSect="00DF5545">
          <w:headerReference w:type="default" r:id="rId21"/>
          <w:footerReference w:type="default" r:id="rId22"/>
          <w:type w:val="continuous"/>
          <w:pgSz w:w="11906" w:h="16838"/>
          <w:pgMar w:top="1417" w:right="1417" w:bottom="1417" w:left="1417" w:header="708" w:footer="708" w:gutter="0"/>
          <w:cols w:space="708"/>
          <w:docGrid w:linePitch="360"/>
        </w:sectPr>
      </w:pPr>
    </w:p>
    <w:p w14:paraId="6A5675DE" w14:textId="77777777" w:rsidR="00A17A86" w:rsidRPr="00005155" w:rsidRDefault="00A17A86" w:rsidP="00017A97">
      <w:pPr>
        <w:spacing w:line="240" w:lineRule="auto"/>
        <w:ind w:right="3118"/>
        <w:rPr>
          <w:rFonts w:ascii="Arial" w:hAnsi="Arial" w:cs="Arial"/>
          <w:sz w:val="20"/>
          <w:szCs w:val="20"/>
          <w:lang w:val="en-GB"/>
        </w:rPr>
        <w:sectPr w:rsidR="00A17A86" w:rsidRPr="00005155" w:rsidSect="00DF5545">
          <w:type w:val="continuous"/>
          <w:pgSz w:w="11906" w:h="16838"/>
          <w:pgMar w:top="1417" w:right="1417" w:bottom="1417" w:left="1417" w:header="708" w:footer="708" w:gutter="0"/>
          <w:cols w:space="708"/>
          <w:docGrid w:linePitch="360"/>
        </w:sectPr>
      </w:pPr>
    </w:p>
    <w:p w14:paraId="2FC0AAA7" w14:textId="4CF504BF" w:rsidR="00A17A86" w:rsidRPr="00005155" w:rsidRDefault="00A17A86">
      <w:pPr>
        <w:spacing w:before="0" w:after="200" w:line="276" w:lineRule="auto"/>
        <w:rPr>
          <w:rFonts w:ascii="Arial" w:hAnsi="Arial" w:cs="Arial"/>
          <w:sz w:val="20"/>
          <w:szCs w:val="20"/>
          <w:lang w:val="en-GB"/>
        </w:rPr>
      </w:pPr>
    </w:p>
    <w:p w14:paraId="214AB514" w14:textId="77777777" w:rsidR="00976CB3" w:rsidRPr="00005155" w:rsidRDefault="00976CB3" w:rsidP="00976CB3">
      <w:pPr>
        <w:spacing w:line="240" w:lineRule="auto"/>
        <w:ind w:left="142" w:right="3118"/>
        <w:rPr>
          <w:rFonts w:ascii="Arial" w:hAnsi="Arial" w:cs="Arial"/>
          <w:sz w:val="20"/>
          <w:szCs w:val="20"/>
          <w:lang w:val="en-GB"/>
        </w:rPr>
      </w:pPr>
    </w:p>
    <w:sectPr w:rsidR="00976CB3" w:rsidRPr="00005155" w:rsidSect="00DF5545">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463B1" w14:textId="77777777" w:rsidR="00CD752D" w:rsidRDefault="00CD752D" w:rsidP="00DF5545">
      <w:pPr>
        <w:spacing w:before="0" w:line="240" w:lineRule="auto"/>
      </w:pPr>
      <w:r>
        <w:separator/>
      </w:r>
    </w:p>
  </w:endnote>
  <w:endnote w:type="continuationSeparator" w:id="0">
    <w:p w14:paraId="2D8D882E" w14:textId="77777777" w:rsidR="00CD752D" w:rsidRDefault="00CD752D" w:rsidP="00DF554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Next LT Pro">
    <w:charset w:val="00"/>
    <w:family w:val="swiss"/>
    <w:pitch w:val="variable"/>
    <w:sig w:usb0="800000EF" w:usb1="5000204A" w:usb2="00000000" w:usb3="00000000" w:csb0="00000093"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A431B" w14:textId="77777777" w:rsidR="007E54EE" w:rsidRDefault="007E54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29CD7" w14:textId="5D6E460E" w:rsidR="00180EBD" w:rsidRDefault="00584D52">
    <w:pPr>
      <w:pStyle w:val="Footer"/>
    </w:pPr>
    <w:r w:rsidRPr="00180EBD">
      <w:rPr>
        <w:rFonts w:ascii="Arial" w:eastAsia="Avenir Next LT Pro" w:hAnsi="Arial" w:cs="Arial"/>
        <w:noProof/>
        <w:color w:val="FFFFFF"/>
        <w:sz w:val="20"/>
        <w:szCs w:val="20"/>
      </w:rPr>
      <mc:AlternateContent>
        <mc:Choice Requires="wps">
          <w:drawing>
            <wp:anchor distT="0" distB="0" distL="114300" distR="114300" simplePos="0" relativeHeight="251635712" behindDoc="0" locked="0" layoutInCell="1" allowOverlap="1" wp14:anchorId="4066ED3B" wp14:editId="0DD52DC8">
              <wp:simplePos x="0" y="0"/>
              <wp:positionH relativeFrom="column">
                <wp:posOffset>5225415</wp:posOffset>
              </wp:positionH>
              <wp:positionV relativeFrom="paragraph">
                <wp:posOffset>-3819221</wp:posOffset>
              </wp:positionV>
              <wp:extent cx="180340" cy="0"/>
              <wp:effectExtent l="0" t="0" r="0" b="0"/>
              <wp:wrapNone/>
              <wp:docPr id="8" name="Lin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0"/>
                      </a:xfrm>
                      <a:prstGeom prst="line">
                        <a:avLst/>
                      </a:prstGeom>
                      <a:noFill/>
                      <a:ln w="25400">
                        <a:solidFill>
                          <a:schemeClr val="bg1"/>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oel="http://schemas.microsoft.com/office/2019/extlst">
          <w:pict>
            <v:line w14:anchorId="2FA5A12B" id="Line 9" o:spid="_x0000_s1026" alt="&quot;&quot;" style="position:absolute;z-index:251635712;visibility:visible;mso-wrap-style:square;mso-wrap-distance-left:9pt;mso-wrap-distance-top:0;mso-wrap-distance-right:9pt;mso-wrap-distance-bottom:0;mso-position-horizontal:absolute;mso-position-horizontal-relative:text;mso-position-vertical:absolute;mso-position-vertical-relative:text" from="411.45pt,-300.75pt" to="425.65pt,-3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Da0vwEAAGgDAAAOAAAAZHJzL2Uyb0RvYy54bWysU01vGyEQvVfqf0Dc6127aZWuvM7BaXpx&#10;W0tJf8AY2F0UYBBg7/rfd8AfSdtblQsCZuYx771heTdZww4qRI2u5fNZzZlyAqV2fct/PT18uOUs&#10;JnASDDrV8qOK/G71/t1y9I1a4IBGqsAIxMVm9C0fUvJNVUUxKAtxhl45CnYYLCQ6hr6SAUZCt6Za&#10;1PXnasQgfUChYqTb+1OQrwp+1ymRfnZdVImZllNvqayhrLu8VqslNH0AP2hxbgP+owsL2tGjV6h7&#10;SMD2Qf8DZbUIGLFLM4G2wq7TQhUOxGZe/8XmcQCvChcSJ/qrTPHtYMWPwzYwLVtORjmwZNFGO8W+&#10;ZGVGHxtKWLttyNzE5B79BsVzZA7XA7helQ6fjp7K5rmi+qMkH6In/N34HSXlwD5hkWnqgs2QJACb&#10;ihvHqxtqSkzQ5fy2/nhDnolLqILmUudDTN8UWpY3LTfUcsGFwyam3Ac0l5T8jMMHbUzx2jg2tnzx&#10;6aauS0VEo2WO5rwydmptAjsADcyuP5GiwOusgHsnC9igQH497xNoc9rT48adtcj0T0LuUB634aIR&#10;2Vm6PI9enpfX51L98kFWvwEAAP//AwBQSwMEFAAGAAgAAAAhAHG750veAAAADQEAAA8AAABkcnMv&#10;ZG93bnJldi54bWxMj8tOwzAQRfdI/IM1SN21doJahRCn6nNbQUFi68TTJCIeh9hp0r/HLBAsZ+bo&#10;zrnZejItu2LvGksSooUAhlRa3VAl4f3tOE+AOa9Iq9YSSrihg3V+f5epVNuRXvF69hULIeRSJaH2&#10;vks5d2WNRrmF7ZDC7WJ7o3wY+4rrXo0h3LQ8FmLFjWoofKhVh7say8/zYCQMt91++8K/PvzpSMXl&#10;sD8Vo0ApZw/T5hmYx8n/wfCjH9QhD06FHUg71kpI4vgpoBLmKxEtgQUkWUaPwIrfFc8z/r9F/g0A&#10;AP//AwBQSwECLQAUAAYACAAAACEAtoM4kv4AAADhAQAAEwAAAAAAAAAAAAAAAAAAAAAAW0NvbnRl&#10;bnRfVHlwZXNdLnhtbFBLAQItABQABgAIAAAAIQA4/SH/1gAAAJQBAAALAAAAAAAAAAAAAAAAAC8B&#10;AABfcmVscy8ucmVsc1BLAQItABQABgAIAAAAIQDqMDa0vwEAAGgDAAAOAAAAAAAAAAAAAAAAAC4C&#10;AABkcnMvZTJvRG9jLnhtbFBLAQItABQABgAIAAAAIQBxu+dL3gAAAA0BAAAPAAAAAAAAAAAAAAAA&#10;ABkEAABkcnMvZG93bnJldi54bWxQSwUGAAAAAAQABADzAAAAJAUAAAAA&#10;" strokecolor="white [3212]" strokeweight="2pt"/>
          </w:pict>
        </mc:Fallback>
      </mc:AlternateContent>
    </w:r>
    <w:r>
      <w:rPr>
        <w:noProof/>
      </w:rPr>
      <mc:AlternateContent>
        <mc:Choice Requires="wps">
          <w:drawing>
            <wp:anchor distT="45720" distB="45720" distL="114300" distR="114300" simplePos="0" relativeHeight="251636736" behindDoc="0" locked="0" layoutInCell="1" allowOverlap="1" wp14:anchorId="5C14DB9E" wp14:editId="464A08CE">
              <wp:simplePos x="0" y="0"/>
              <wp:positionH relativeFrom="page">
                <wp:posOffset>4860925</wp:posOffset>
              </wp:positionH>
              <wp:positionV relativeFrom="paragraph">
                <wp:posOffset>-4103674</wp:posOffset>
              </wp:positionV>
              <wp:extent cx="2699385" cy="1404620"/>
              <wp:effectExtent l="0" t="0" r="0" b="12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9385" cy="1404620"/>
                      </a:xfrm>
                      <a:prstGeom prst="rect">
                        <a:avLst/>
                      </a:prstGeom>
                      <a:noFill/>
                      <a:ln w="9525">
                        <a:noFill/>
                        <a:miter lim="800000"/>
                        <a:headEnd/>
                        <a:tailEnd/>
                      </a:ln>
                    </wps:spPr>
                    <wps:txbx>
                      <w:txbxContent>
                        <w:p w14:paraId="289C681A" w14:textId="4811FFA2" w:rsidR="00180EBD" w:rsidRPr="00180EBD" w:rsidRDefault="00753A4A" w:rsidP="00180EBD">
                          <w:pPr>
                            <w:spacing w:before="0" w:line="240" w:lineRule="auto"/>
                            <w:jc w:val="center"/>
                            <w:rPr>
                              <w:spacing w:val="20"/>
                            </w:rPr>
                          </w:pPr>
                          <w:r>
                            <w:rPr>
                              <w:rFonts w:ascii="Arial" w:hAnsi="Arial" w:cs="Arial"/>
                              <w:color w:val="FFFFFF" w:themeColor="background1"/>
                              <w:spacing w:val="20"/>
                              <w:sz w:val="20"/>
                              <w:szCs w:val="20"/>
                            </w:rPr>
                            <w:t>TABLE OF CONTENT</w:t>
                          </w:r>
                          <w:r w:rsidR="00AF281F">
                            <w:rPr>
                              <w:rFonts w:ascii="Arial" w:hAnsi="Arial" w:cs="Arial"/>
                              <w:color w:val="FFFFFF" w:themeColor="background1"/>
                              <w:spacing w:val="20"/>
                              <w:sz w:val="20"/>
                              <w:szCs w:val="20"/>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w:pict>
            <v:shapetype w14:anchorId="5C14DB9E" id="_x0000_t202" coordsize="21600,21600" o:spt="202" path="m,l,21600r21600,l21600,xe">
              <v:stroke joinstyle="miter"/>
              <v:path gradientshapeok="t" o:connecttype="rect"/>
            </v:shapetype>
            <v:shape id="_x0000_s1030" type="#_x0000_t202" style="position:absolute;margin-left:382.75pt;margin-top:-323.1pt;width:212.55pt;height:110.6pt;z-index:25163673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ExfEAIAAPoDAAAOAAAAZHJzL2Uyb0RvYy54bWysU9uO2yAQfa/Uf0C8N3ZcJ02sOKvtblNV&#10;2l6k3X4AxjhGBYYCiZ1+/Q44m0btW1UeEDAzZ+acGTY3o1bkKJyXYGo6n+WUCMOhlWZf0+9Puzcr&#10;SnxgpmUKjKjpSXh6s339ajPYShTQg2qFIwhifDXYmvYh2CrLPO+FZn4GVhg0duA0C3h1+6x1bEB0&#10;rbIiz5fZAK61DrjwHl/vJyPdJvyuEzx87TovAlE1xdpC2l3am7hn2w2r9o7ZXvJzGewfqtBMGkx6&#10;gbpngZGDk39BackdeOjCjIPOoOskF4kDspnnf7B57JkViQuK4+1FJv//YPmX4zdHZFvTkhLDNLbo&#10;SYyBvIeRFFGdwfoKnR4tuoURn7HLiam3D8B/eGLgrmdmL26dg6EXrMXq5jEyuwqdcHwEaYbP0GIa&#10;dgiQgMbO6SgdikEQHbt0unQmlsLxsViu129XC0o42uZlXi6L1LuMVS/h1vnwUYAm8VBTh61P8Oz4&#10;4EMsh1UvLjGbgZ1UKrVfGTLUdL0oFingyqJlwOlUUtd0lcc1zUtk+cG0KTgwqaYzJlDmTDsynTiH&#10;sRmTvhc1G2hPqIODaRjx8+ChB/eLkgEHsab+54E5QYn6ZFDL9bws4+SmS7l4h8SJu7Y01xZmOELV&#10;NFAyHe9CmvZI2dtb1HwnkxqxOVMl55JxwJJI588QJ/j6nrx+f9ntMwAAAP//AwBQSwMEFAAGAAgA&#10;AAAhAMNBVzfiAAAADgEAAA8AAABkcnMvZG93bnJldi54bWxMj8tOwzAQRfdI/IM1SOxau1Hj0hCn&#10;qlBblkCJunbjIYmIH7LdNPw97gqWM3N059xyM+mBjOhDb42AxZwBQdNY1ZtWQP25nz0BCVEaJQdr&#10;UMAPBthU93elLJS9mg8cj7ElKcSEQgroYnQFpaHpUMswtw5Nun1Zr2VMo2+p8vKawvVAM8Y41bI3&#10;6UMnHb502HwfL1qAi+6wevVv79vdfmT16VBnfbsT4vFh2j4DiTjFPxhu+kkdquR0thejAhkErHie&#10;J1TAjC95BuSGLNaMAzmn3TLLGdCqpP9rVL8AAAD//wMAUEsBAi0AFAAGAAgAAAAhALaDOJL+AAAA&#10;4QEAABMAAAAAAAAAAAAAAAAAAAAAAFtDb250ZW50X1R5cGVzXS54bWxQSwECLQAUAAYACAAAACEA&#10;OP0h/9YAAACUAQAACwAAAAAAAAAAAAAAAAAvAQAAX3JlbHMvLnJlbHNQSwECLQAUAAYACAAAACEA&#10;8FRMXxACAAD6AwAADgAAAAAAAAAAAAAAAAAuAgAAZHJzL2Uyb0RvYy54bWxQSwECLQAUAAYACAAA&#10;ACEAw0FXN+IAAAAOAQAADwAAAAAAAAAAAAAAAABqBAAAZHJzL2Rvd25yZXYueG1sUEsFBgAAAAAE&#10;AAQA8wAAAHkFAAAAAA==&#10;" filled="f" stroked="f">
              <v:textbox style="mso-fit-shape-to-text:t">
                <w:txbxContent>
                  <w:p w14:paraId="289C681A" w14:textId="4811FFA2" w:rsidR="00180EBD" w:rsidRPr="00180EBD" w:rsidRDefault="00753A4A" w:rsidP="00180EBD">
                    <w:pPr>
                      <w:spacing w:before="0" w:line="240" w:lineRule="auto"/>
                      <w:jc w:val="center"/>
                      <w:rPr>
                        <w:spacing w:val="20"/>
                      </w:rPr>
                    </w:pPr>
                    <w:r>
                      <w:rPr>
                        <w:rFonts w:ascii="Arial" w:hAnsi="Arial" w:cs="Arial"/>
                        <w:color w:val="FFFFFF" w:themeColor="background1"/>
                        <w:spacing w:val="20"/>
                        <w:sz w:val="20"/>
                        <w:szCs w:val="20"/>
                      </w:rPr>
                      <w:t>TABLE OF CONTENT</w:t>
                    </w:r>
                    <w:r w:rsidR="00AF281F">
                      <w:rPr>
                        <w:rFonts w:ascii="Arial" w:hAnsi="Arial" w:cs="Arial"/>
                        <w:color w:val="FFFFFF" w:themeColor="background1"/>
                        <w:spacing w:val="20"/>
                        <w:sz w:val="20"/>
                        <w:szCs w:val="20"/>
                      </w:rPr>
                      <w:t>S</w:t>
                    </w:r>
                  </w:p>
                </w:txbxContent>
              </v:textbox>
              <w10:wrap type="square" anchorx="page"/>
            </v:shape>
          </w:pict>
        </mc:Fallback>
      </mc:AlternateContent>
    </w:r>
    <w:r w:rsidR="00195095" w:rsidRPr="00665012">
      <w:rPr>
        <w:rFonts w:ascii="Arial" w:hAnsi="Arial" w:cs="Arial"/>
        <w:noProof/>
        <w:sz w:val="20"/>
        <w:szCs w:val="20"/>
        <w:lang w:val="nl-BE" w:eastAsia="nl-BE"/>
      </w:rPr>
      <w:drawing>
        <wp:anchor distT="0" distB="0" distL="114300" distR="114300" simplePos="0" relativeHeight="251638784" behindDoc="0" locked="0" layoutInCell="1" allowOverlap="1" wp14:anchorId="61883017" wp14:editId="214094B0">
          <wp:simplePos x="0" y="0"/>
          <wp:positionH relativeFrom="margin">
            <wp:posOffset>-280891</wp:posOffset>
          </wp:positionH>
          <wp:positionV relativeFrom="paragraph">
            <wp:posOffset>-126527</wp:posOffset>
          </wp:positionV>
          <wp:extent cx="2470245" cy="377274"/>
          <wp:effectExtent l="0" t="0" r="6350" b="3810"/>
          <wp:wrapThrough wrapText="bothSides">
            <wp:wrapPolygon edited="0">
              <wp:start x="0" y="0"/>
              <wp:lineTo x="0" y="20727"/>
              <wp:lineTo x="21489" y="20727"/>
              <wp:lineTo x="21489"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0245" cy="377274"/>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80804" w14:textId="77777777" w:rsidR="007E54EE" w:rsidRDefault="007E54E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E720E" w14:textId="6DF4335A" w:rsidR="00976CB3" w:rsidRDefault="00976CB3" w:rsidP="00976CB3">
    <w:pPr>
      <w:pStyle w:val="ListBullet2"/>
      <w:widowControl w:val="0"/>
      <w:numPr>
        <w:ilvl w:val="0"/>
        <w:numId w:val="0"/>
      </w:numPr>
      <w:pBdr>
        <w:top w:val="single" w:sz="4" w:space="0" w:color="auto"/>
        <w:bottom w:val="single" w:sz="2" w:space="1" w:color="FFFFFF" w:themeColor="background1"/>
      </w:pBdr>
      <w:shd w:val="clear" w:color="auto" w:fill="FFFFFF" w:themeFill="background1"/>
      <w:spacing w:line="240" w:lineRule="auto"/>
      <w:jc w:val="right"/>
      <w:rPr>
        <w:rFonts w:cs="Arial"/>
        <w:szCs w:val="20"/>
      </w:rPr>
    </w:pPr>
    <w:r w:rsidRPr="00976CB3">
      <w:rPr>
        <w:rFonts w:cs="Arial"/>
        <w:szCs w:val="20"/>
      </w:rPr>
      <w:t xml:space="preserve">    </w:t>
    </w:r>
  </w:p>
  <w:p w14:paraId="1C813398" w14:textId="2430B7F3" w:rsidR="00D47FC4" w:rsidRPr="00976CB3" w:rsidRDefault="00976CB3" w:rsidP="00976CB3">
    <w:pPr>
      <w:pStyle w:val="ListBullet2"/>
      <w:widowControl w:val="0"/>
      <w:numPr>
        <w:ilvl w:val="0"/>
        <w:numId w:val="0"/>
      </w:numPr>
      <w:pBdr>
        <w:top w:val="single" w:sz="4" w:space="0" w:color="auto"/>
        <w:bottom w:val="single" w:sz="2" w:space="1" w:color="FFFFFF" w:themeColor="background1"/>
      </w:pBdr>
      <w:shd w:val="clear" w:color="auto" w:fill="FFFFFF" w:themeFill="background1"/>
      <w:spacing w:line="240" w:lineRule="auto"/>
      <w:jc w:val="right"/>
      <w:rPr>
        <w:rFonts w:cs="Arial"/>
        <w:color w:val="FF0000"/>
        <w:szCs w:val="20"/>
      </w:rPr>
    </w:pPr>
    <w:r w:rsidRPr="00976CB3">
      <w:rPr>
        <w:rFonts w:cs="Arial"/>
        <w:szCs w:val="20"/>
      </w:rPr>
      <w:t xml:space="preserve"> </w:t>
    </w:r>
    <w:hyperlink r:id="rId1" w:history="1">
      <w:r w:rsidRPr="00976CB3">
        <w:rPr>
          <w:rStyle w:val="Hyperlink"/>
          <w:rFonts w:cs="Arial"/>
          <w:szCs w:val="20"/>
        </w:rPr>
        <w:t>www.claeysengels.be</w:t>
      </w:r>
    </w:hyperlink>
    <w:r w:rsidRPr="00976CB3">
      <w:rPr>
        <w:rFonts w:cs="Arial"/>
        <w:szCs w:val="20"/>
      </w:rPr>
      <w:t xml:space="preserve"> </w:t>
    </w:r>
    <w:r w:rsidRPr="00976CB3">
      <w:rPr>
        <w:rFonts w:cs="Arial"/>
        <w:color w:val="FF0000"/>
        <w:szCs w:val="20"/>
      </w:rPr>
      <w:t>-</w:t>
    </w:r>
    <w:r w:rsidRPr="00976CB3">
      <w:rPr>
        <w:rFonts w:cs="Arial"/>
        <w:szCs w:val="20"/>
      </w:rPr>
      <w:t xml:space="preserve"> </w:t>
    </w:r>
    <w:hyperlink r:id="rId2" w:history="1">
      <w:r w:rsidRPr="00976CB3">
        <w:rPr>
          <w:rStyle w:val="Hyperlink"/>
          <w:rFonts w:cs="Arial"/>
          <w:szCs w:val="20"/>
        </w:rPr>
        <w:t>newsflash@claeysengels.be</w:t>
      </w:r>
    </w:hyperlink>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1181F" w14:textId="77777777" w:rsidR="00521E4D" w:rsidRDefault="00521E4D" w:rsidP="00224B9D">
    <w:pPr>
      <w:pStyle w:val="ListBullet2"/>
      <w:widowControl w:val="0"/>
      <w:numPr>
        <w:ilvl w:val="0"/>
        <w:numId w:val="0"/>
      </w:numPr>
      <w:pBdr>
        <w:top w:val="single" w:sz="4" w:space="0" w:color="auto"/>
        <w:bottom w:val="single" w:sz="2" w:space="1" w:color="FFFFFF" w:themeColor="background1"/>
      </w:pBdr>
      <w:shd w:val="clear" w:color="auto" w:fill="FFFFFF" w:themeFill="background1"/>
      <w:jc w:val="right"/>
    </w:pPr>
  </w:p>
  <w:p w14:paraId="3E97232C" w14:textId="77777777" w:rsidR="00521E4D" w:rsidRPr="00052A5A" w:rsidRDefault="0037352F" w:rsidP="00224B9D">
    <w:pPr>
      <w:pStyle w:val="ListBullet2"/>
      <w:widowControl w:val="0"/>
      <w:numPr>
        <w:ilvl w:val="0"/>
        <w:numId w:val="0"/>
      </w:numPr>
      <w:pBdr>
        <w:top w:val="single" w:sz="4" w:space="0" w:color="auto"/>
        <w:bottom w:val="single" w:sz="2" w:space="1" w:color="FFFFFF" w:themeColor="background1"/>
      </w:pBdr>
      <w:shd w:val="clear" w:color="auto" w:fill="FFFFFF" w:themeFill="background1"/>
      <w:jc w:val="right"/>
      <w:rPr>
        <w:rFonts w:cs="Arial"/>
        <w:sz w:val="18"/>
        <w:szCs w:val="18"/>
      </w:rPr>
    </w:pPr>
    <w:hyperlink r:id="rId1" w:history="1">
      <w:r w:rsidR="00521E4D" w:rsidRPr="00C24815">
        <w:rPr>
          <w:rStyle w:val="Hyperlink"/>
          <w:rFonts w:cs="Arial"/>
          <w:sz w:val="18"/>
          <w:szCs w:val="18"/>
        </w:rPr>
        <w:t>www.claeysengels.be</w:t>
      </w:r>
    </w:hyperlink>
    <w:r w:rsidR="00521E4D" w:rsidRPr="00052A5A">
      <w:rPr>
        <w:rFonts w:cs="Arial"/>
        <w:sz w:val="18"/>
        <w:szCs w:val="18"/>
      </w:rPr>
      <w:t xml:space="preserve"> </w:t>
    </w:r>
    <w:r w:rsidR="00521E4D" w:rsidRPr="00E62517">
      <w:rPr>
        <w:rFonts w:cs="Arial"/>
        <w:color w:val="FF0000"/>
        <w:sz w:val="18"/>
        <w:szCs w:val="18"/>
      </w:rPr>
      <w:t>-</w:t>
    </w:r>
    <w:r w:rsidR="00521E4D">
      <w:rPr>
        <w:rFonts w:cs="Arial"/>
        <w:sz w:val="18"/>
        <w:szCs w:val="18"/>
      </w:rPr>
      <w:t xml:space="preserve"> </w:t>
    </w:r>
    <w:hyperlink r:id="rId2" w:history="1">
      <w:r w:rsidR="00521E4D" w:rsidRPr="00340321">
        <w:rPr>
          <w:rStyle w:val="Hyperlink"/>
        </w:rPr>
        <w:t>newsflash</w:t>
      </w:r>
      <w:r w:rsidR="00521E4D" w:rsidRPr="00340321">
        <w:rPr>
          <w:rStyle w:val="Hyperlink"/>
          <w:rFonts w:cs="Arial"/>
          <w:sz w:val="18"/>
          <w:szCs w:val="18"/>
        </w:rPr>
        <w:t>@claeysengels.be</w:t>
      </w:r>
    </w:hyperlink>
    <w:r w:rsidR="00521E4D" w:rsidRPr="00B033F3">
      <w:rPr>
        <w:rStyle w:val="Hyperlink"/>
        <w:rFonts w:cs="Arial"/>
        <w:sz w:val="18"/>
        <w:szCs w:val="18"/>
      </w:rPr>
      <w:t xml:space="preserve"> </w:t>
    </w:r>
  </w:p>
  <w:p w14:paraId="472D1485" w14:textId="77777777" w:rsidR="00521E4D" w:rsidRPr="00521E4D" w:rsidRDefault="00521E4D">
    <w:pPr>
      <w:pStyle w:val="Footer"/>
      <w:rPr>
        <w:lang w:val="fr-BE"/>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99AE2" w14:textId="3E2806D9" w:rsidR="008D001C" w:rsidRPr="00976CB3" w:rsidRDefault="006B4CCF" w:rsidP="008D001C">
    <w:pPr>
      <w:pStyle w:val="ListBullet2"/>
      <w:widowControl w:val="0"/>
      <w:numPr>
        <w:ilvl w:val="0"/>
        <w:numId w:val="0"/>
      </w:numPr>
      <w:shd w:val="clear" w:color="auto" w:fill="FFFFFF" w:themeFill="background1"/>
      <w:spacing w:line="240" w:lineRule="auto"/>
      <w:jc w:val="center"/>
      <w:rPr>
        <w:rFonts w:cs="Arial"/>
        <w:color w:val="FF0000"/>
        <w:szCs w:val="20"/>
      </w:rPr>
    </w:pPr>
    <w:r w:rsidRPr="000F236B">
      <w:rPr>
        <w:noProof/>
        <w:lang w:val="nl-BE" w:eastAsia="nl-BE"/>
      </w:rPr>
      <mc:AlternateContent>
        <mc:Choice Requires="wps">
          <w:drawing>
            <wp:anchor distT="36576" distB="36576" distL="36576" distR="36576" simplePos="0" relativeHeight="251674624" behindDoc="0" locked="0" layoutInCell="1" allowOverlap="1" wp14:anchorId="71559808" wp14:editId="77A93983">
              <wp:simplePos x="0" y="0"/>
              <wp:positionH relativeFrom="margin">
                <wp:posOffset>-443865</wp:posOffset>
              </wp:positionH>
              <wp:positionV relativeFrom="paragraph">
                <wp:posOffset>-495300</wp:posOffset>
              </wp:positionV>
              <wp:extent cx="6645275" cy="952500"/>
              <wp:effectExtent l="0" t="0" r="317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952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272D33B" w14:textId="15BE15C6" w:rsidR="006B4CCF" w:rsidRPr="00270032" w:rsidRDefault="00270032" w:rsidP="00ED7DDD">
                          <w:pPr>
                            <w:widowControl w:val="0"/>
                            <w:pBdr>
                              <w:top w:val="single" w:sz="4" w:space="2" w:color="auto"/>
                            </w:pBdr>
                            <w:spacing w:line="240" w:lineRule="auto"/>
                            <w:jc w:val="both"/>
                            <w:rPr>
                              <w:rFonts w:ascii="Arial" w:hAnsi="Arial" w:cs="Arial"/>
                              <w:iCs/>
                              <w:noProof/>
                              <w:sz w:val="18"/>
                              <w:szCs w:val="20"/>
                              <w:lang w:val="fr-BE"/>
                            </w:rPr>
                          </w:pPr>
                          <w:r w:rsidRPr="00270CB2">
                            <w:rPr>
                              <w:rFonts w:ascii="Arial" w:hAnsi="Arial" w:cs="Arial"/>
                              <w:iCs/>
                              <w:noProof/>
                              <w:sz w:val="18"/>
                              <w:szCs w:val="20"/>
                            </w:rPr>
                            <w:t>The Claeys &amp; Engels Newsletter is intended to provide you with ad hoc information regarding new regulatory and case law developments. The New</w:t>
                          </w:r>
                          <w:r>
                            <w:rPr>
                              <w:rFonts w:ascii="Arial" w:hAnsi="Arial" w:cs="Arial"/>
                              <w:iCs/>
                              <w:noProof/>
                              <w:sz w:val="18"/>
                              <w:szCs w:val="20"/>
                            </w:rPr>
                            <w:t>sletter</w:t>
                          </w:r>
                          <w:r w:rsidRPr="00270CB2">
                            <w:rPr>
                              <w:rFonts w:ascii="Arial" w:hAnsi="Arial" w:cs="Arial"/>
                              <w:iCs/>
                              <w:noProof/>
                              <w:sz w:val="18"/>
                              <w:szCs w:val="20"/>
                            </w:rPr>
                            <w:t xml:space="preserve"> does not contain any legal analysis. Please contact our lawyers should you have any question or require any advice. </w:t>
                          </w:r>
                          <w:r w:rsidRPr="00270CB2">
                            <w:rPr>
                              <w:rFonts w:ascii="Arial" w:hAnsi="Arial" w:cs="Arial"/>
                              <w:iCs/>
                              <w:noProof/>
                              <w:sz w:val="18"/>
                              <w:szCs w:val="20"/>
                              <w:lang w:val="fr-BE"/>
                            </w:rPr>
                            <w:t>Claeys &amp; Engels SRL/BV | Boulevard du Souverain 280, 1160 Brussels, Belgium | RPM Brussels 0473.547.070.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71559808" id="_x0000_t202" coordsize="21600,21600" o:spt="202" path="m,l,21600r21600,l21600,xe">
              <v:stroke joinstyle="miter"/>
              <v:path gradientshapeok="t" o:connecttype="rect"/>
            </v:shapetype>
            <v:shape id="Text Box 18" o:spid="_x0000_s1035" type="#_x0000_t202" style="position:absolute;left:0;text-align:left;margin-left:-34.95pt;margin-top:-39pt;width:523.25pt;height:75pt;z-index:25167462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g7h9wEAAN0DAAAOAAAAZHJzL2Uyb0RvYy54bWysU8GO0zAQvSPxD5bvNGmhLRs1XS27WoS0&#10;LEi7fMDUcRqLxGPGbpPy9YydtnThhrhYnvH4ed5749X10LVir8kbtKWcTnIptFVYGbst5bfn+zfv&#10;pfABbAUtWl3Kg/byev361ap3hZ5hg22lSTCI9UXvStmE4Ios86rRHfgJOm35sEbqIHBI26wi6Bm9&#10;a7NZni+yHqlyhEp7z9m78VCuE35daxW+1LXXQbSl5N5CWimtm7hm6xUUWwLXGHVsA/6hiw6M5UfP&#10;UHcQQOzI/AXVGUXosQ4ThV2GdW2UThyYzTT/g81TA04nLiyOd2eZ/P+DVY/7ryRMxd6xUxY69uhZ&#10;D0F8wEFwivXpnS+47MlxYRg4z7WJq3cPqL57YfG2AbvVN0TYNxoq7m8ab2YXV0ccH0E2/Wes+B3Y&#10;BUxAQ01dFI/lEIzOPh3O3sReFCcXi3fz2XIuheKzq/lsnifzMihOtx358FFjJ+KmlMTeJ3TYP/gQ&#10;u4HiVBIfs3hv2jb539oXCS4cMzoN0PF25BLbH4mEYTMk2ZYniTZYHZgc4Thj/Cd40yD9lKLn+Sql&#10;/7ED0lK0nywL9HYxXy54IC8Dugw2lwFYxVClDFKM29swDvHOkdk2/NJoicUbFrU2iW/seOzqaAXP&#10;UJLhOO9xSC/jVPX7V65/AQAA//8DAFBLAwQUAAYACAAAACEAvBvpAN4AAAAKAQAADwAAAGRycy9k&#10;b3ducmV2LnhtbEyPTUvEMBCG74L/IYzgbTd1hXRbmy6L4E1wP8Rz2oxt2XyUJN1Wf73jSW8zzMM7&#10;z1vtFmvYFUMcvJPwsM6AoWu9Hlwn4f38stoCi0k5rYx3KOELI+zq25tKldrP7ojXU+oYhbhYKgl9&#10;SmPJeWx7tCqu/YiObp8+WJVoDR3XQc0Ubg3fZJngVg2OPvRqxOce28tpshI+mnw6zOHxcLx8j8L4&#10;fXx7TVHK+7tl/wQs4ZL+YPjVJ3Woyanxk9ORGQkrURSE0pBvqRQRRS4EsEZCvsmA1xX/X6H+AQAA&#10;//8DAFBLAQItABQABgAIAAAAIQC2gziS/gAAAOEBAAATAAAAAAAAAAAAAAAAAAAAAABbQ29udGVu&#10;dF9UeXBlc10ueG1sUEsBAi0AFAAGAAgAAAAhADj9If/WAAAAlAEAAAsAAAAAAAAAAAAAAAAALwEA&#10;AF9yZWxzLy5yZWxzUEsBAi0AFAAGAAgAAAAhAFKiDuH3AQAA3QMAAA4AAAAAAAAAAAAAAAAALgIA&#10;AGRycy9lMm9Eb2MueG1sUEsBAi0AFAAGAAgAAAAhALwb6QDeAAAACgEAAA8AAAAAAAAAAAAAAAAA&#10;UQQAAGRycy9kb3ducmV2LnhtbFBLBQYAAAAABAAEAPMAAABcBQAAAAA=&#10;" filled="f" stroked="f" strokecolor="black [0]" insetpen="t">
              <v:textbox inset="2.88pt,2.88pt,2.88pt,2.88pt">
                <w:txbxContent>
                  <w:p w14:paraId="3272D33B" w14:textId="15BE15C6" w:rsidR="006B4CCF" w:rsidRPr="00270032" w:rsidRDefault="00270032" w:rsidP="00ED7DDD">
                    <w:pPr>
                      <w:widowControl w:val="0"/>
                      <w:pBdr>
                        <w:top w:val="single" w:sz="4" w:space="2" w:color="auto"/>
                      </w:pBdr>
                      <w:spacing w:line="240" w:lineRule="auto"/>
                      <w:jc w:val="both"/>
                      <w:rPr>
                        <w:rFonts w:ascii="Arial" w:hAnsi="Arial" w:cs="Arial"/>
                        <w:iCs/>
                        <w:noProof/>
                        <w:sz w:val="18"/>
                        <w:szCs w:val="20"/>
                        <w:lang w:val="fr-BE"/>
                      </w:rPr>
                    </w:pPr>
                    <w:r w:rsidRPr="00270CB2">
                      <w:rPr>
                        <w:rFonts w:ascii="Arial" w:hAnsi="Arial" w:cs="Arial"/>
                        <w:iCs/>
                        <w:noProof/>
                        <w:sz w:val="18"/>
                        <w:szCs w:val="20"/>
                      </w:rPr>
                      <w:t>The Claeys &amp; Engels Newsletter is intended to provide you with ad hoc information regarding new regulatory and case law developments. The New</w:t>
                    </w:r>
                    <w:r>
                      <w:rPr>
                        <w:rFonts w:ascii="Arial" w:hAnsi="Arial" w:cs="Arial"/>
                        <w:iCs/>
                        <w:noProof/>
                        <w:sz w:val="18"/>
                        <w:szCs w:val="20"/>
                      </w:rPr>
                      <w:t>sletter</w:t>
                    </w:r>
                    <w:r w:rsidRPr="00270CB2">
                      <w:rPr>
                        <w:rFonts w:ascii="Arial" w:hAnsi="Arial" w:cs="Arial"/>
                        <w:iCs/>
                        <w:noProof/>
                        <w:sz w:val="18"/>
                        <w:szCs w:val="20"/>
                      </w:rPr>
                      <w:t xml:space="preserve"> does not contain any legal analysis. Please contact our lawyers should you have any question or require any advice. </w:t>
                    </w:r>
                    <w:r w:rsidRPr="00270CB2">
                      <w:rPr>
                        <w:rFonts w:ascii="Arial" w:hAnsi="Arial" w:cs="Arial"/>
                        <w:iCs/>
                        <w:noProof/>
                        <w:sz w:val="18"/>
                        <w:szCs w:val="20"/>
                        <w:lang w:val="fr-BE"/>
                      </w:rPr>
                      <w:t>Claeys &amp; Engels SRL/BV | Boulevard du Souverain 280, 1160 Brussels, Belgium | RPM Brussels 0473.547.070.</w:t>
                    </w:r>
                  </w:p>
                </w:txbxContent>
              </v:textbox>
              <w10:wrap anchorx="margin"/>
            </v:shape>
          </w:pict>
        </mc:Fallback>
      </mc:AlternateContent>
    </w:r>
    <w:r w:rsidRPr="000F236B">
      <w:rPr>
        <w:noProof/>
        <w:lang w:val="nl-BE" w:eastAsia="nl-BE"/>
      </w:rPr>
      <w:drawing>
        <wp:anchor distT="36576" distB="36576" distL="36576" distR="36576" simplePos="0" relativeHeight="251672576" behindDoc="0" locked="0" layoutInCell="1" allowOverlap="1" wp14:anchorId="6CDA9E74" wp14:editId="3210603C">
          <wp:simplePos x="0" y="0"/>
          <wp:positionH relativeFrom="margin">
            <wp:posOffset>-323850</wp:posOffset>
          </wp:positionH>
          <wp:positionV relativeFrom="paragraph">
            <wp:posOffset>-1039495</wp:posOffset>
          </wp:positionV>
          <wp:extent cx="3593465" cy="463550"/>
          <wp:effectExtent l="0" t="0" r="6985" b="0"/>
          <wp:wrapNone/>
          <wp:docPr id="12" name="Picture 12" descr="IL_PartnersWithYou_P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L_PartnersWithYou_Pos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93465" cy="4635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val="nl-BE" w:eastAsia="nl-BE"/>
      </w:rPr>
      <mc:AlternateContent>
        <mc:Choice Requires="wps">
          <w:drawing>
            <wp:anchor distT="0" distB="0" distL="114300" distR="114300" simplePos="0" relativeHeight="251632639" behindDoc="0" locked="0" layoutInCell="1" allowOverlap="1" wp14:anchorId="27EA0663" wp14:editId="3948AB33">
              <wp:simplePos x="0" y="0"/>
              <wp:positionH relativeFrom="page">
                <wp:align>right</wp:align>
              </wp:positionH>
              <wp:positionV relativeFrom="paragraph">
                <wp:posOffset>-1590675</wp:posOffset>
              </wp:positionV>
              <wp:extent cx="7534275" cy="2160000"/>
              <wp:effectExtent l="0" t="0" r="28575" b="12065"/>
              <wp:wrapNone/>
              <wp:docPr id="42" name="Rectangle 42"/>
              <wp:cNvGraphicFramePr/>
              <a:graphic xmlns:a="http://schemas.openxmlformats.org/drawingml/2006/main">
                <a:graphicData uri="http://schemas.microsoft.com/office/word/2010/wordprocessingShape">
                  <wps:wsp>
                    <wps:cNvSpPr/>
                    <wps:spPr>
                      <a:xfrm>
                        <a:off x="0" y="0"/>
                        <a:ext cx="7534275" cy="2160000"/>
                      </a:xfrm>
                      <a:prstGeom prst="rect">
                        <a:avLst/>
                      </a:prstGeom>
                      <a:solidFill>
                        <a:schemeClr val="bg1">
                          <a:lumMod val="95000"/>
                        </a:schemeClr>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4E5A103B" id="Rectangle 42" o:spid="_x0000_s1026" style="position:absolute;margin-left:542.05pt;margin-top:-125.25pt;width:593.25pt;height:170.1pt;z-index:251632639;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OoQIAAPcFAAAOAAAAZHJzL2Uyb0RvYy54bWy0VE1v2zAMvQ/YfxB0X514ST+COkXQosOA&#10;ri3aDj0rspQYkERNUuJkv36UZDttV+wwbDkookg+ks8kzy92WpGtcL4BU9Hx0YgSYTjUjVlV9PvT&#10;9adTSnxgpmYKjKjoXnh6Mf/44by1M1HCGlQtHEEQ42etreg6BDsrCs/XQjN/BFYYVEpwmgUU3aqo&#10;HWsRXauiHI2OixZcbR1w4T2+XmUlnSd8KQUPd1J6EYiqKOYW0unSuYxnMT9ns5Vjdt3wLg32F1lo&#10;1hgMOkBdscDIxjW/QemGO/AgwxEHXYCUDRepBqxmPHpTzeOaWZFqQXK8HWjy/w6W327vHWnqik5K&#10;SgzT+I0ekDVmVkoQfEOCWutnaPdo710nebzGanfS6fiPdZBdInU/kCp2gXB8PJl+npQnU0o46srx&#10;8Qh/EbU4uFvnwxcBmsRLRR3GT2Sy7Y0P2bQ3idE8qKa+bpRKQuwUcakc2TL8xsvVOLmqjf4GdX47&#10;mx5CpsaK5imBV0jK/DdwrDWiF5HJzF26hb0SMaYyD0LiR0C2ypT9kGUugHEuTMiF+TWrRX6OZfVU&#10;Dh6prgQYkSWyNGB3AK8J67EzzZ19dBVpegbn0Z8Sy86DR4oMJgzOujHg3gNQWFUXOdv3JGVqIktL&#10;qPfYog7y7HrLrxtskxvmwz1zOKw41riAwh0eUkFbUehulKzB/XzvPdrjDKGWkhaHv6L+x4Y5QYn6&#10;anC6zsaTSdwWSZhMT0oU3EvN8qXGbPQlYO+NcdVZnq7RPqj+Kh3oZ9xTixgVVcxwjF1RHlwvXIa8&#10;lHDTcbFYJDPcEJaFG/NoeQSPrMYxeNo9M2e7WQk4ZrfQLwo2ezMy2TZ6GlhsAsgmzdOB145v3C6p&#10;cbpNGNfXSzlZHfb1/BcAAAD//wMAUEsDBBQABgAIAAAAIQClzGo03wAAAAkBAAAPAAAAZHJzL2Rv&#10;d25yZXYueG1sTI/BasMwEETvhf6D2EJviRzTJI7rdSiBQqGUEtfQq2JtbVFrZSwlcf6+yqm5zTLL&#10;zJtiO9lenGj0xjHCYp6AIG6cNtwi1F+vswyED4q16h0TwoU8bMv7u0Ll2p15T6cqtCKGsM8VQhfC&#10;kEvpm46s8nM3EEfvx41WhXiOrdSjOsdw28s0SVbSKsOxoVMD7TpqfqujRdik9WX/Ztzuc11X79+p&#10;Cc3Th0Z8fJhenkEEmsL/M1zxIzqUkengjqy96BHikIAwS5fJEsTVX2SrqA4I2WYNsizk7YLyDwAA&#10;//8DAFBLAQItABQABgAIAAAAIQC2gziS/gAAAOEBAAATAAAAAAAAAAAAAAAAAAAAAABbQ29udGVu&#10;dF9UeXBlc10ueG1sUEsBAi0AFAAGAAgAAAAhADj9If/WAAAAlAEAAAsAAAAAAAAAAAAAAAAALwEA&#10;AF9yZWxzLy5yZWxzUEsBAi0AFAAGAAgAAAAhAH/+TM6hAgAA9wUAAA4AAAAAAAAAAAAAAAAALgIA&#10;AGRycy9lMm9Eb2MueG1sUEsBAi0AFAAGAAgAAAAhAKXMajTfAAAACQEAAA8AAAAAAAAAAAAAAAAA&#10;+wQAAGRycy9kb3ducmV2LnhtbFBLBQYAAAAABAAEAPMAAAAHBgAAAAA=&#10;" fillcolor="#f2f2f2 [3052]" strokecolor="#f2f2f2 [3052]"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790C5" w14:textId="77777777" w:rsidR="00CD752D" w:rsidRDefault="00CD752D" w:rsidP="00DF5545">
      <w:pPr>
        <w:spacing w:before="0" w:line="240" w:lineRule="auto"/>
      </w:pPr>
      <w:r>
        <w:separator/>
      </w:r>
    </w:p>
  </w:footnote>
  <w:footnote w:type="continuationSeparator" w:id="0">
    <w:p w14:paraId="0199A66E" w14:textId="77777777" w:rsidR="00CD752D" w:rsidRDefault="00CD752D" w:rsidP="00DF5545">
      <w:pPr>
        <w:spacing w:before="0" w:line="240" w:lineRule="auto"/>
      </w:pPr>
      <w:r>
        <w:continuationSeparator/>
      </w:r>
    </w:p>
  </w:footnote>
  <w:footnote w:id="1">
    <w:p w14:paraId="1701A94F" w14:textId="6E3550CD" w:rsidR="00E64E5F" w:rsidRPr="00975DA8" w:rsidRDefault="00E64E5F" w:rsidP="00D67276">
      <w:pPr>
        <w:pStyle w:val="FootnoteText"/>
        <w:jc w:val="both"/>
        <w:rPr>
          <w:lang w:val="en-US"/>
        </w:rPr>
      </w:pPr>
      <w:r>
        <w:rPr>
          <w:rStyle w:val="FootnoteReference"/>
        </w:rPr>
        <w:footnoteRef/>
      </w:r>
      <w:r w:rsidRPr="00975DA8">
        <w:rPr>
          <w:lang w:val="en-US"/>
        </w:rPr>
        <w:t xml:space="preserve"> </w:t>
      </w:r>
      <w:r w:rsidR="00975DA8" w:rsidRPr="00975DA8">
        <w:rPr>
          <w:sz w:val="16"/>
          <w:szCs w:val="16"/>
          <w:lang w:val="en-US"/>
        </w:rPr>
        <w:t xml:space="preserve">Social legislation here refers to the following laws: the </w:t>
      </w:r>
      <w:r w:rsidR="00005155">
        <w:rPr>
          <w:sz w:val="16"/>
          <w:szCs w:val="16"/>
          <w:lang w:val="en-US"/>
        </w:rPr>
        <w:t>Act</w:t>
      </w:r>
      <w:r w:rsidR="00005155" w:rsidRPr="00975DA8">
        <w:rPr>
          <w:sz w:val="16"/>
          <w:szCs w:val="16"/>
          <w:lang w:val="en-US"/>
        </w:rPr>
        <w:t xml:space="preserve"> </w:t>
      </w:r>
      <w:r w:rsidR="00975DA8" w:rsidRPr="00975DA8">
        <w:rPr>
          <w:sz w:val="16"/>
          <w:szCs w:val="16"/>
          <w:lang w:val="en-US"/>
        </w:rPr>
        <w:t xml:space="preserve">of </w:t>
      </w:r>
      <w:r w:rsidR="00005155">
        <w:rPr>
          <w:sz w:val="16"/>
          <w:szCs w:val="16"/>
          <w:lang w:val="en-US"/>
        </w:rPr>
        <w:t xml:space="preserve">28 </w:t>
      </w:r>
      <w:r w:rsidR="00975DA8" w:rsidRPr="00975DA8">
        <w:rPr>
          <w:sz w:val="16"/>
          <w:szCs w:val="16"/>
          <w:lang w:val="en-US"/>
        </w:rPr>
        <w:t xml:space="preserve">April 2003 on </w:t>
      </w:r>
      <w:r w:rsidR="00975DA8">
        <w:rPr>
          <w:sz w:val="16"/>
          <w:szCs w:val="16"/>
          <w:lang w:val="en-US"/>
        </w:rPr>
        <w:t>occupational</w:t>
      </w:r>
      <w:r w:rsidR="00975DA8" w:rsidRPr="00975DA8">
        <w:rPr>
          <w:sz w:val="16"/>
          <w:szCs w:val="16"/>
          <w:lang w:val="en-US"/>
        </w:rPr>
        <w:t xml:space="preserve"> pensions (</w:t>
      </w:r>
      <w:r w:rsidR="00975DA8">
        <w:rPr>
          <w:sz w:val="16"/>
          <w:szCs w:val="16"/>
          <w:lang w:val="en-US"/>
        </w:rPr>
        <w:t>AOP</w:t>
      </w:r>
      <w:r w:rsidR="00975DA8" w:rsidRPr="00975DA8">
        <w:rPr>
          <w:sz w:val="16"/>
          <w:szCs w:val="16"/>
          <w:lang w:val="en-US"/>
        </w:rPr>
        <w:t xml:space="preserve">), the </w:t>
      </w:r>
      <w:r w:rsidR="00005155">
        <w:rPr>
          <w:sz w:val="16"/>
          <w:szCs w:val="16"/>
          <w:lang w:val="en-US"/>
        </w:rPr>
        <w:t>P</w:t>
      </w:r>
      <w:r w:rsidR="00005155" w:rsidRPr="00975DA8">
        <w:rPr>
          <w:sz w:val="16"/>
          <w:szCs w:val="16"/>
          <w:lang w:val="en-US"/>
        </w:rPr>
        <w:t xml:space="preserve">rogram </w:t>
      </w:r>
      <w:r w:rsidR="00005155">
        <w:rPr>
          <w:sz w:val="16"/>
          <w:szCs w:val="16"/>
          <w:lang w:val="en-US"/>
        </w:rPr>
        <w:t>Act</w:t>
      </w:r>
      <w:r w:rsidR="00005155" w:rsidRPr="00975DA8">
        <w:rPr>
          <w:sz w:val="16"/>
          <w:szCs w:val="16"/>
          <w:lang w:val="en-US"/>
        </w:rPr>
        <w:t xml:space="preserve"> </w:t>
      </w:r>
      <w:r w:rsidR="00975DA8" w:rsidRPr="00975DA8">
        <w:rPr>
          <w:sz w:val="16"/>
          <w:szCs w:val="16"/>
          <w:lang w:val="en-US"/>
        </w:rPr>
        <w:t xml:space="preserve">(I) of </w:t>
      </w:r>
      <w:r w:rsidR="00005155">
        <w:rPr>
          <w:sz w:val="16"/>
          <w:szCs w:val="16"/>
          <w:lang w:val="en-US"/>
        </w:rPr>
        <w:t xml:space="preserve">24 </w:t>
      </w:r>
      <w:r w:rsidR="00975DA8" w:rsidRPr="00975DA8">
        <w:rPr>
          <w:sz w:val="16"/>
          <w:szCs w:val="16"/>
          <w:lang w:val="en-US"/>
        </w:rPr>
        <w:t xml:space="preserve">December 2002, </w:t>
      </w:r>
      <w:r w:rsidR="00975DA8">
        <w:rPr>
          <w:sz w:val="16"/>
          <w:szCs w:val="16"/>
          <w:lang w:val="en-US"/>
        </w:rPr>
        <w:t>i.e.</w:t>
      </w:r>
      <w:r w:rsidR="004D4044">
        <w:rPr>
          <w:sz w:val="16"/>
          <w:szCs w:val="16"/>
          <w:lang w:val="en-US"/>
        </w:rPr>
        <w:t xml:space="preserve"> </w:t>
      </w:r>
      <w:r w:rsidR="00975DA8" w:rsidRPr="00975DA8">
        <w:rPr>
          <w:sz w:val="16"/>
          <w:szCs w:val="16"/>
          <w:lang w:val="en-US"/>
        </w:rPr>
        <w:t xml:space="preserve">the </w:t>
      </w:r>
      <w:r w:rsidR="00B01D7F">
        <w:rPr>
          <w:sz w:val="16"/>
          <w:szCs w:val="16"/>
          <w:lang w:val="en-US"/>
        </w:rPr>
        <w:t>act</w:t>
      </w:r>
      <w:r w:rsidR="00B01D7F" w:rsidRPr="00975DA8">
        <w:rPr>
          <w:sz w:val="16"/>
          <w:szCs w:val="16"/>
          <w:lang w:val="en-US"/>
        </w:rPr>
        <w:t xml:space="preserve"> </w:t>
      </w:r>
      <w:r w:rsidR="00975DA8" w:rsidRPr="00975DA8">
        <w:rPr>
          <w:sz w:val="16"/>
          <w:szCs w:val="16"/>
          <w:lang w:val="en-US"/>
        </w:rPr>
        <w:t xml:space="preserve">on </w:t>
      </w:r>
      <w:r w:rsidR="00975DA8">
        <w:rPr>
          <w:sz w:val="16"/>
          <w:szCs w:val="16"/>
          <w:lang w:val="en-US"/>
        </w:rPr>
        <w:t>occupational</w:t>
      </w:r>
      <w:r w:rsidR="00975DA8" w:rsidRPr="00975DA8">
        <w:rPr>
          <w:sz w:val="16"/>
          <w:szCs w:val="16"/>
          <w:lang w:val="en-US"/>
        </w:rPr>
        <w:t xml:space="preserve"> pensions for the self-employed , the </w:t>
      </w:r>
      <w:r w:rsidR="00005155">
        <w:rPr>
          <w:sz w:val="16"/>
          <w:szCs w:val="16"/>
          <w:lang w:val="en-US"/>
        </w:rPr>
        <w:t>Act</w:t>
      </w:r>
      <w:r w:rsidR="00005155" w:rsidRPr="00975DA8">
        <w:rPr>
          <w:sz w:val="16"/>
          <w:szCs w:val="16"/>
          <w:lang w:val="en-US"/>
        </w:rPr>
        <w:t xml:space="preserve"> </w:t>
      </w:r>
      <w:r w:rsidR="00975DA8" w:rsidRPr="00975DA8">
        <w:rPr>
          <w:sz w:val="16"/>
          <w:szCs w:val="16"/>
          <w:lang w:val="en-US"/>
        </w:rPr>
        <w:t xml:space="preserve">of </w:t>
      </w:r>
      <w:r w:rsidR="00005155">
        <w:rPr>
          <w:sz w:val="16"/>
          <w:szCs w:val="16"/>
          <w:lang w:val="en-US"/>
        </w:rPr>
        <w:t>15 </w:t>
      </w:r>
      <w:r w:rsidR="00975DA8" w:rsidRPr="00975DA8">
        <w:rPr>
          <w:sz w:val="16"/>
          <w:szCs w:val="16"/>
          <w:lang w:val="en-US"/>
        </w:rPr>
        <w:t xml:space="preserve">May 2014 containing various provisions, </w:t>
      </w:r>
      <w:r w:rsidR="00975DA8">
        <w:rPr>
          <w:sz w:val="16"/>
          <w:szCs w:val="16"/>
          <w:lang w:val="en-US"/>
        </w:rPr>
        <w:t>i.e.</w:t>
      </w:r>
      <w:r w:rsidR="00005155">
        <w:rPr>
          <w:sz w:val="16"/>
          <w:szCs w:val="16"/>
          <w:lang w:val="en-US"/>
        </w:rPr>
        <w:t>,</w:t>
      </w:r>
      <w:r w:rsidR="00975DA8" w:rsidRPr="00975DA8">
        <w:rPr>
          <w:sz w:val="16"/>
          <w:szCs w:val="16"/>
          <w:lang w:val="en-US"/>
        </w:rPr>
        <w:t xml:space="preserve"> the </w:t>
      </w:r>
      <w:r w:rsidR="00B01D7F">
        <w:rPr>
          <w:sz w:val="16"/>
          <w:szCs w:val="16"/>
          <w:lang w:val="en-US"/>
        </w:rPr>
        <w:t>act</w:t>
      </w:r>
      <w:r w:rsidR="00B01D7F" w:rsidRPr="00975DA8">
        <w:rPr>
          <w:sz w:val="16"/>
          <w:szCs w:val="16"/>
          <w:lang w:val="en-US"/>
        </w:rPr>
        <w:t xml:space="preserve"> </w:t>
      </w:r>
      <w:r w:rsidR="00975DA8" w:rsidRPr="00975DA8">
        <w:rPr>
          <w:sz w:val="16"/>
          <w:szCs w:val="16"/>
          <w:lang w:val="en-US"/>
        </w:rPr>
        <w:t xml:space="preserve">on </w:t>
      </w:r>
      <w:r w:rsidR="00B01D7F">
        <w:rPr>
          <w:sz w:val="16"/>
          <w:szCs w:val="16"/>
          <w:lang w:val="en-US"/>
        </w:rPr>
        <w:t>occupational</w:t>
      </w:r>
      <w:r w:rsidR="00B01D7F" w:rsidRPr="00975DA8">
        <w:rPr>
          <w:sz w:val="16"/>
          <w:szCs w:val="16"/>
          <w:lang w:val="en-US"/>
        </w:rPr>
        <w:t xml:space="preserve"> </w:t>
      </w:r>
      <w:r w:rsidR="00975DA8" w:rsidRPr="00975DA8">
        <w:rPr>
          <w:sz w:val="16"/>
          <w:szCs w:val="16"/>
          <w:lang w:val="en-US"/>
        </w:rPr>
        <w:t>pensions for self-employed business executives,</w:t>
      </w:r>
      <w:r w:rsidR="00005155">
        <w:rPr>
          <w:sz w:val="16"/>
          <w:szCs w:val="16"/>
          <w:lang w:val="en-US"/>
        </w:rPr>
        <w:t xml:space="preserve"> </w:t>
      </w:r>
      <w:r w:rsidR="00975DA8" w:rsidRPr="00975DA8">
        <w:rPr>
          <w:sz w:val="16"/>
          <w:szCs w:val="16"/>
          <w:lang w:val="en-US"/>
        </w:rPr>
        <w:t xml:space="preserve">the </w:t>
      </w:r>
      <w:r w:rsidR="00005155">
        <w:rPr>
          <w:sz w:val="16"/>
          <w:szCs w:val="16"/>
          <w:lang w:val="en-US"/>
        </w:rPr>
        <w:t>A</w:t>
      </w:r>
      <w:r w:rsidR="00B01D7F">
        <w:rPr>
          <w:sz w:val="16"/>
          <w:szCs w:val="16"/>
          <w:lang w:val="en-US"/>
        </w:rPr>
        <w:t>ct</w:t>
      </w:r>
      <w:r w:rsidR="00B01D7F" w:rsidRPr="00975DA8">
        <w:rPr>
          <w:sz w:val="16"/>
          <w:szCs w:val="16"/>
          <w:lang w:val="en-US"/>
        </w:rPr>
        <w:t xml:space="preserve"> </w:t>
      </w:r>
      <w:r w:rsidR="00975DA8" w:rsidRPr="00975DA8">
        <w:rPr>
          <w:sz w:val="16"/>
          <w:szCs w:val="16"/>
          <w:lang w:val="en-US"/>
        </w:rPr>
        <w:t xml:space="preserve">of </w:t>
      </w:r>
      <w:r w:rsidR="00005155">
        <w:rPr>
          <w:sz w:val="16"/>
          <w:szCs w:val="16"/>
          <w:lang w:val="en-US"/>
        </w:rPr>
        <w:t xml:space="preserve">18 </w:t>
      </w:r>
      <w:r w:rsidR="00975DA8" w:rsidRPr="00975DA8">
        <w:rPr>
          <w:sz w:val="16"/>
          <w:szCs w:val="16"/>
          <w:lang w:val="en-US"/>
        </w:rPr>
        <w:t xml:space="preserve">February 2018 containing various provisions on </w:t>
      </w:r>
      <w:r w:rsidR="00975DA8">
        <w:rPr>
          <w:sz w:val="16"/>
          <w:szCs w:val="16"/>
          <w:lang w:val="en-US"/>
        </w:rPr>
        <w:t>occupational</w:t>
      </w:r>
      <w:r w:rsidR="00975DA8" w:rsidRPr="00975DA8">
        <w:rPr>
          <w:sz w:val="16"/>
          <w:szCs w:val="16"/>
          <w:lang w:val="en-US"/>
        </w:rPr>
        <w:t xml:space="preserve"> pensions and establishing a</w:t>
      </w:r>
      <w:r w:rsidR="00975DA8">
        <w:rPr>
          <w:sz w:val="16"/>
          <w:szCs w:val="16"/>
          <w:lang w:val="en-US"/>
        </w:rPr>
        <w:t xml:space="preserve">n occupational </w:t>
      </w:r>
      <w:r w:rsidR="00975DA8" w:rsidRPr="00975DA8">
        <w:rPr>
          <w:sz w:val="16"/>
          <w:szCs w:val="16"/>
          <w:lang w:val="en-US"/>
        </w:rPr>
        <w:t xml:space="preserve">pension for the self-employed active as natural persons, for assisting spouses and for self-employed helpers , and the </w:t>
      </w:r>
      <w:r w:rsidR="00005155">
        <w:rPr>
          <w:sz w:val="16"/>
          <w:szCs w:val="16"/>
          <w:lang w:val="en-US"/>
        </w:rPr>
        <w:t>Act</w:t>
      </w:r>
      <w:r w:rsidR="00005155" w:rsidRPr="00975DA8">
        <w:rPr>
          <w:sz w:val="16"/>
          <w:szCs w:val="16"/>
          <w:lang w:val="en-US"/>
        </w:rPr>
        <w:t xml:space="preserve"> </w:t>
      </w:r>
      <w:r w:rsidR="00975DA8" w:rsidRPr="00975DA8">
        <w:rPr>
          <w:sz w:val="16"/>
          <w:szCs w:val="16"/>
          <w:lang w:val="en-US"/>
        </w:rPr>
        <w:t xml:space="preserve">of </w:t>
      </w:r>
      <w:r w:rsidR="00005155">
        <w:rPr>
          <w:sz w:val="16"/>
          <w:szCs w:val="16"/>
          <w:lang w:val="en-US"/>
        </w:rPr>
        <w:t xml:space="preserve">6 </w:t>
      </w:r>
      <w:r w:rsidR="00975DA8" w:rsidRPr="00975DA8">
        <w:rPr>
          <w:sz w:val="16"/>
          <w:szCs w:val="16"/>
          <w:lang w:val="en-US"/>
        </w:rPr>
        <w:t xml:space="preserve">December 2018 establishing a free </w:t>
      </w:r>
      <w:r w:rsidR="00975DA8">
        <w:rPr>
          <w:sz w:val="16"/>
          <w:szCs w:val="16"/>
          <w:lang w:val="en-US"/>
        </w:rPr>
        <w:t>occupational</w:t>
      </w:r>
      <w:r w:rsidR="00975DA8" w:rsidRPr="00975DA8">
        <w:rPr>
          <w:sz w:val="16"/>
          <w:szCs w:val="16"/>
          <w:lang w:val="en-US"/>
        </w:rPr>
        <w:t xml:space="preserve"> pension for employees and containing various provisions on </w:t>
      </w:r>
      <w:r w:rsidR="00975DA8">
        <w:rPr>
          <w:sz w:val="16"/>
          <w:szCs w:val="16"/>
          <w:lang w:val="en-US"/>
        </w:rPr>
        <w:t>occupational</w:t>
      </w:r>
      <w:r w:rsidR="00975DA8" w:rsidRPr="00975DA8">
        <w:rPr>
          <w:sz w:val="16"/>
          <w:szCs w:val="16"/>
          <w:lang w:val="en-US"/>
        </w:rPr>
        <w:t xml:space="preserve"> pensions </w:t>
      </w:r>
      <w:r w:rsidR="00005155">
        <w:rPr>
          <w:sz w:val="16"/>
          <w:szCs w:val="16"/>
          <w:lang w:val="en-US"/>
        </w:rPr>
        <w:t>–</w:t>
      </w:r>
      <w:r w:rsidR="00005155" w:rsidRPr="00975DA8">
        <w:rPr>
          <w:sz w:val="16"/>
          <w:szCs w:val="16"/>
          <w:lang w:val="en-US"/>
        </w:rPr>
        <w:t xml:space="preserve"> </w:t>
      </w:r>
      <w:r w:rsidR="00975DA8" w:rsidRPr="00975DA8">
        <w:rPr>
          <w:sz w:val="16"/>
          <w:szCs w:val="16"/>
          <w:lang w:val="en-US"/>
        </w:rPr>
        <w:t xml:space="preserve">hereinafter collectively </w:t>
      </w:r>
      <w:r w:rsidR="00005155">
        <w:rPr>
          <w:sz w:val="16"/>
          <w:szCs w:val="16"/>
          <w:lang w:val="en-US"/>
        </w:rPr>
        <w:t>“</w:t>
      </w:r>
      <w:r w:rsidR="00975DA8" w:rsidRPr="00975DA8">
        <w:rPr>
          <w:b/>
          <w:bCs/>
          <w:sz w:val="16"/>
          <w:szCs w:val="16"/>
          <w:lang w:val="en-US"/>
        </w:rPr>
        <w:t xml:space="preserve">Social Legislation </w:t>
      </w:r>
      <w:r w:rsidR="00005155" w:rsidRPr="00005155">
        <w:rPr>
          <w:b/>
          <w:bCs/>
          <w:sz w:val="16"/>
          <w:szCs w:val="16"/>
          <w:lang w:val="en-US"/>
        </w:rPr>
        <w:t xml:space="preserve">on </w:t>
      </w:r>
      <w:r w:rsidR="00975DA8" w:rsidRPr="00005155">
        <w:rPr>
          <w:b/>
          <w:bCs/>
          <w:sz w:val="16"/>
          <w:szCs w:val="16"/>
          <w:lang w:val="en-US"/>
        </w:rPr>
        <w:t>Occupational</w:t>
      </w:r>
      <w:r w:rsidR="00975DA8">
        <w:rPr>
          <w:b/>
          <w:bCs/>
          <w:sz w:val="16"/>
          <w:szCs w:val="16"/>
          <w:lang w:val="en-US"/>
        </w:rPr>
        <w:t xml:space="preserve"> </w:t>
      </w:r>
      <w:r w:rsidR="00975DA8" w:rsidRPr="00975DA8">
        <w:rPr>
          <w:b/>
          <w:bCs/>
          <w:sz w:val="16"/>
          <w:szCs w:val="16"/>
          <w:lang w:val="en-US"/>
        </w:rPr>
        <w:t>Pensions</w:t>
      </w:r>
      <w:r w:rsidR="00975DA8" w:rsidRPr="004215A2">
        <w:rPr>
          <w:sz w:val="16"/>
          <w:szCs w:val="16"/>
          <w:lang w:val="en-US"/>
        </w:rPr>
        <w:t>”</w:t>
      </w:r>
      <w:r w:rsidR="00975DA8" w:rsidRPr="00975DA8">
        <w:rPr>
          <w:sz w:val="16"/>
          <w:szCs w:val="16"/>
          <w:lang w:val="en-US"/>
        </w:rPr>
        <w:t>.</w:t>
      </w:r>
    </w:p>
  </w:footnote>
  <w:footnote w:id="2">
    <w:p w14:paraId="2655C229" w14:textId="3729FDC9" w:rsidR="005666C6" w:rsidRPr="005666C6" w:rsidRDefault="005666C6" w:rsidP="005666C6">
      <w:pPr>
        <w:pStyle w:val="FootnoteText"/>
        <w:jc w:val="both"/>
        <w:rPr>
          <w:sz w:val="16"/>
          <w:szCs w:val="16"/>
          <w:lang w:val="en-US"/>
        </w:rPr>
      </w:pPr>
      <w:r>
        <w:rPr>
          <w:rStyle w:val="FootnoteReference"/>
          <w:sz w:val="16"/>
          <w:szCs w:val="16"/>
        </w:rPr>
        <w:footnoteRef/>
      </w:r>
      <w:r w:rsidRPr="005666C6">
        <w:rPr>
          <w:sz w:val="16"/>
          <w:szCs w:val="16"/>
          <w:lang w:val="en-US"/>
        </w:rPr>
        <w:t xml:space="preserve"> In the context of the Transparency Act, </w:t>
      </w:r>
      <w:r w:rsidR="0086376E">
        <w:rPr>
          <w:sz w:val="16"/>
          <w:szCs w:val="16"/>
          <w:lang w:val="en-US"/>
        </w:rPr>
        <w:t>“</w:t>
      </w:r>
      <w:r w:rsidRPr="005666C6">
        <w:rPr>
          <w:sz w:val="16"/>
          <w:szCs w:val="16"/>
          <w:lang w:val="en-US"/>
        </w:rPr>
        <w:t>the</w:t>
      </w:r>
      <w:r w:rsidR="00E839D3">
        <w:rPr>
          <w:sz w:val="16"/>
          <w:szCs w:val="16"/>
          <w:lang w:val="en-US"/>
        </w:rPr>
        <w:t xml:space="preserve"> plan</w:t>
      </w:r>
      <w:r w:rsidRPr="005666C6">
        <w:rPr>
          <w:sz w:val="16"/>
          <w:szCs w:val="16"/>
          <w:lang w:val="en-US"/>
        </w:rPr>
        <w:t xml:space="preserve"> </w:t>
      </w:r>
      <w:r>
        <w:rPr>
          <w:sz w:val="16"/>
          <w:szCs w:val="16"/>
          <w:lang w:val="en-US"/>
        </w:rPr>
        <w:t>member</w:t>
      </w:r>
      <w:r w:rsidR="0086376E">
        <w:rPr>
          <w:sz w:val="16"/>
          <w:szCs w:val="16"/>
          <w:lang w:val="en-US"/>
        </w:rPr>
        <w:t>”</w:t>
      </w:r>
      <w:r w:rsidR="0086376E" w:rsidRPr="005666C6">
        <w:rPr>
          <w:sz w:val="16"/>
          <w:szCs w:val="16"/>
          <w:lang w:val="en-US"/>
        </w:rPr>
        <w:t xml:space="preserve"> </w:t>
      </w:r>
      <w:r w:rsidRPr="005666C6">
        <w:rPr>
          <w:sz w:val="16"/>
          <w:szCs w:val="16"/>
          <w:lang w:val="en-US"/>
        </w:rPr>
        <w:t xml:space="preserve">refers not only to the active </w:t>
      </w:r>
      <w:r w:rsidR="0086376E">
        <w:rPr>
          <w:sz w:val="16"/>
          <w:szCs w:val="16"/>
          <w:lang w:val="en-US"/>
        </w:rPr>
        <w:t>or</w:t>
      </w:r>
      <w:r w:rsidR="0086376E" w:rsidRPr="005666C6">
        <w:rPr>
          <w:sz w:val="16"/>
          <w:szCs w:val="16"/>
          <w:lang w:val="en-US"/>
        </w:rPr>
        <w:t xml:space="preserve"> </w:t>
      </w:r>
      <w:r w:rsidRPr="005666C6">
        <w:rPr>
          <w:sz w:val="16"/>
          <w:szCs w:val="16"/>
          <w:lang w:val="en-US"/>
        </w:rPr>
        <w:t xml:space="preserve">passive </w:t>
      </w:r>
      <w:r>
        <w:rPr>
          <w:sz w:val="16"/>
          <w:szCs w:val="16"/>
          <w:lang w:val="en-US"/>
        </w:rPr>
        <w:t>member</w:t>
      </w:r>
      <w:r w:rsidRPr="005666C6">
        <w:rPr>
          <w:sz w:val="16"/>
          <w:szCs w:val="16"/>
          <w:lang w:val="en-US"/>
        </w:rPr>
        <w:t xml:space="preserve">, but additionally to the </w:t>
      </w:r>
      <w:r w:rsidR="00E839D3" w:rsidRPr="00A33A73">
        <w:rPr>
          <w:sz w:val="16"/>
          <w:szCs w:val="16"/>
          <w:lang w:val="en-US"/>
        </w:rPr>
        <w:t>beneficiaries</w:t>
      </w:r>
      <w:r w:rsidRPr="005666C6">
        <w:rPr>
          <w:sz w:val="16"/>
          <w:szCs w:val="16"/>
          <w:lang w:val="en-US"/>
        </w:rPr>
        <w:t xml:space="preserve"> within the meaning of the</w:t>
      </w:r>
      <w:r w:rsidR="00E839D3">
        <w:rPr>
          <w:sz w:val="16"/>
          <w:szCs w:val="16"/>
          <w:lang w:val="en-US"/>
        </w:rPr>
        <w:t xml:space="preserve"> Act on</w:t>
      </w:r>
      <w:r w:rsidRPr="005666C6">
        <w:rPr>
          <w:sz w:val="16"/>
          <w:szCs w:val="16"/>
          <w:lang w:val="en-US"/>
        </w:rPr>
        <w:t xml:space="preserve"> </w:t>
      </w:r>
      <w:r>
        <w:rPr>
          <w:sz w:val="16"/>
          <w:szCs w:val="16"/>
          <w:lang w:val="en-US"/>
        </w:rPr>
        <w:t>IORP</w:t>
      </w:r>
      <w:r w:rsidR="00E839D3">
        <w:rPr>
          <w:sz w:val="16"/>
          <w:szCs w:val="16"/>
          <w:lang w:val="en-US"/>
        </w:rPr>
        <w:t>s</w:t>
      </w:r>
      <w:r w:rsidRPr="005666C6">
        <w:rPr>
          <w:sz w:val="16"/>
          <w:szCs w:val="16"/>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052D7" w14:textId="77777777" w:rsidR="007E54EE" w:rsidRDefault="007E54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4F0B9" w14:textId="69BF3488" w:rsidR="00DF5545" w:rsidRDefault="00017A97">
    <w:pPr>
      <w:pStyle w:val="Header"/>
    </w:pPr>
    <w:r>
      <w:rPr>
        <w:noProof/>
      </w:rPr>
      <w:drawing>
        <wp:anchor distT="0" distB="0" distL="114300" distR="114300" simplePos="0" relativeHeight="251689984" behindDoc="0" locked="0" layoutInCell="1" allowOverlap="1" wp14:anchorId="63802F5C" wp14:editId="674F308D">
          <wp:simplePos x="0" y="0"/>
          <wp:positionH relativeFrom="page">
            <wp:align>right</wp:align>
          </wp:positionH>
          <wp:positionV relativeFrom="paragraph">
            <wp:posOffset>2349030</wp:posOffset>
          </wp:positionV>
          <wp:extent cx="5063490" cy="2847975"/>
          <wp:effectExtent l="0" t="0" r="3810" b="9525"/>
          <wp:wrapThrough wrapText="bothSides">
            <wp:wrapPolygon edited="0">
              <wp:start x="0" y="0"/>
              <wp:lineTo x="0" y="21528"/>
              <wp:lineTo x="21535" y="21528"/>
              <wp:lineTo x="2153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3490" cy="2847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7A97">
      <w:rPr>
        <w:rFonts w:ascii="Arial" w:hAnsi="Arial" w:cs="Arial"/>
        <w:noProof/>
        <w:sz w:val="20"/>
        <w:szCs w:val="20"/>
        <w:lang w:val="nl-BE" w:eastAsia="nl-BE"/>
      </w:rPr>
      <mc:AlternateContent>
        <mc:Choice Requires="wpg">
          <w:drawing>
            <wp:anchor distT="0" distB="0" distL="114300" distR="114300" simplePos="0" relativeHeight="251693056" behindDoc="0" locked="0" layoutInCell="1" allowOverlap="1" wp14:anchorId="28982E86" wp14:editId="7F8055A4">
              <wp:simplePos x="0" y="0"/>
              <wp:positionH relativeFrom="leftMargin">
                <wp:posOffset>441656</wp:posOffset>
              </wp:positionH>
              <wp:positionV relativeFrom="paragraph">
                <wp:posOffset>570230</wp:posOffset>
              </wp:positionV>
              <wp:extent cx="362585" cy="287655"/>
              <wp:effectExtent l="0" t="0" r="0" b="0"/>
              <wp:wrapNone/>
              <wp:docPr id="51" name="Group 51"/>
              <wp:cNvGraphicFramePr/>
              <a:graphic xmlns:a="http://schemas.openxmlformats.org/drawingml/2006/main">
                <a:graphicData uri="http://schemas.microsoft.com/office/word/2010/wordprocessingGroup">
                  <wpg:wgp>
                    <wpg:cNvGrpSpPr/>
                    <wpg:grpSpPr>
                      <a:xfrm>
                        <a:off x="0" y="0"/>
                        <a:ext cx="362585" cy="287655"/>
                        <a:chOff x="0" y="0"/>
                        <a:chExt cx="362585" cy="287655"/>
                      </a:xfrm>
                    </wpg:grpSpPr>
                    <pic:pic xmlns:pic="http://schemas.openxmlformats.org/drawingml/2006/picture">
                      <pic:nvPicPr>
                        <pic:cNvPr id="52" name="Picture 5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3510" cy="287655"/>
                        </a:xfrm>
                        <a:prstGeom prst="rect">
                          <a:avLst/>
                        </a:prstGeom>
                      </pic:spPr>
                    </pic:pic>
                    <pic:pic xmlns:pic="http://schemas.openxmlformats.org/drawingml/2006/picture">
                      <pic:nvPicPr>
                        <pic:cNvPr id="53" name="Picture 5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219075" y="0"/>
                          <a:ext cx="143510" cy="287655"/>
                        </a:xfrm>
                        <a:prstGeom prst="rect">
                          <a:avLst/>
                        </a:prstGeom>
                      </pic:spPr>
                    </pic:pic>
                  </wpg:wgp>
                </a:graphicData>
              </a:graphic>
            </wp:anchor>
          </w:drawing>
        </mc:Choice>
        <mc:Fallback xmlns:oel="http://schemas.microsoft.com/office/2019/extlst">
          <w:pict>
            <v:group w14:anchorId="5DA48892" id="Group 51" o:spid="_x0000_s1026" style="position:absolute;margin-left:34.8pt;margin-top:44.9pt;width:28.55pt;height:22.65pt;z-index:251693056;mso-position-horizontal-relative:left-margin-area" coordsize="362585,2876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83l1YgIAAHsHAAAOAAAAZHJzL2Uyb0RvYy54bWzsVduK2zAQfS/0H4Te&#10;N06cOpuaJEtpuqGwdEMvH6DIsi3WujBSbn/fkeykuZTtsg+FQh+iaCxp5syZM9LkbqcashHgpNFT&#10;Ouj1KRGam0Lqakp/fL+/GVPiPNMFa4wWU7oXjt7N3r6ZbG0uUlObphBA0Il2+dZOae29zZPE8Voo&#10;5nrGCo2LpQHFPJpQJQWwLXpXTZL2+6Nka6CwYLhwDr/O20U6i/7LUnD/WJZOeNJMKWLzcYQ4rsKY&#10;zCYsr4DZWvIOBnsFCsWkxqBHV3PmGVmDvHKlJAfjTOl73KjElKXkIuaA2Qz6F9kswKxtzKXKt5U9&#10;0oTUXvD0arf8y2YJRBZTmg0o0UxhjWJYgjaSs7VVjnsWYL/ZJXQfqtYK+e5KUOEfMyG7SOv+SKvY&#10;ecLx43CUZuOMEo5L6fh2lGUt7bzG2lyd4vWnZ88lh6BJwHaEYiXP8ddxhLMrjv6sJTzl1yBo50S9&#10;yIdi8LS2N1hOy7xcyUb6fZQmFi6A0pul5EtojRO60wPduByikiwNtIQjYVd7hoWcHgx/ckSbjzXT&#10;lfjgLKoaey3sTs63R/Ms4KqR9l42TahRmHepYQdcKOg37LTqnBu+VkL7tt1ANJil0a6W1lECuVAr&#10;geqBzwXqh2Ore1SQBal9W2TnQXheh/gl4viK2ANulh8XIuhfOENGDrX2UnUN3g2zAbb2ubqOKkEG&#10;wfmFMIqECSJFBFgalrPNg+uwHLZ0hLbhIy5E09YEJ/+OtoZX2hr+1xb2wDPaSgfv+7d4SV1fX39B&#10;YPEqwxs+Nkb3GoUn5NTG+embOfsJAAD//wMAUEsDBAoAAAAAAAAAIQDxCUmRwQQAAMEEAAAUAAAA&#10;ZHJzL21lZGlhL2ltYWdlMS5wbmeJUE5HDQoaCgAAAA1JSERSAAAAIwAAAEUIAwAAAPeqrywAAAAB&#10;c1JHQgCuzhzpAAAABGdBTUEAALGPC/xhBQAAAcJQTFRFAAAA/wAA/4CAqgAA/1VVv0BA/0BA1Ssr&#10;/1VV5jMz/2Zm70BA73Bw8Gla8Hhp6kBA6nVq7UlA5UY+5Wpq7XJy5m9v5TQ06zsu4BwX629s7nFv&#10;62lj7Xhz7nNv7nVu8I6J7Y2K4Ski5DIt5EQ+50ZB51BN4zUv50xJ4zcx6VpY5TUy5DQv50tH5DQu&#10;4B4Z4R4Y4y4q5TEq5Tkz50lH7oOC5Doz5kI+6FRR4y0o4z864z876lxZ5D036WBd4jQu6ElF4Ssl&#10;5jgz62xn621o3yIc4Sci4jEr4ycg3x8Y4B4W4B4X4B4Y4B4Z4B8W4B8X4B8Y4B8Z4CAY4CAa4CId&#10;4CMc4R0X4R4W4R4X4R4Y4R4Z4R4a4R8X4R8Y4R8Z4R8a4SQe4SUe4SUf4h0Y4h4X4h4Y4h4Z4h4a&#10;4h8X4h8Y4h8Z4h8a4iAZ4ice4igi4iok4iwm4x0X4x0Z4x4Y4x8Z4yEa4yId4yMc4ygk4yoj4ysl&#10;4ywm4y0m4zAq4zEr4zIt4zQu4zYw5Cgg5DEr5DMt5DQu5Dgy5Do15Dw35Tk15To25UA85UE85UI9&#10;5jcx5kRA5khC50ZB50lB50pF501J6FVS6VtZuoaLAwAAAEh0Uk5TAAICAwMEBAYGCgoQEBERGBgc&#10;HR0dHicnWlpafoqKi5ydo6PIzc7X2NnZ2uXl6+zs7Ozs7Ozt7e3x8fHx8vL19fn5+fr+/v7+EpkD&#10;VQAAAAlwSFlzAAAh1QAAIdUBBJy0nQAAAjRJREFUSEuN1vWb0zAYB/DBHe7u7u7uzrWHS9/Stwds&#10;HazIHQw73A53+39Jlm9H0iY7Pj+99mRJ12dZaWapf+37EbSydhmCVm4tRNDCj9vbEblN8XgbQreP&#10;VX8xQqcZEdU2IXZ6wAG9Q+yyIOGyvwKJy/mAOV6FxOEep2lK75HZzQ7ljLcbqdWoSMzwBVqH3Oqh&#10;mJFeDEDBYipm6DUKFtMwU/a3omJxPa3EauzVIJQKlnd1kpqhZygVzKvLo0lhx17U8uZeyT5LPILH&#10;bajmnEsSNSM9GYKq6eJx7EeiXlRNazrvYEAo+4dQNqyvnMCA8mgEGpqNrO1HoG40dOyjq4QdB9HQ&#10;pDg7iEfQOwatJtLOBd3D0Mv45joS3UUvc7W4Tpkuj0NXMY+VuTke7YaT1iE6i3YDmWeH8NhpbaVq&#10;cc8Ch9SHAYGsM7Xw/iQMCLF9nZdoNwTWPT+diHaDZcuB1zMBXcUvruPdQC9j+b6eD0cvk9tzXOO+&#10;sWg15d4f5iNo/JN/D/kLGpr8+/xhJBqa1Ue1PQd0GGXDJf2jvDeomk5lvwnSp6GoGubUK1hIHPpt&#10;O6qm+ZQ9Q+Z9qOUtrVYwE31HqaCr7l1TM18Ho5Q3XfXFoXeiUtT8Xf2JgkUPZn4NRKFotLwvOOHN&#10;yG1myfsi4j1Irc7Ic0e/kdnFxEwbkNiJe5BoJRIHcZ8mfxA7yHt5C2KXzwkvQegyOeIdCJ2+BbsQ&#10;ufEiBG7/8f+n7QCCFvr9P1Yq/QUTbDqfRaVx3gAAAABJRU5ErkJgglBLAwQUAAYACAAAACEAFtFA&#10;8uAAAAAJAQAADwAAAGRycy9kb3ducmV2LnhtbEyPQWvCQBCF74X+h2UKvdVNFFON2YhI25MUqoXi&#10;bcyOSTC7G7JrEv99x1N7m8d7vPleth5NI3rqfO2sgngSgSBbOF3bUsH34f1lAcIHtBobZ0nBjTys&#10;88eHDFPtBvtF/T6UgkusT1FBFUKbSumLigz6iWvJsnd2ncHAsiul7nDgctPIaRQl0mBt+UOFLW0r&#10;Ki77q1HwMeCwmcVv/e5y3t6Oh/nnzy4mpZ6fxs0KRKAx/IXhjs/okDPTyV2t9qJRkCwTTipYLHnB&#10;3Z8mryBOfMzmMcg8k/8X5L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q/N5dWICAAB7BwAADgAAAAAAAAAAAAAAAAA6AgAAZHJzL2Uyb0RvYy54bWxQSwECLQAK&#10;AAAAAAAAACEA8QlJkcEEAADBBAAAFAAAAAAAAAAAAAAAAADIBAAAZHJzL21lZGlhL2ltYWdlMS5w&#10;bmdQSwECLQAUAAYACAAAACEAFtFA8uAAAAAJAQAADwAAAAAAAAAAAAAAAAC7CQAAZHJzL2Rvd25y&#10;ZXYueG1sUEsBAi0AFAAGAAgAAAAhAKomDr68AAAAIQEAABkAAAAAAAAAAAAAAAAAyAoAAGRycy9f&#10;cmVscy9lMm9Eb2MueG1sLnJlbHNQSwUGAAAAAAYABgB8AQAAuw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 o:spid="_x0000_s1027" type="#_x0000_t75" style="position:absolute;width:143510;height:2876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hPYwwAAANsAAAAPAAAAZHJzL2Rvd25yZXYueG1sRI9Ba8JA&#10;FITvgv9heYVepNlUUELqKlWoVMGD0fb8yD6TxezbkN1q+u9dQfA4zMw3zGzR20ZcqPPGsYL3JAVB&#10;XDptuFJwPHy9ZSB8QNbYOCYF/+RhMR8OZphrd+U9XYpQiQhhn6OCOoQ2l9KXNVn0iWuJo3dyncUQ&#10;ZVdJ3eE1wm0jx2k6lRYNx4UaW1rVVJ6LP6tAbszPbln9uvV2Pcpwv5xsiFulXl/6zw8QgfrwDD/a&#10;31rBZAz3L/EHyPkNAAD//wMAUEsBAi0AFAAGAAgAAAAhANvh9svuAAAAhQEAABMAAAAAAAAAAAAA&#10;AAAAAAAAAFtDb250ZW50X1R5cGVzXS54bWxQSwECLQAUAAYACAAAACEAWvQsW78AAAAVAQAACwAA&#10;AAAAAAAAAAAAAAAfAQAAX3JlbHMvLnJlbHNQSwECLQAUAAYACAAAACEACbYT2MMAAADbAAAADwAA&#10;AAAAAAAAAAAAAAAHAgAAZHJzL2Rvd25yZXYueG1sUEsFBgAAAAADAAMAtwAAAPcCAAAAAA==&#10;">
                <v:imagedata r:id="rId3" o:title=""/>
              </v:shape>
              <v:shape id="Picture 53" o:spid="_x0000_s1028" type="#_x0000_t75" style="position:absolute;left:219075;width:143510;height:2876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ZDxAAAANsAAAAPAAAAZHJzL2Rvd25yZXYueG1sRI9Pi8Iw&#10;FMTvwn6H8Ba8yJqquEjXKKugqOCh3T/nR/O2Ldu8lCRq/fZGEDwOM/MbZr7sTCPO5HxtWcFomIAg&#10;LqyuuVTw/bV5m4HwAVljY5kUXMnDcvHSm2Oq7YUzOuehFBHCPkUFVQhtKqUvKjLoh7Yljt6fdQZD&#10;lK6U2uElwk0jx0nyLg3WHBcqbGldUfGfn4wCua9/jqvy124P28EMs9V0T9wq1X/tPj9ABOrCM/xo&#10;77SC6QTuX+IPkIsbAAAA//8DAFBLAQItABQABgAIAAAAIQDb4fbL7gAAAIUBAAATAAAAAAAAAAAA&#10;AAAAAAAAAABbQ29udGVudF9UeXBlc10ueG1sUEsBAi0AFAAGAAgAAAAhAFr0LFu/AAAAFQEAAAsA&#10;AAAAAAAAAAAAAAAAHwEAAF9yZWxzLy5yZWxzUEsBAi0AFAAGAAgAAAAhAGb6tkPEAAAA2wAAAA8A&#10;AAAAAAAAAAAAAAAABwIAAGRycy9kb3ducmV2LnhtbFBLBQYAAAAAAwADALcAAAD4AgAAAAA=&#10;">
                <v:imagedata r:id="rId3" o:title=""/>
              </v:shape>
              <w10:wrap anchorx="margin"/>
            </v:group>
          </w:pict>
        </mc:Fallback>
      </mc:AlternateContent>
    </w:r>
    <w:r w:rsidRPr="00017A97">
      <w:rPr>
        <w:rFonts w:ascii="Arial" w:hAnsi="Arial" w:cs="Arial"/>
        <w:noProof/>
        <w:sz w:val="20"/>
        <w:szCs w:val="20"/>
        <w:lang w:val="nl-BE" w:eastAsia="nl-BE"/>
      </w:rPr>
      <mc:AlternateContent>
        <mc:Choice Requires="wps">
          <w:drawing>
            <wp:anchor distT="0" distB="0" distL="114300" distR="114300" simplePos="0" relativeHeight="251694080" behindDoc="0" locked="0" layoutInCell="1" allowOverlap="1" wp14:anchorId="650B51EB" wp14:editId="1AF1E85D">
              <wp:simplePos x="0" y="0"/>
              <wp:positionH relativeFrom="column">
                <wp:posOffset>-455599</wp:posOffset>
              </wp:positionH>
              <wp:positionV relativeFrom="paragraph">
                <wp:posOffset>2134235</wp:posOffset>
              </wp:positionV>
              <wp:extent cx="1439545" cy="0"/>
              <wp:effectExtent l="0" t="0" r="0" b="0"/>
              <wp:wrapNone/>
              <wp:docPr id="54" name="Lin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9545" cy="0"/>
                      </a:xfrm>
                      <a:prstGeom prst="line">
                        <a:avLst/>
                      </a:prstGeom>
                      <a:noFill/>
                      <a:ln w="19050" cap="flat" cmpd="sng" algn="ctr">
                        <a:solidFill>
                          <a:sysClr val="windowText" lastClr="000000"/>
                        </a:solidFill>
                        <a:prstDash val="solid"/>
                        <a:miter lim="800000"/>
                        <a:headEnd/>
                        <a:tailEnd/>
                      </a:ln>
                      <a:effectLst/>
                    </wps:spPr>
                    <wps:bodyPr/>
                  </wps:wsp>
                </a:graphicData>
              </a:graphic>
              <wp14:sizeRelH relativeFrom="margin">
                <wp14:pctWidth>0</wp14:pctWidth>
              </wp14:sizeRelH>
            </wp:anchor>
          </w:drawing>
        </mc:Choice>
        <mc:Fallback xmlns:oel="http://schemas.microsoft.com/office/2019/extlst">
          <w:pict>
            <v:line w14:anchorId="754FAA25" id="Line 13" o:spid="_x0000_s1026" alt="&quot;&quot;"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85pt,168.05pt" to="77.5pt,1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ll/+gEAANUDAAAOAAAAZHJzL2Uyb0RvYy54bWysU8tu2zAQvBfoPxC815ITu0gEyznYTS9u&#10;ayDuB6xJSiLKF7iMZf99l/SjaXsrqgNBaneHs7PDxdPRGnZQEbV3LZ9Oas6UE15q17f8++75wwNn&#10;mMBJMN6plp8U8qfl+3eLMTTqzg/eSBUZgThsxtDyIaXQVBWKQVnAiQ/KUbDz0UKiY+wrGWEkdGuq&#10;u7r+WI0+yhC9UIj0d30O8mXB7zol0reuQ5WYaTlxS2WNZd3ntVouoOkjhEGLCw34BxYWtKNLb1Br&#10;SMBeo/4LymoRPfouTYS3le86LVTpgbqZ1n908zJAUKUXEgfDTSb8f7Di62EbmZYtn884c2BpRhvt&#10;FJveZ23GgA2lrNw25u7E0b2EjRc/kDm/GsD1qnDcnQLVTXNF9VtJPmCgG/bjFy8pB16TL0Idu2gz&#10;JEnAjmUep9s81DExQT+ns/vH+WzOmbjGKmiuhSFi+qy8ZXnTckOkCzAcNpgyEWiuKfke55+1MWXc&#10;xrGRwB/rOTlCALmuM5BoawPpgK7nDExPdhYpFkj0RstcnoHwhCsT2QHIUWRE6ccd8eXMACYKUBPl&#10;K1pQ9tvSzGcNOJyLS+hsQKsTvQKjbcsfbtXQDArkJycL6QTanPfUmHGZiSr+vnR7Vfo8s72Xp228&#10;joO8U/S4+Dyb8+25DO3Xa1z+BAAA//8DAFBLAwQUAAYACAAAACEA9iHqOeAAAAALAQAADwAAAGRy&#10;cy9kb3ducmV2LnhtbEyPQUvDQBCF74L/YRnBW7uJbVON2RQViuBBsLbgcZMdk2h2NmQ3afTXOwVB&#10;jzPz3pvvZZvJtmLE3jeOFMTzCARS6UxDlYL963Z2DcIHTUa3jlDBF3rY5OdnmU6NO9ILjrtQCQ4h&#10;n2oFdQhdKqUva7Taz12HxLd311sdeOwraXp95HDbyqsoSqTVDfGHWnf4UGP5uRssY9jv7WNzfzM9&#10;yw98SsbD8m0olkpdXkx3tyACTuFPDCd89kDOTIUbyHjRKpit4zVLFSwWSQzipFituF3xu5F5Jv93&#10;yH8AAAD//wMAUEsBAi0AFAAGAAgAAAAhALaDOJL+AAAA4QEAABMAAAAAAAAAAAAAAAAAAAAAAFtD&#10;b250ZW50X1R5cGVzXS54bWxQSwECLQAUAAYACAAAACEAOP0h/9YAAACUAQAACwAAAAAAAAAAAAAA&#10;AAAvAQAAX3JlbHMvLnJlbHNQSwECLQAUAAYACAAAACEAMiJZf/oBAADVAwAADgAAAAAAAAAAAAAA&#10;AAAuAgAAZHJzL2Uyb0RvYy54bWxQSwECLQAUAAYACAAAACEA9iHqOeAAAAALAQAADwAAAAAAAAAA&#10;AAAAAABUBAAAZHJzL2Rvd25yZXYueG1sUEsFBgAAAAAEAAQA8wAAAGEFAAAAAA==&#10;" strokecolor="windowText" strokeweight="1.5pt">
              <v:stroke joinstyle="miter"/>
            </v:line>
          </w:pict>
        </mc:Fallback>
      </mc:AlternateContent>
    </w:r>
    <w:r w:rsidRPr="00017A97">
      <w:rPr>
        <w:rFonts w:ascii="Arial" w:hAnsi="Arial" w:cs="Arial"/>
        <w:noProof/>
        <w:sz w:val="20"/>
        <w:szCs w:val="20"/>
        <w:lang w:val="nl-BE" w:eastAsia="nl-BE"/>
      </w:rPr>
      <mc:AlternateContent>
        <mc:Choice Requires="wps">
          <w:drawing>
            <wp:anchor distT="45720" distB="45720" distL="114300" distR="114300" simplePos="0" relativeHeight="251692032" behindDoc="0" locked="0" layoutInCell="1" allowOverlap="1" wp14:anchorId="1E745FFB" wp14:editId="5ECB40BC">
              <wp:simplePos x="0" y="0"/>
              <wp:positionH relativeFrom="margin">
                <wp:posOffset>-487045</wp:posOffset>
              </wp:positionH>
              <wp:positionV relativeFrom="paragraph">
                <wp:posOffset>154305</wp:posOffset>
              </wp:positionV>
              <wp:extent cx="4432935" cy="1404620"/>
              <wp:effectExtent l="0" t="0" r="5715" b="1270"/>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935" cy="1404620"/>
                      </a:xfrm>
                      <a:prstGeom prst="rect">
                        <a:avLst/>
                      </a:prstGeom>
                      <a:solidFill>
                        <a:srgbClr val="FFFFFF"/>
                      </a:solidFill>
                      <a:ln w="9525">
                        <a:noFill/>
                        <a:miter lim="800000"/>
                        <a:headEnd/>
                        <a:tailEnd/>
                      </a:ln>
                    </wps:spPr>
                    <wps:txbx>
                      <w:txbxContent>
                        <w:sdt>
                          <w:sdtPr>
                            <w:rPr>
                              <w:rFonts w:ascii="Arial" w:hAnsi="Arial" w:cs="Arial"/>
                              <w:spacing w:val="100"/>
                              <w:sz w:val="36"/>
                              <w:szCs w:val="36"/>
                            </w:rPr>
                            <w:id w:val="1627200113"/>
                            <w:placeholder>
                              <w:docPart w:val="3544857735464A0EBDEF3BE07B5B8DFF"/>
                            </w:placeholder>
                            <w15:appearance w15:val="hidden"/>
                          </w:sdtPr>
                          <w:sdtEndPr/>
                          <w:sdtContent>
                            <w:p w14:paraId="576569F9" w14:textId="1EDAC0F1" w:rsidR="00017A97" w:rsidRPr="00F104CF" w:rsidRDefault="00017A97" w:rsidP="00017A97">
                              <w:pPr>
                                <w:spacing w:before="0" w:line="264" w:lineRule="auto"/>
                                <w:ind w:left="-142"/>
                                <w:rPr>
                                  <w:rFonts w:ascii="Arial" w:hAnsi="Arial" w:cs="Arial"/>
                                  <w:spacing w:val="100"/>
                                  <w:sz w:val="36"/>
                                  <w:szCs w:val="36"/>
                                </w:rPr>
                              </w:pPr>
                              <w:r w:rsidRPr="00F104CF">
                                <w:rPr>
                                  <w:rFonts w:ascii="Arial" w:hAnsi="Arial" w:cs="Arial"/>
                                  <w:spacing w:val="100"/>
                                  <w:sz w:val="44"/>
                                  <w:szCs w:val="44"/>
                                </w:rPr>
                                <w:t>Newslette</w:t>
                              </w:r>
                              <w:r w:rsidR="00A015B2">
                                <w:rPr>
                                  <w:rFonts w:ascii="Arial" w:hAnsi="Arial" w:cs="Arial"/>
                                  <w:spacing w:val="100"/>
                                  <w:sz w:val="44"/>
                                  <w:szCs w:val="44"/>
                                </w:rPr>
                                <w:t>r</w:t>
                              </w:r>
                              <w:r w:rsidRPr="00F104CF">
                                <w:rPr>
                                  <w:rFonts w:ascii="Arial" w:hAnsi="Arial" w:cs="Arial"/>
                                  <w:spacing w:val="100"/>
                                  <w:sz w:val="44"/>
                                  <w:szCs w:val="44"/>
                                </w:rPr>
                                <w:t>:</w:t>
                              </w:r>
                              <w:r w:rsidRPr="00F104CF">
                                <w:rPr>
                                  <w:rFonts w:ascii="Arial" w:hAnsi="Arial" w:cs="Arial"/>
                                  <w:spacing w:val="100"/>
                                  <w:sz w:val="36"/>
                                  <w:szCs w:val="36"/>
                                </w:rPr>
                                <w:t xml:space="preserve">                   </w:t>
                              </w:r>
                            </w:p>
                            <w:p w14:paraId="45ADE61A" w14:textId="289DE706" w:rsidR="00017A97" w:rsidRPr="00F104CF" w:rsidRDefault="00F104CF" w:rsidP="004215A2">
                              <w:pPr>
                                <w:spacing w:before="0" w:line="264" w:lineRule="auto"/>
                                <w:ind w:left="709"/>
                                <w:rPr>
                                  <w:rFonts w:ascii="Arial" w:hAnsi="Arial" w:cs="Arial"/>
                                  <w:spacing w:val="100"/>
                                  <w:sz w:val="36"/>
                                  <w:szCs w:val="36"/>
                                </w:rPr>
                              </w:pPr>
                              <w:r w:rsidRPr="00F104CF">
                                <w:rPr>
                                  <w:rFonts w:ascii="Arial" w:hAnsi="Arial" w:cs="Arial"/>
                                  <w:b/>
                                  <w:bCs/>
                                  <w:spacing w:val="100"/>
                                  <w:sz w:val="36"/>
                                  <w:szCs w:val="36"/>
                                </w:rPr>
                                <w:t>Amendment AOP stren</w:t>
                              </w:r>
                              <w:r w:rsidR="00A015B2">
                                <w:rPr>
                                  <w:rFonts w:ascii="Arial" w:hAnsi="Arial" w:cs="Arial"/>
                                  <w:b/>
                                  <w:bCs/>
                                  <w:spacing w:val="100"/>
                                  <w:sz w:val="36"/>
                                  <w:szCs w:val="36"/>
                                </w:rPr>
                                <w:t>g</w:t>
                              </w:r>
                              <w:r w:rsidRPr="00F104CF">
                                <w:rPr>
                                  <w:rFonts w:ascii="Arial" w:hAnsi="Arial" w:cs="Arial"/>
                                  <w:b/>
                                  <w:bCs/>
                                  <w:spacing w:val="100"/>
                                  <w:sz w:val="36"/>
                                  <w:szCs w:val="36"/>
                                </w:rPr>
                                <w:t xml:space="preserve">thening </w:t>
                              </w:r>
                              <w:r w:rsidR="00A015B2" w:rsidRPr="00F104CF">
                                <w:rPr>
                                  <w:rFonts w:ascii="Arial" w:hAnsi="Arial" w:cs="Arial"/>
                                  <w:b/>
                                  <w:bCs/>
                                  <w:spacing w:val="100"/>
                                  <w:sz w:val="36"/>
                                  <w:szCs w:val="36"/>
                                </w:rPr>
                                <w:t>transparency</w:t>
                              </w:r>
                              <w:r w:rsidRPr="00F104CF">
                                <w:rPr>
                                  <w:rFonts w:ascii="Arial" w:hAnsi="Arial" w:cs="Arial"/>
                                  <w:b/>
                                  <w:bCs/>
                                  <w:spacing w:val="100"/>
                                  <w:sz w:val="36"/>
                                  <w:szCs w:val="36"/>
                                </w:rPr>
                                <w:t xml:space="preserve"> in th</w:t>
                              </w:r>
                              <w:r>
                                <w:rPr>
                                  <w:rFonts w:ascii="Arial" w:hAnsi="Arial" w:cs="Arial"/>
                                  <w:b/>
                                  <w:bCs/>
                                  <w:spacing w:val="100"/>
                                  <w:sz w:val="36"/>
                                  <w:szCs w:val="36"/>
                                </w:rPr>
                                <w:t>e context of the second pension pillar</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745FFB" id="_x0000_t202" coordsize="21600,21600" o:spt="202" path="m,l,21600r21600,l21600,xe">
              <v:stroke joinstyle="miter"/>
              <v:path gradientshapeok="t" o:connecttype="rect"/>
            </v:shapetype>
            <v:shape id="_x0000_s1028" type="#_x0000_t202" style="position:absolute;margin-left:-38.35pt;margin-top:12.15pt;width:349.05pt;height:110.6pt;z-index:2516920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4gRIAIAAB0EAAAOAAAAZHJzL2Uyb0RvYy54bWysU11v2yAUfZ+0/4B4X+y4TtdYcaouXaZJ&#10;3YfU7gdgjGM04DIgsbNfvwtO06h7m8YDAu7lcO65h9XtqBU5COclmJrOZzklwnBopdnV9MfT9t0N&#10;JT4w0zIFRtT0KDy9Xb99sxpsJQroQbXCEQQxvhpsTfsQbJVlnvdCMz8DKwwGO3CaBdy6XdY6NiC6&#10;VlmR59fZAK61DrjwHk/vpyBdJ/yuEzx86zovAlE1RW4hzS7NTZyz9YpVO8dsL/mJBvsHFppJg4+e&#10;oe5ZYGTv5F9QWnIHHrow46Az6DrJRaoBq5nnr6p57JkVqRYUx9uzTP7/wfKvh++OyLamC5THMI09&#10;ehJjIB9gJEWUZ7C+wqxHi3lhxGNscyrV2wfgPz0xsOmZ2Yk752DoBWuR3jzezC6uTjg+gjTDF2jx&#10;GbYPkIDGzumoHapBEB15HM+tiVQ4HpblVbG8WlDCMTYv8/K6SM3LWPV83TofPgnQJC5q6rD3CZ4d&#10;HnyIdFj1nBJf86Bku5VKpY3bNRvlyIGhT7ZppApepSlDhpouF8UiIRuI95OFtAzoYyV1TW/yOCZn&#10;RTk+mjalBCbVtEYmypz0iZJM4oSxGTExitZAe0SlHEx+xf+Fix7cb0oG9GpN/a89c4IS9dmg2st5&#10;WUZzp025eI/SEHcZaS4jzHCEqmmgZFpuQvoQSQd7h13ZyqTXC5MTV/RgkvH0X6LJL/cp6+VXr/8A&#10;AAD//wMAUEsDBBQABgAIAAAAIQBxD8AN3wAAAAoBAAAPAAAAZHJzL2Rvd25yZXYueG1sTI/BTsMw&#10;DIbvSLxDZCRuW7qydqg0nSYmLhyQGEhwzBq3qWicKMm68vZkJ3a0/en399fb2YxsQh8GSwJWywwY&#10;UmvVQL2Az4+XxSOwECUpOVpCAb8YYNvc3tSyUvZM7zgdYs9SCIVKCtAxuorz0Go0MiytQ0q3znoj&#10;Yxp9z5WX5xRuRp5nWcmNHCh90NLhs8b253AyAr6MHtTev313apz2r92ucLN3QtzfzbsnYBHn+A/D&#10;RT+pQ5OcjvZEKrBRwGJTbhIqIF8/AEtAma/WwI6XRVEAb2p+XaH5AwAA//8DAFBLAQItABQABgAI&#10;AAAAIQC2gziS/gAAAOEBAAATAAAAAAAAAAAAAAAAAAAAAABbQ29udGVudF9UeXBlc10ueG1sUEsB&#10;Ai0AFAAGAAgAAAAhADj9If/WAAAAlAEAAAsAAAAAAAAAAAAAAAAALwEAAF9yZWxzLy5yZWxzUEsB&#10;Ai0AFAAGAAgAAAAhAPt/iBEgAgAAHQQAAA4AAAAAAAAAAAAAAAAALgIAAGRycy9lMm9Eb2MueG1s&#10;UEsBAi0AFAAGAAgAAAAhAHEPwA3fAAAACgEAAA8AAAAAAAAAAAAAAAAAegQAAGRycy9kb3ducmV2&#10;LnhtbFBLBQYAAAAABAAEAPMAAACGBQAAAAA=&#10;" stroked="f">
              <v:textbox style="mso-fit-shape-to-text:t">
                <w:txbxContent>
                  <w:sdt>
                    <w:sdtPr>
                      <w:rPr>
                        <w:rFonts w:ascii="Arial" w:hAnsi="Arial" w:cs="Arial"/>
                        <w:spacing w:val="100"/>
                        <w:sz w:val="36"/>
                        <w:szCs w:val="36"/>
                      </w:rPr>
                      <w:id w:val="1627200113"/>
                      <w:placeholder>
                        <w:docPart w:val="3544857735464A0EBDEF3BE07B5B8DFF"/>
                      </w:placeholder>
                      <w15:appearance w15:val="hidden"/>
                    </w:sdtPr>
                    <w:sdtEndPr/>
                    <w:sdtContent>
                      <w:p w14:paraId="576569F9" w14:textId="1EDAC0F1" w:rsidR="00017A97" w:rsidRPr="00F104CF" w:rsidRDefault="00017A97" w:rsidP="00017A97">
                        <w:pPr>
                          <w:spacing w:before="0" w:line="264" w:lineRule="auto"/>
                          <w:ind w:left="-142"/>
                          <w:rPr>
                            <w:rFonts w:ascii="Arial" w:hAnsi="Arial" w:cs="Arial"/>
                            <w:spacing w:val="100"/>
                            <w:sz w:val="36"/>
                            <w:szCs w:val="36"/>
                          </w:rPr>
                        </w:pPr>
                        <w:r w:rsidRPr="00F104CF">
                          <w:rPr>
                            <w:rFonts w:ascii="Arial" w:hAnsi="Arial" w:cs="Arial"/>
                            <w:spacing w:val="100"/>
                            <w:sz w:val="44"/>
                            <w:szCs w:val="44"/>
                          </w:rPr>
                          <w:t>Newslette</w:t>
                        </w:r>
                        <w:r w:rsidR="00A015B2">
                          <w:rPr>
                            <w:rFonts w:ascii="Arial" w:hAnsi="Arial" w:cs="Arial"/>
                            <w:spacing w:val="100"/>
                            <w:sz w:val="44"/>
                            <w:szCs w:val="44"/>
                          </w:rPr>
                          <w:t>r</w:t>
                        </w:r>
                        <w:r w:rsidRPr="00F104CF">
                          <w:rPr>
                            <w:rFonts w:ascii="Arial" w:hAnsi="Arial" w:cs="Arial"/>
                            <w:spacing w:val="100"/>
                            <w:sz w:val="44"/>
                            <w:szCs w:val="44"/>
                          </w:rPr>
                          <w:t>:</w:t>
                        </w:r>
                        <w:r w:rsidRPr="00F104CF">
                          <w:rPr>
                            <w:rFonts w:ascii="Arial" w:hAnsi="Arial" w:cs="Arial"/>
                            <w:spacing w:val="100"/>
                            <w:sz w:val="36"/>
                            <w:szCs w:val="36"/>
                          </w:rPr>
                          <w:t xml:space="preserve">                   </w:t>
                        </w:r>
                      </w:p>
                      <w:p w14:paraId="45ADE61A" w14:textId="289DE706" w:rsidR="00017A97" w:rsidRPr="00F104CF" w:rsidRDefault="00F104CF" w:rsidP="004215A2">
                        <w:pPr>
                          <w:spacing w:before="0" w:line="264" w:lineRule="auto"/>
                          <w:ind w:left="709"/>
                          <w:rPr>
                            <w:rFonts w:ascii="Arial" w:hAnsi="Arial" w:cs="Arial"/>
                            <w:spacing w:val="100"/>
                            <w:sz w:val="36"/>
                            <w:szCs w:val="36"/>
                          </w:rPr>
                        </w:pPr>
                        <w:r w:rsidRPr="00F104CF">
                          <w:rPr>
                            <w:rFonts w:ascii="Arial" w:hAnsi="Arial" w:cs="Arial"/>
                            <w:b/>
                            <w:bCs/>
                            <w:spacing w:val="100"/>
                            <w:sz w:val="36"/>
                            <w:szCs w:val="36"/>
                          </w:rPr>
                          <w:t>Amendment AOP stren</w:t>
                        </w:r>
                        <w:r w:rsidR="00A015B2">
                          <w:rPr>
                            <w:rFonts w:ascii="Arial" w:hAnsi="Arial" w:cs="Arial"/>
                            <w:b/>
                            <w:bCs/>
                            <w:spacing w:val="100"/>
                            <w:sz w:val="36"/>
                            <w:szCs w:val="36"/>
                          </w:rPr>
                          <w:t>g</w:t>
                        </w:r>
                        <w:r w:rsidRPr="00F104CF">
                          <w:rPr>
                            <w:rFonts w:ascii="Arial" w:hAnsi="Arial" w:cs="Arial"/>
                            <w:b/>
                            <w:bCs/>
                            <w:spacing w:val="100"/>
                            <w:sz w:val="36"/>
                            <w:szCs w:val="36"/>
                          </w:rPr>
                          <w:t xml:space="preserve">thening </w:t>
                        </w:r>
                        <w:r w:rsidR="00A015B2" w:rsidRPr="00F104CF">
                          <w:rPr>
                            <w:rFonts w:ascii="Arial" w:hAnsi="Arial" w:cs="Arial"/>
                            <w:b/>
                            <w:bCs/>
                            <w:spacing w:val="100"/>
                            <w:sz w:val="36"/>
                            <w:szCs w:val="36"/>
                          </w:rPr>
                          <w:t>transparency</w:t>
                        </w:r>
                        <w:r w:rsidRPr="00F104CF">
                          <w:rPr>
                            <w:rFonts w:ascii="Arial" w:hAnsi="Arial" w:cs="Arial"/>
                            <w:b/>
                            <w:bCs/>
                            <w:spacing w:val="100"/>
                            <w:sz w:val="36"/>
                            <w:szCs w:val="36"/>
                          </w:rPr>
                          <w:t xml:space="preserve"> in th</w:t>
                        </w:r>
                        <w:r>
                          <w:rPr>
                            <w:rFonts w:ascii="Arial" w:hAnsi="Arial" w:cs="Arial"/>
                            <w:b/>
                            <w:bCs/>
                            <w:spacing w:val="100"/>
                            <w:sz w:val="36"/>
                            <w:szCs w:val="36"/>
                          </w:rPr>
                          <w:t>e context of the second pension pillar</w:t>
                        </w:r>
                      </w:p>
                    </w:sdtContent>
                  </w:sdt>
                </w:txbxContent>
              </v:textbox>
              <w10:wrap type="square" anchorx="margin"/>
            </v:shape>
          </w:pict>
        </mc:Fallback>
      </mc:AlternateContent>
    </w:r>
    <w:r>
      <w:rPr>
        <w:rFonts w:ascii="Arial" w:hAnsi="Arial" w:cs="Arial"/>
        <w:noProof/>
        <w:sz w:val="20"/>
        <w:szCs w:val="20"/>
        <w:lang w:val="nl-BE" w:eastAsia="nl-BE"/>
      </w:rPr>
      <w:t xml:space="preserve"> </w:t>
    </w:r>
    <w:r w:rsidR="00DF5545">
      <w:rPr>
        <w:noProof/>
      </w:rPr>
      <mc:AlternateContent>
        <mc:Choice Requires="wps">
          <w:drawing>
            <wp:anchor distT="45720" distB="45720" distL="114300" distR="114300" simplePos="0" relativeHeight="251634688" behindDoc="0" locked="0" layoutInCell="1" allowOverlap="1" wp14:anchorId="272494AD" wp14:editId="646BBB67">
              <wp:simplePos x="0" y="0"/>
              <wp:positionH relativeFrom="page">
                <wp:align>right</wp:align>
              </wp:positionH>
              <wp:positionV relativeFrom="paragraph">
                <wp:posOffset>450850</wp:posOffset>
              </wp:positionV>
              <wp:extent cx="2700000" cy="140462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00" cy="1404620"/>
                      </a:xfrm>
                      <a:prstGeom prst="rect">
                        <a:avLst/>
                      </a:prstGeom>
                      <a:noFill/>
                      <a:ln w="9525">
                        <a:noFill/>
                        <a:miter lim="800000"/>
                        <a:headEnd/>
                        <a:tailEnd/>
                      </a:ln>
                    </wps:spPr>
                    <wps:txbx>
                      <w:txbxContent>
                        <w:p w14:paraId="2A29BF55" w14:textId="27F85D42" w:rsidR="00DF5545" w:rsidRPr="00DF5545" w:rsidRDefault="00521E4D" w:rsidP="00DF5545">
                          <w:pPr>
                            <w:spacing w:before="0" w:line="240" w:lineRule="auto"/>
                            <w:jc w:val="center"/>
                          </w:pPr>
                          <w:r>
                            <w:rPr>
                              <w:rFonts w:ascii="Arial" w:hAnsi="Arial" w:cs="Arial"/>
                              <w:color w:val="FFFFFF" w:themeColor="background1"/>
                              <w:sz w:val="20"/>
                              <w:szCs w:val="20"/>
                            </w:rPr>
                            <w:t>F</w:t>
                          </w:r>
                          <w:r w:rsidR="005F7DF1">
                            <w:rPr>
                              <w:rFonts w:ascii="Arial" w:hAnsi="Arial" w:cs="Arial"/>
                              <w:color w:val="FFFFFF" w:themeColor="background1"/>
                              <w:sz w:val="20"/>
                              <w:szCs w:val="20"/>
                            </w:rPr>
                            <w:t>EBRUAR</w:t>
                          </w:r>
                          <w:r w:rsidR="00270032">
                            <w:rPr>
                              <w:rFonts w:ascii="Arial" w:hAnsi="Arial" w:cs="Arial"/>
                              <w:color w:val="FFFFFF" w:themeColor="background1"/>
                              <w:sz w:val="20"/>
                              <w:szCs w:val="20"/>
                            </w:rPr>
                            <w:t xml:space="preserve">Y </w:t>
                          </w:r>
                          <w:r>
                            <w:rPr>
                              <w:rFonts w:ascii="Arial" w:hAnsi="Arial" w:cs="Arial"/>
                              <w:color w:val="FFFFFF" w:themeColor="background1"/>
                              <w:sz w:val="20"/>
                              <w:szCs w:val="20"/>
                            </w:rPr>
                            <w:t>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w:pict>
            <v:shape w14:anchorId="272494AD" id="_x0000_s1029" type="#_x0000_t202" style="position:absolute;margin-left:161.4pt;margin-top:35.5pt;width:212.6pt;height:110.6pt;z-index:251634688;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crmDQIAAPwDAAAOAAAAZHJzL2Uyb0RvYy54bWysU9tuGyEQfa/Uf0C813uRHScr4yhN6qpS&#10;epGSfgBmWS8qMBSwd92v78A6jtW+Vd2H1cAwh3PODKvb0WhykD4osIxWs5ISaQW0yu4Y/f68eXdN&#10;SYjctlyDlYweZaC367dvVoNrZA096FZ6giA2NINjtI/RNUURRC8NDzNw0mKyA294xKXfFa3nA6Ib&#10;XdRleVUM4FvnQcgQcPdhStJ1xu86KeLXrgsyEs0ocov57/N/m/7FesWbneeuV+JEg/8DC8OVxUvP&#10;UA88crL36i8oo4SHAF2cCTAFdJ0SMmtANVX5h5qnnjuZtaA5wZ1tCv8PVnw5fPNEtYzW1ZISyw02&#10;6VmOkbyHkdTJn8GFBo89OTwYR9zGPmetwT2C+BGIhfue25288x6GXvIW+VWpsrgonXBCAtkOn6HF&#10;a/g+QgYaO2+SeWgHQXTs0/Hcm0RF4Ga9LNNHicBcNS/nV3XuXsGbl3LnQ/wowZAUMOqx+RmeHx5D&#10;THR483Ik3WZho7TOA6AtGRi9WdSLXHCRMSrifGplGL2eCOSCpPKDbXMcudJTjBdoe5KdlE6a47gd&#10;s8PZk2TJFtoj+uBhGkd8Phj04H9RMuAoMhp+7rmXlOhPFr28qebzNLt5MV8sUTjxl5ntZYZbgVCM&#10;Rkqm8D7meU+Sg7tDzzcqu/HK5EQZRyybdHoOaYYv1/nU66Nd/wYAAP//AwBQSwMEFAAGAAgAAAAh&#10;AOqo+HPcAAAABwEAAA8AAABkcnMvZG93bnJldi54bWxMj8FOwzAQRO9I/IO1SNyoUwsoTbOpKtSW&#10;I6VEnN3YJBHxOrLdNPw9ywlOq9GMZt4W68n1YrQhdp4Q5rMMhKXam44ahOp9d/cEIiZNRveeLMK3&#10;jbAur68KnRt/oTc7HlMjuIRirhHalIZcyli31uk484Ml9j59cDqxDI00QV+43PVSZdmjdLojXmj1&#10;YJ9bW38dzw5hSMN+8RJeD5vtbsyqj32lumaLeHszbVYgkp3SXxh+8RkdSmY6+TOZKHoEfiQhLOZ8&#10;2b1XDwrECUEtlQJZFvI/f/kDAAD//wMAUEsBAi0AFAAGAAgAAAAhALaDOJL+AAAA4QEAABMAAAAA&#10;AAAAAAAAAAAAAAAAAFtDb250ZW50X1R5cGVzXS54bWxQSwECLQAUAAYACAAAACEAOP0h/9YAAACU&#10;AQAACwAAAAAAAAAAAAAAAAAvAQAAX3JlbHMvLnJlbHNQSwECLQAUAAYACAAAACEA70nK5g0CAAD8&#10;AwAADgAAAAAAAAAAAAAAAAAuAgAAZHJzL2Uyb0RvYy54bWxQSwECLQAUAAYACAAAACEA6qj4c9wA&#10;AAAHAQAADwAAAAAAAAAAAAAAAABnBAAAZHJzL2Rvd25yZXYueG1sUEsFBgAAAAAEAAQA8wAAAHAF&#10;AAAAAA==&#10;" filled="f" stroked="f">
              <v:textbox style="mso-fit-shape-to-text:t">
                <w:txbxContent>
                  <w:p w14:paraId="2A29BF55" w14:textId="27F85D42" w:rsidR="00DF5545" w:rsidRPr="00DF5545" w:rsidRDefault="00521E4D" w:rsidP="00DF5545">
                    <w:pPr>
                      <w:spacing w:before="0" w:line="240" w:lineRule="auto"/>
                      <w:jc w:val="center"/>
                    </w:pPr>
                    <w:r>
                      <w:rPr>
                        <w:rFonts w:ascii="Arial" w:hAnsi="Arial" w:cs="Arial"/>
                        <w:color w:val="FFFFFF" w:themeColor="background1"/>
                        <w:sz w:val="20"/>
                        <w:szCs w:val="20"/>
                      </w:rPr>
                      <w:t>F</w:t>
                    </w:r>
                    <w:r w:rsidR="005F7DF1">
                      <w:rPr>
                        <w:rFonts w:ascii="Arial" w:hAnsi="Arial" w:cs="Arial"/>
                        <w:color w:val="FFFFFF" w:themeColor="background1"/>
                        <w:sz w:val="20"/>
                        <w:szCs w:val="20"/>
                      </w:rPr>
                      <w:t>EBRUAR</w:t>
                    </w:r>
                    <w:r w:rsidR="00270032">
                      <w:rPr>
                        <w:rFonts w:ascii="Arial" w:hAnsi="Arial" w:cs="Arial"/>
                        <w:color w:val="FFFFFF" w:themeColor="background1"/>
                        <w:sz w:val="20"/>
                        <w:szCs w:val="20"/>
                      </w:rPr>
                      <w:t xml:space="preserve">Y </w:t>
                    </w:r>
                    <w:r>
                      <w:rPr>
                        <w:rFonts w:ascii="Arial" w:hAnsi="Arial" w:cs="Arial"/>
                        <w:color w:val="FFFFFF" w:themeColor="background1"/>
                        <w:sz w:val="20"/>
                        <w:szCs w:val="20"/>
                      </w:rPr>
                      <w:t>2023</w:t>
                    </w:r>
                  </w:p>
                </w:txbxContent>
              </v:textbox>
              <w10:wrap type="square" anchorx="page"/>
            </v:shape>
          </w:pict>
        </mc:Fallback>
      </mc:AlternateContent>
    </w:r>
    <w:r w:rsidR="00DF5545" w:rsidRPr="00665012">
      <w:rPr>
        <w:rFonts w:ascii="Arial" w:hAnsi="Arial" w:cs="Arial"/>
        <w:noProof/>
        <w:sz w:val="20"/>
        <w:szCs w:val="20"/>
      </w:rPr>
      <mc:AlternateContent>
        <mc:Choice Requires="wps">
          <w:drawing>
            <wp:anchor distT="0" distB="0" distL="114300" distR="114300" simplePos="0" relativeHeight="251633664" behindDoc="1" locked="1" layoutInCell="1" allowOverlap="1" wp14:anchorId="546D6883" wp14:editId="1401382F">
              <wp:simplePos x="0" y="0"/>
              <wp:positionH relativeFrom="page">
                <wp:posOffset>4855210</wp:posOffset>
              </wp:positionH>
              <wp:positionV relativeFrom="paragraph">
                <wp:posOffset>-444500</wp:posOffset>
              </wp:positionV>
              <wp:extent cx="2699385" cy="10763250"/>
              <wp:effectExtent l="0" t="0" r="5715" b="0"/>
              <wp:wrapNone/>
              <wp:docPr id="11" name="Rectangl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9385" cy="10763250"/>
                      </a:xfrm>
                      <a:prstGeom prst="rect">
                        <a:avLst/>
                      </a:prstGeom>
                      <a:solidFill>
                        <a:srgbClr val="FF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2460C619" id="Rectangle 11" o:spid="_x0000_s1026" alt="&quot;&quot;" style="position:absolute;margin-left:382.3pt;margin-top:-35pt;width:212.55pt;height:847.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OZPAgIAAN8DAAAOAAAAZHJzL2Uyb0RvYy54bWysU11v0zAUfUfiP1h+p0m6tlujptPUqQhp&#10;sInBD3AdJ7FwfM2123T8eq6drhR4Q+TB8v06uefc69XtsTfsoNBrsBUvJjlnykqotW0r/vXL9t0N&#10;Zz4IWwsDVlX8RXl+u377ZjW4Uk2hA1MrZARifTm4inchuDLLvOxUL/wEnLIUbAB7EcjENqtRDITe&#10;m2ya54tsAKwdglTek/d+DPJ1wm8aJcNj03gVmKk49RbSiencxTNbr0TZonCdlqc2xD900Qtt6adn&#10;qHsRBNuj/guq1xLBQxMmEvoMmkZLlTgQmyL/g81zJ5xKXEgc784y+f8HKz8dnpDpmmZXcGZFTzP6&#10;TKoJ2xrFyEcCDc6XlPfsnjBS9O4B5DfPLGw6SlN3iDB0StTUVsrPfiuIhqdSths+Qk3wYh8gaXVs&#10;sI+ApAI7ppG8nEeijoFJck4Xy+XVzZwzSbEiv15cTedpapkoX+sd+vBeQc/ipeJI7Sd8cXjwgfqn&#10;1NeU1D8YXW+1McnAdrcxyA6CFmS7zemLlKnEX6YZG5MtxLIxHD2JaOQ2arSD+oV4IoxbRq+CLh3g&#10;D84G2rCK++97gYoz88GSVstiNosrmYzZ/HpKBl5GdpcRYSVBVTxwNl43YVzjvUPddvSnIpG2cEf6&#10;NjoRj9qPXZ2apS1K5E4bH9f00k5Zv97l+icAAAD//wMAUEsDBBQABgAIAAAAIQBuiuO63wAAAA0B&#10;AAAPAAAAZHJzL2Rvd25yZXYueG1sTI/LTsMwEEX3SPyDNUjsWrtVSUqIU1VIfEBDF7Bz7CGJ8COK&#10;3TTh65muYDdXc3Qf5WF2lk04xj54CZu1AIZeB9P7VsL5/W21BxaT8kbZ4FHCghEO1f1dqQoTrv6E&#10;U51aRiY+FkpCl9JQcB51h07FdRjQ0+8rjE4lkmPLzaiuZO4s3wqRcad6TwmdGvC1Q/1dX5yEz/xs&#10;T7r/ObbLx05TyNLU0yLl48N8fAGWcE5/MNzqU3WoqFMTLt5EZiXk2S4jVMIqFzTqRmz2zzmwhq5s&#10;+ySAVyX/v6L6BQAA//8DAFBLAQItABQABgAIAAAAIQC2gziS/gAAAOEBAAATAAAAAAAAAAAAAAAA&#10;AAAAAABbQ29udGVudF9UeXBlc10ueG1sUEsBAi0AFAAGAAgAAAAhADj9If/WAAAAlAEAAAsAAAAA&#10;AAAAAAAAAAAALwEAAF9yZWxzLy5yZWxzUEsBAi0AFAAGAAgAAAAhAA3Y5k8CAgAA3wMAAA4AAAAA&#10;AAAAAAAAAAAALgIAAGRycy9lMm9Eb2MueG1sUEsBAi0AFAAGAAgAAAAhAG6K47rfAAAADQEAAA8A&#10;AAAAAAAAAAAAAAAAXAQAAGRycy9kb3ducmV2LnhtbFBLBQYAAAAABAAEAPMAAABoBQAAAAA=&#10;" fillcolor="red" stroked="f">
              <w10:wrap anchorx="page"/>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0A78D" w14:textId="77777777" w:rsidR="007E54EE" w:rsidRDefault="007E54E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42474" w14:textId="2BC49E36" w:rsidR="00017A97" w:rsidRDefault="00017A97">
    <w:pPr>
      <w:pStyle w:val="Header"/>
    </w:pPr>
    <w:r>
      <w:rPr>
        <w:noProof/>
      </w:rPr>
      <mc:AlternateContent>
        <mc:Choice Requires="wps">
          <w:drawing>
            <wp:anchor distT="45720" distB="45720" distL="114300" distR="114300" simplePos="0" relativeHeight="251697152" behindDoc="0" locked="0" layoutInCell="1" allowOverlap="1" wp14:anchorId="3397D7E4" wp14:editId="4594F336">
              <wp:simplePos x="0" y="0"/>
              <wp:positionH relativeFrom="page">
                <wp:align>right</wp:align>
              </wp:positionH>
              <wp:positionV relativeFrom="paragraph">
                <wp:posOffset>450850</wp:posOffset>
              </wp:positionV>
              <wp:extent cx="2700000" cy="1404620"/>
              <wp:effectExtent l="0" t="0" r="0" b="1270"/>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00" cy="1404620"/>
                      </a:xfrm>
                      <a:prstGeom prst="rect">
                        <a:avLst/>
                      </a:prstGeom>
                      <a:noFill/>
                      <a:ln w="9525">
                        <a:noFill/>
                        <a:miter lim="800000"/>
                        <a:headEnd/>
                        <a:tailEnd/>
                      </a:ln>
                    </wps:spPr>
                    <wps:txbx>
                      <w:txbxContent>
                        <w:p w14:paraId="786589D6" w14:textId="77777777" w:rsidR="00017A97" w:rsidRPr="00DF5545" w:rsidRDefault="00017A97" w:rsidP="00DF5545">
                          <w:pPr>
                            <w:spacing w:before="0" w:line="240" w:lineRule="auto"/>
                            <w:jc w:val="center"/>
                          </w:pPr>
                          <w:r>
                            <w:rPr>
                              <w:rFonts w:ascii="Arial" w:hAnsi="Arial" w:cs="Arial"/>
                              <w:color w:val="FFFFFF" w:themeColor="background1"/>
                              <w:sz w:val="20"/>
                              <w:szCs w:val="20"/>
                            </w:rPr>
                            <w:t>FEBRUARI 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w:pict>
            <v:shapetype w14:anchorId="3397D7E4" id="_x0000_t202" coordsize="21600,21600" o:spt="202" path="m,l,21600r21600,l21600,xe">
              <v:stroke joinstyle="miter"/>
              <v:path gradientshapeok="t" o:connecttype="rect"/>
            </v:shapetype>
            <v:shape id="_x0000_s1031" type="#_x0000_t202" style="position:absolute;margin-left:161.4pt;margin-top:35.5pt;width:212.6pt;height:110.6pt;z-index:251697152;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LxFDgIAAPsDAAAOAAAAZHJzL2Uyb0RvYy54bWysU9tuGyEQfa/Uf0C813up7SQr4yhN6qpS&#10;epGSfgBmWS8qMBSwd9Ov78DartW+Vd2H1cAwh3PODKvb0WhykD4osIxWs5ISaQW0yu4Y/fa8eXNN&#10;SYjctlyDlYy+yEBv169frQbXyBp60K30BEFsaAbHaB+ja4oiiF4aHmbgpMVkB97wiEu/K1rPB0Q3&#10;uqjLclkM4FvnQcgQcPdhStJ1xu86KeKXrgsyEs0ocov57/N/m/7FesWbneeuV+JIg/8DC8OVxUvP&#10;UA88crL36i8oo4SHAF2cCTAFdJ0SMmtANVX5h5qnnjuZtaA5wZ1tCv8PVnw+fPVEtYwuK0osN9ij&#10;ZzlG8g5GUid7BhcaPPXk8FwccRvbnKUG9wjieyAW7ntud/LOexh6yVukV6XK4qJ0wgkJZDt8ghav&#10;4fsIGWjsvEneoRsE0bFNL+fWJCoCN+urMn2UCMxV83K+rHPzCt6cyp0P8YMEQ1LAqMfeZ3h+eAwx&#10;0eHN6Ui6zcJGaZ37ry0ZGL1Z1ItccJExKuJ4amUYvZ4I5IKk8r1tcxy50lOMF2h7lJ2UTprjuB2z&#10;wW9Pbm6hfUEfPEzTiK8Hgx78T0oGnERGw48995IS/dGilzfVfJ5GNy/miysUTvxlZnuZ4VYgFKOR&#10;kim8j3nck+Tg7tDzjcpupOZMTI6UccKyScfXkEb4cp1P/X6z618AAAD//wMAUEsDBBQABgAIAAAA&#10;IQDqqPhz3AAAAAcBAAAPAAAAZHJzL2Rvd25yZXYueG1sTI/BTsMwEETvSPyDtUjcqFMLKE2zqSrU&#10;liOlRJzd2CQR8Tqy3TT8PcsJTqvRjGbeFuvJ9WK0IXaeEOazDISl2puOGoTqfXf3BCImTUb3nizC&#10;t42wLq+vCp0bf6E3Ox5TI7iEYq4R2pSGXMpYt9bpOPODJfY+fXA6sQyNNEFfuNz1UmXZo3S6I15o&#10;9WCfW1t/Hc8OYUjDfvESXg+b7W7Mqo99pbpmi3h7M21WIJKd0l8YfvEZHUpmOvkzmSh6BH4kISzm&#10;fNm9Vw8KxAlBLZUCWRbyP3/5AwAA//8DAFBLAQItABQABgAIAAAAIQC2gziS/gAAAOEBAAATAAAA&#10;AAAAAAAAAAAAAAAAAABbQ29udGVudF9UeXBlc10ueG1sUEsBAi0AFAAGAAgAAAAhADj9If/WAAAA&#10;lAEAAAsAAAAAAAAAAAAAAAAALwEAAF9yZWxzLy5yZWxzUEsBAi0AFAAGAAgAAAAhANpgvEUOAgAA&#10;+wMAAA4AAAAAAAAAAAAAAAAALgIAAGRycy9lMm9Eb2MueG1sUEsBAi0AFAAGAAgAAAAhAOqo+HPc&#10;AAAABwEAAA8AAAAAAAAAAAAAAAAAaAQAAGRycy9kb3ducmV2LnhtbFBLBQYAAAAABAAEAPMAAABx&#10;BQAAAAA=&#10;" filled="f" stroked="f">
              <v:textbox style="mso-fit-shape-to-text:t">
                <w:txbxContent>
                  <w:p w14:paraId="786589D6" w14:textId="77777777" w:rsidR="00017A97" w:rsidRPr="00DF5545" w:rsidRDefault="00017A97" w:rsidP="00DF5545">
                    <w:pPr>
                      <w:spacing w:before="0" w:line="240" w:lineRule="auto"/>
                      <w:jc w:val="center"/>
                    </w:pPr>
                    <w:r>
                      <w:rPr>
                        <w:rFonts w:ascii="Arial" w:hAnsi="Arial" w:cs="Arial"/>
                        <w:color w:val="FFFFFF" w:themeColor="background1"/>
                        <w:sz w:val="20"/>
                        <w:szCs w:val="20"/>
                      </w:rPr>
                      <w:t>FEBRUARI 2023</w:t>
                    </w:r>
                  </w:p>
                </w:txbxContent>
              </v:textbox>
              <w10:wrap type="square" anchorx="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FA777" w14:textId="697C8B67" w:rsidR="00584D52" w:rsidRDefault="00584D5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1C781" w14:textId="7D82A717" w:rsidR="005F7DF1" w:rsidRDefault="00017A97">
    <w:pPr>
      <w:pStyle w:val="Header"/>
    </w:pPr>
    <w:r>
      <w:rPr>
        <w:noProof/>
      </w:rPr>
      <mc:AlternateContent>
        <mc:Choice Requires="wps">
          <w:drawing>
            <wp:anchor distT="0" distB="0" distL="114300" distR="114300" simplePos="0" relativeHeight="251686912" behindDoc="1" locked="0" layoutInCell="1" allowOverlap="1" wp14:anchorId="61ABC53E" wp14:editId="1946305F">
              <wp:simplePos x="0" y="0"/>
              <wp:positionH relativeFrom="column">
                <wp:posOffset>5677839</wp:posOffset>
              </wp:positionH>
              <wp:positionV relativeFrom="paragraph">
                <wp:posOffset>-677435</wp:posOffset>
              </wp:positionV>
              <wp:extent cx="526774" cy="994410"/>
              <wp:effectExtent l="32703" t="43497" r="115887" b="115888"/>
              <wp:wrapNone/>
              <wp:docPr id="38"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526774" cy="994410"/>
                      </a:xfrm>
                      <a:prstGeom prst="rect">
                        <a:avLst/>
                      </a:prstGeom>
                      <a:solidFill>
                        <a:srgbClr val="FF0000"/>
                      </a:solidFill>
                      <a:ln w="9525">
                        <a:solidFill>
                          <a:srgbClr val="FF0000"/>
                        </a:solidFill>
                        <a:round/>
                        <a:headEnd/>
                        <a:tailEnd/>
                      </a:ln>
                      <a:effectLst>
                        <a:outerShdw blurRad="50800" dist="38100" dir="2700000" algn="tl" rotWithShape="0">
                          <a:prstClr val="black">
                            <a:alpha val="40000"/>
                          </a:prstClr>
                        </a:outerShdw>
                      </a:effectLst>
                    </wps:spPr>
                    <wps:bodyPr rot="0" vert="horz" wrap="square" lIns="91440" tIns="45720" rIns="91440" bIns="45720" anchor="t" anchorCtr="0" upright="1">
                      <a:noAutofit/>
                    </wps:bodyPr>
                  </wps:wsp>
                </a:graphicData>
              </a:graphic>
              <wp14:sizeRelH relativeFrom="margin">
                <wp14:pctWidth>0</wp14:pctWidth>
              </wp14:sizeRelH>
            </wp:anchor>
          </w:drawing>
        </mc:Choice>
        <mc:Fallback xmlns:oel="http://schemas.microsoft.com/office/2019/extlst">
          <w:pict>
            <v:rect w14:anchorId="4072C1A9" id="AutoShape 42" o:spid="_x0000_s1026" style="position:absolute;margin-left:447.05pt;margin-top:-53.35pt;width:41.5pt;height:78.3pt;rotation:-90;z-index:-251629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P6fdAIAAPQEAAAOAAAAZHJzL2Uyb0RvYy54bWysVMFu3CAQvVfqPyDujdeON5tY8UZR0q0q&#10;pW3UtOoZA7ZRMNABrzf5+g54tdm0l6qqDxbDwOPNewOXV7tBk60Er6ypaX6yoEQaboUyXU2/f9u8&#10;O6fEB2YE09bImj5JT6/Wb99cTq6She2tFhIIghhfTa6mfQiuyjLPezkwf2KdNJhsLQwsYAhdJoBN&#10;iD7orFgszrLJgnBgufQeZ2/nJF0n/LaVPHxpWy8D0TVFbiH9If2b+M/Wl6zqgLle8T0N9g8sBqYM&#10;HnqAumWBkRHUH1CD4mC9bcMJt0Nm21ZxmWrAavLFb9U89MzJVAuK491BJv//YPnn7T0QJWp6ik4Z&#10;NqBH12Ow6WhSFlGgyfkK1z24e4glendn+aMnxt70zHTyGsBOvWQCaeVxffZqQww8biXN9MkKhGcI&#10;n7TatTAQsOhJfoZe4pemURSySw49HRySu0A4Ti6Ls9WqpIRj6uKiLPPkYMaqiBXJOfDhg7QDiYOa&#10;AjZAAmXbOx8it5clqRarldgorVMAXXOjgWwZNstmkwjNW/zxMm3IhKcvi2VCfpXzfwcBdjQCoVkV&#10;dXu/Hwem9DxGltrEtEwtjNRjYMcg4aEXE2n0CF8ZmrZcnKNqRKhY7Ol5PgfY38VqFpQw3eHFDJpG&#10;pX+o0Cdno7ARMqp0KLnRjD/OamnXs1mH8kiG/eqk4oFMio54Jvej4XPjNFY8ofnJZmSKTwUy7S08&#10;UzLhtaup/zkykJTojwYb6CIvy3hPU1AuVwUGcJxpjjPMcITC8iiZhzdhvtujA9X1eFKe6jE29nSr&#10;UgfEhpxZ7VsVr1YqYv8MxLt7HKdVL4/V+hcAAAD//wMAUEsDBBQABgAIAAAAIQAu/2YW3gAAAAsB&#10;AAAPAAAAZHJzL2Rvd25yZXYueG1sTI9BTsMwEEX3SNzBGiR2re1GLW2IUyFU2AALSg/g2tM4Ih5H&#10;sdOG2+OuYPdH8/TnTbWdfMfOOMQ2kAI5F8CQTLAtNQoOXy+zNbCYNFndBUIFPxhhW9/eVLq04UKf&#10;eN6nhuUSiqVW4FLqS86jceh1nIceKe9OYfA65XFouB30JZf7ji+EWHGvW8oXnO7x2aH53o9ewetI&#10;H6edwDe7W7h3WRyMXFqj1P3d9PQILOGU/mC46md1qLPTMYxkI+sUrJcPRUYVzFabDbArIWSR0zGn&#10;QgKvK/7/h/oXAAD//wMAUEsBAi0AFAAGAAgAAAAhALaDOJL+AAAA4QEAABMAAAAAAAAAAAAAAAAA&#10;AAAAAFtDb250ZW50X1R5cGVzXS54bWxQSwECLQAUAAYACAAAACEAOP0h/9YAAACUAQAACwAAAAAA&#10;AAAAAAAAAAAvAQAAX3JlbHMvLnJlbHNQSwECLQAUAAYACAAAACEAZXD+n3QCAAD0BAAADgAAAAAA&#10;AAAAAAAAAAAuAgAAZHJzL2Uyb0RvYy54bWxQSwECLQAUAAYACAAAACEALv9mFt4AAAALAQAADwAA&#10;AAAAAAAAAAAAAADOBAAAZHJzL2Rvd25yZXYueG1sUEsFBgAAAAAEAAQA8wAAANkFAAAAAA==&#10;" fillcolor="red" strokecolor="red">
              <v:stroke joinstyle="round"/>
              <v:shadow on="t" color="black" opacity="26214f" origin="-.5,-.5" offset=".74836mm,.74836mm"/>
            </v:rect>
          </w:pict>
        </mc:Fallback>
      </mc:AlternateContent>
    </w:r>
    <w:r w:rsidR="005F7DF1">
      <w:rPr>
        <w:noProof/>
      </w:rPr>
      <mc:AlternateContent>
        <mc:Choice Requires="wps">
          <w:drawing>
            <wp:anchor distT="45720" distB="45720" distL="114300" distR="114300" simplePos="0" relativeHeight="251688960" behindDoc="0" locked="0" layoutInCell="1" allowOverlap="1" wp14:anchorId="5E9504B7" wp14:editId="46567BE6">
              <wp:simplePos x="0" y="0"/>
              <wp:positionH relativeFrom="column">
                <wp:posOffset>5445346</wp:posOffset>
              </wp:positionH>
              <wp:positionV relativeFrom="paragraph">
                <wp:posOffset>-226943</wp:posOffset>
              </wp:positionV>
              <wp:extent cx="992754" cy="262034"/>
              <wp:effectExtent l="0" t="0" r="0" b="508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2754" cy="262034"/>
                      </a:xfrm>
                      <a:prstGeom prst="rect">
                        <a:avLst/>
                      </a:prstGeom>
                      <a:noFill/>
                      <a:ln w="9525">
                        <a:noFill/>
                        <a:miter lim="800000"/>
                        <a:headEnd/>
                        <a:tailEnd/>
                      </a:ln>
                    </wps:spPr>
                    <wps:txbx>
                      <w:txbxContent>
                        <w:p w14:paraId="470F860D" w14:textId="359F6C6D" w:rsidR="005F7DF1" w:rsidRPr="005F7DF1" w:rsidRDefault="005F7DF1" w:rsidP="005F7DF1">
                          <w:pPr>
                            <w:spacing w:before="0" w:line="240" w:lineRule="auto"/>
                            <w:jc w:val="center"/>
                            <w:rPr>
                              <w:rFonts w:ascii="Arial" w:hAnsi="Arial" w:cs="Arial"/>
                              <w:color w:val="FFFFFF" w:themeColor="background1"/>
                              <w:sz w:val="20"/>
                              <w:szCs w:val="20"/>
                            </w:rPr>
                          </w:pPr>
                          <w:r w:rsidRPr="005F7DF1">
                            <w:rPr>
                              <w:rFonts w:ascii="Arial" w:hAnsi="Arial" w:cs="Arial"/>
                              <w:bCs/>
                              <w:noProof/>
                              <w:color w:val="FFFFFF" w:themeColor="background1"/>
                              <w:sz w:val="20"/>
                              <w:szCs w:val="20"/>
                            </w:rPr>
                            <w:t>Pag</w:t>
                          </w:r>
                          <w:r w:rsidR="00270032">
                            <w:rPr>
                              <w:rFonts w:ascii="Arial" w:hAnsi="Arial" w:cs="Arial"/>
                              <w:bCs/>
                              <w:noProof/>
                              <w:color w:val="FFFFFF" w:themeColor="background1"/>
                              <w:sz w:val="20"/>
                              <w:szCs w:val="20"/>
                            </w:rPr>
                            <w:t>e</w:t>
                          </w:r>
                          <w:r w:rsidRPr="005F7DF1">
                            <w:rPr>
                              <w:rFonts w:ascii="Arial" w:hAnsi="Arial" w:cs="Arial"/>
                              <w:bCs/>
                              <w:noProof/>
                              <w:color w:val="FFFFFF" w:themeColor="background1"/>
                              <w:sz w:val="20"/>
                              <w:szCs w:val="20"/>
                            </w:rPr>
                            <w:t xml:space="preserve"> </w:t>
                          </w:r>
                          <w:r w:rsidRPr="005F7DF1">
                            <w:rPr>
                              <w:rFonts w:ascii="Arial" w:hAnsi="Arial" w:cs="Arial"/>
                              <w:bCs/>
                              <w:noProof/>
                              <w:color w:val="FFFFFF" w:themeColor="background1"/>
                              <w:sz w:val="20"/>
                              <w:szCs w:val="20"/>
                            </w:rPr>
                            <w:fldChar w:fldCharType="begin"/>
                          </w:r>
                          <w:r w:rsidRPr="005F7DF1">
                            <w:rPr>
                              <w:rFonts w:ascii="Arial" w:hAnsi="Arial" w:cs="Arial"/>
                              <w:bCs/>
                              <w:noProof/>
                              <w:color w:val="FFFFFF" w:themeColor="background1"/>
                              <w:sz w:val="20"/>
                              <w:szCs w:val="20"/>
                            </w:rPr>
                            <w:instrText xml:space="preserve"> PAGE   \* MERGEFORMAT </w:instrText>
                          </w:r>
                          <w:r w:rsidRPr="005F7DF1">
                            <w:rPr>
                              <w:rFonts w:ascii="Arial" w:hAnsi="Arial" w:cs="Arial"/>
                              <w:bCs/>
                              <w:noProof/>
                              <w:color w:val="FFFFFF" w:themeColor="background1"/>
                              <w:sz w:val="20"/>
                              <w:szCs w:val="20"/>
                            </w:rPr>
                            <w:fldChar w:fldCharType="separate"/>
                          </w:r>
                          <w:r w:rsidRPr="005F7DF1">
                            <w:rPr>
                              <w:rFonts w:ascii="Arial" w:hAnsi="Arial" w:cs="Arial"/>
                              <w:bCs/>
                              <w:noProof/>
                              <w:color w:val="FFFFFF" w:themeColor="background1"/>
                              <w:sz w:val="20"/>
                              <w:szCs w:val="20"/>
                            </w:rPr>
                            <w:t>1</w:t>
                          </w:r>
                          <w:r w:rsidRPr="005F7DF1">
                            <w:rPr>
                              <w:rFonts w:ascii="Arial" w:hAnsi="Arial" w:cs="Arial"/>
                              <w:bCs/>
                              <w:noProof/>
                              <w:color w:val="FFFFFF" w:themeColor="background1"/>
                              <w:sz w:val="20"/>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5E9504B7" id="_x0000_t202" coordsize="21600,21600" o:spt="202" path="m,l,21600r21600,l21600,xe">
              <v:stroke joinstyle="miter"/>
              <v:path gradientshapeok="t" o:connecttype="rect"/>
            </v:shapetype>
            <v:shape id="_x0000_s1032" type="#_x0000_t202" style="position:absolute;margin-left:428.75pt;margin-top:-17.85pt;width:78.15pt;height:20.6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ZXVDQIAAPkDAAAOAAAAZHJzL2Uyb0RvYy54bWysU9uO2yAQfa/Uf0C8N3ZcZ3djxVltd7tV&#10;pe1F2u0HYIxjVGAokNjp13fASWq1b1V5QAzDnJlzZtjcjlqRg3BegqnpcpFTIgyHVppdTb+9PL65&#10;ocQHZlqmwIiaHoWnt9vXrzaDrUQBPahWOIIgxleDrWkfgq2yzPNeaOYXYIVBZwdOs4Cm22WtYwOi&#10;a5UVeX6VDeBa64AL7/H2YXLSbcLvOsHDl67zIhBVU6wtpN2lvYl7tt2waueY7SU/lcH+oQrNpMGk&#10;F6gHFhjZO/kXlJbcgYcuLDjoDLpOcpE4IJtl/geb555ZkbigON5eZPL/D5Z/Pnx1RLY1LVeUGKax&#10;Ry9iDOQdjKSI8gzWV/jq2eK7MOI1tjlR9fYJ+HdPDNz3zOzEnXMw9IK1WN4yRmaz0AnHR5Bm+AQt&#10;pmH7AAlo7JyO2qEaBNGxTcdLa2IpHC/X6+J6VVLC0VVcFfnbMmVg1TnYOh8+CNAkHmrqsPMJnB2e&#10;fIjFsOr8JOYy8CiVSt1XhgyYYFWsUsDMo2XA4VRS1/Qmj2sal8jxvWlTcGBSTWdMoMyJdOQ5MQ5j&#10;M07ynrVsoD2iCg6mWcS/g4ce3E9KBpzDmvofe+YEJeqjQSXXy7KMg5uMcnVdoOHmnmbuYYYjVE0D&#10;JdPxPqRhnyjfoeKdTGrE1kyVnErG+Uoinf5CHOC5nV79/rHbXwAAAP//AwBQSwMEFAAGAAgAAAAh&#10;AFazCXHeAAAACgEAAA8AAABkcnMvZG93bnJldi54bWxMj8FOwzAQRO9I/IO1SNxauxS3JWRTIRBX&#10;UAtU6s2Nt0lEvI5itwl/j3uC42qfZt7k69G14kx9aDwjzKYKBHHpbcMVwufH62QFIkTD1rSeCeGH&#10;AqyL66vcZNYPvKHzNlYihXDIDEIdY5dJGcqanAlT3xGn39H3zsR09pW0vRlSuGvlnVIL6UzDqaE2&#10;HT3XVH5vTw7h6+24392r9+rF6W7wo5LsHiTi7c349Agi0hj/YLjoJ3UoktPBn9gG0SKs9FInFGEy&#10;10sQF0LN5mnNAUEvQBa5/D+h+AUAAP//AwBQSwECLQAUAAYACAAAACEAtoM4kv4AAADhAQAAEwAA&#10;AAAAAAAAAAAAAAAAAAAAW0NvbnRlbnRfVHlwZXNdLnhtbFBLAQItABQABgAIAAAAIQA4/SH/1gAA&#10;AJQBAAALAAAAAAAAAAAAAAAAAC8BAABfcmVscy8ucmVsc1BLAQItABQABgAIAAAAIQB5LZXVDQIA&#10;APkDAAAOAAAAAAAAAAAAAAAAAC4CAABkcnMvZTJvRG9jLnhtbFBLAQItABQABgAIAAAAIQBWswlx&#10;3gAAAAoBAAAPAAAAAAAAAAAAAAAAAGcEAABkcnMvZG93bnJldi54bWxQSwUGAAAAAAQABADzAAAA&#10;cgUAAAAA&#10;" filled="f" stroked="f">
              <v:textbox>
                <w:txbxContent>
                  <w:p w14:paraId="470F860D" w14:textId="359F6C6D" w:rsidR="005F7DF1" w:rsidRPr="005F7DF1" w:rsidRDefault="005F7DF1" w:rsidP="005F7DF1">
                    <w:pPr>
                      <w:spacing w:before="0" w:line="240" w:lineRule="auto"/>
                      <w:jc w:val="center"/>
                      <w:rPr>
                        <w:rFonts w:ascii="Arial" w:hAnsi="Arial" w:cs="Arial"/>
                        <w:color w:val="FFFFFF" w:themeColor="background1"/>
                        <w:sz w:val="20"/>
                        <w:szCs w:val="20"/>
                      </w:rPr>
                    </w:pPr>
                    <w:r w:rsidRPr="005F7DF1">
                      <w:rPr>
                        <w:rFonts w:ascii="Arial" w:hAnsi="Arial" w:cs="Arial"/>
                        <w:bCs/>
                        <w:noProof/>
                        <w:color w:val="FFFFFF" w:themeColor="background1"/>
                        <w:sz w:val="20"/>
                        <w:szCs w:val="20"/>
                      </w:rPr>
                      <w:t>Pag</w:t>
                    </w:r>
                    <w:r w:rsidR="00270032">
                      <w:rPr>
                        <w:rFonts w:ascii="Arial" w:hAnsi="Arial" w:cs="Arial"/>
                        <w:bCs/>
                        <w:noProof/>
                        <w:color w:val="FFFFFF" w:themeColor="background1"/>
                        <w:sz w:val="20"/>
                        <w:szCs w:val="20"/>
                      </w:rPr>
                      <w:t>e</w:t>
                    </w:r>
                    <w:r w:rsidRPr="005F7DF1">
                      <w:rPr>
                        <w:rFonts w:ascii="Arial" w:hAnsi="Arial" w:cs="Arial"/>
                        <w:bCs/>
                        <w:noProof/>
                        <w:color w:val="FFFFFF" w:themeColor="background1"/>
                        <w:sz w:val="20"/>
                        <w:szCs w:val="20"/>
                      </w:rPr>
                      <w:t xml:space="preserve"> </w:t>
                    </w:r>
                    <w:r w:rsidRPr="005F7DF1">
                      <w:rPr>
                        <w:rFonts w:ascii="Arial" w:hAnsi="Arial" w:cs="Arial"/>
                        <w:bCs/>
                        <w:noProof/>
                        <w:color w:val="FFFFFF" w:themeColor="background1"/>
                        <w:sz w:val="20"/>
                        <w:szCs w:val="20"/>
                      </w:rPr>
                      <w:fldChar w:fldCharType="begin"/>
                    </w:r>
                    <w:r w:rsidRPr="005F7DF1">
                      <w:rPr>
                        <w:rFonts w:ascii="Arial" w:hAnsi="Arial" w:cs="Arial"/>
                        <w:bCs/>
                        <w:noProof/>
                        <w:color w:val="FFFFFF" w:themeColor="background1"/>
                        <w:sz w:val="20"/>
                        <w:szCs w:val="20"/>
                      </w:rPr>
                      <w:instrText xml:space="preserve"> PAGE   \* MERGEFORMAT </w:instrText>
                    </w:r>
                    <w:r w:rsidRPr="005F7DF1">
                      <w:rPr>
                        <w:rFonts w:ascii="Arial" w:hAnsi="Arial" w:cs="Arial"/>
                        <w:bCs/>
                        <w:noProof/>
                        <w:color w:val="FFFFFF" w:themeColor="background1"/>
                        <w:sz w:val="20"/>
                        <w:szCs w:val="20"/>
                      </w:rPr>
                      <w:fldChar w:fldCharType="separate"/>
                    </w:r>
                    <w:r w:rsidRPr="005F7DF1">
                      <w:rPr>
                        <w:rFonts w:ascii="Arial" w:hAnsi="Arial" w:cs="Arial"/>
                        <w:bCs/>
                        <w:noProof/>
                        <w:color w:val="FFFFFF" w:themeColor="background1"/>
                        <w:sz w:val="20"/>
                        <w:szCs w:val="20"/>
                      </w:rPr>
                      <w:t>1</w:t>
                    </w:r>
                    <w:r w:rsidRPr="005F7DF1">
                      <w:rPr>
                        <w:rFonts w:ascii="Arial" w:hAnsi="Arial" w:cs="Arial"/>
                        <w:bCs/>
                        <w:noProof/>
                        <w:color w:val="FFFFFF" w:themeColor="background1"/>
                        <w:sz w:val="20"/>
                        <w:szCs w:val="20"/>
                      </w:rPr>
                      <w:fldChar w:fldCharType="end"/>
                    </w:r>
                  </w:p>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95B60" w14:textId="7DBFCBF5" w:rsidR="008D001C" w:rsidRDefault="008D001C">
    <w:pPr>
      <w:pStyle w:val="Header"/>
    </w:pPr>
    <w:r w:rsidRPr="000F236B">
      <w:rPr>
        <w:noProof/>
        <w:lang w:val="nl-BE" w:eastAsia="nl-BE"/>
      </w:rPr>
      <mc:AlternateContent>
        <mc:Choice Requires="wps">
          <w:drawing>
            <wp:anchor distT="0" distB="0" distL="114300" distR="114300" simplePos="0" relativeHeight="251669504" behindDoc="0" locked="0" layoutInCell="1" allowOverlap="1" wp14:anchorId="0D80E049" wp14:editId="6292588B">
              <wp:simplePos x="0" y="0"/>
              <wp:positionH relativeFrom="column">
                <wp:posOffset>4293307</wp:posOffset>
              </wp:positionH>
              <wp:positionV relativeFrom="paragraph">
                <wp:posOffset>-449579</wp:posOffset>
              </wp:positionV>
              <wp:extent cx="2381885" cy="8698122"/>
              <wp:effectExtent l="0" t="0" r="18415" b="27305"/>
              <wp:wrapNone/>
              <wp:docPr id="26" name="Rectangle 26"/>
              <wp:cNvGraphicFramePr/>
              <a:graphic xmlns:a="http://schemas.openxmlformats.org/drawingml/2006/main">
                <a:graphicData uri="http://schemas.microsoft.com/office/word/2010/wordprocessingShape">
                  <wps:wsp>
                    <wps:cNvSpPr/>
                    <wps:spPr>
                      <a:xfrm>
                        <a:off x="0" y="0"/>
                        <a:ext cx="2381885" cy="8698122"/>
                      </a:xfrm>
                      <a:prstGeom prst="rect">
                        <a:avLst/>
                      </a:prstGeom>
                      <a:solidFill>
                        <a:schemeClr val="bg1">
                          <a:lumMod val="95000"/>
                        </a:schemeClr>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CD3277" w14:textId="77777777" w:rsidR="00270032" w:rsidRPr="00270CB2" w:rsidRDefault="00270032" w:rsidP="00270032">
                          <w:pPr>
                            <w:widowControl w:val="0"/>
                            <w:spacing w:before="0" w:line="240" w:lineRule="auto"/>
                            <w:ind w:right="283"/>
                            <w:jc w:val="right"/>
                            <w:rPr>
                              <w:rFonts w:ascii="Arial" w:hAnsi="Arial" w:cs="Arial"/>
                              <w:b/>
                              <w:bCs/>
                              <w:color w:val="000000" w:themeColor="text1"/>
                              <w:sz w:val="20"/>
                              <w:lang w:val="fr-BE"/>
                            </w:rPr>
                          </w:pPr>
                          <w:r w:rsidRPr="00270CB2">
                            <w:rPr>
                              <w:rFonts w:ascii="Arial" w:hAnsi="Arial" w:cs="Arial"/>
                              <w:b/>
                              <w:bCs/>
                              <w:color w:val="000000" w:themeColor="text1"/>
                              <w:sz w:val="20"/>
                              <w:lang w:val="fr-BE"/>
                            </w:rPr>
                            <w:t>Brussels</w:t>
                          </w:r>
                        </w:p>
                        <w:p w14:paraId="7215C30A" w14:textId="77777777" w:rsidR="00270032" w:rsidRPr="00270CB2" w:rsidRDefault="00270032" w:rsidP="00270032">
                          <w:pPr>
                            <w:widowControl w:val="0"/>
                            <w:spacing w:before="0" w:line="240" w:lineRule="auto"/>
                            <w:ind w:right="283"/>
                            <w:jc w:val="right"/>
                            <w:rPr>
                              <w:rFonts w:ascii="Arial" w:hAnsi="Arial" w:cs="Arial"/>
                              <w:bCs/>
                              <w:color w:val="000000" w:themeColor="text1"/>
                              <w:sz w:val="20"/>
                              <w:lang w:val="fr-BE"/>
                            </w:rPr>
                          </w:pPr>
                          <w:r w:rsidRPr="00270CB2">
                            <w:rPr>
                              <w:rFonts w:ascii="Arial" w:hAnsi="Arial" w:cs="Arial"/>
                              <w:bCs/>
                              <w:color w:val="000000" w:themeColor="text1"/>
                              <w:sz w:val="20"/>
                              <w:lang w:val="fr-BE"/>
                            </w:rPr>
                            <w:t>Boulevard du Souverain 280</w:t>
                          </w:r>
                        </w:p>
                        <w:p w14:paraId="47E83F3C" w14:textId="77777777" w:rsidR="00270032" w:rsidRPr="00270CB2" w:rsidRDefault="00270032" w:rsidP="00270032">
                          <w:pPr>
                            <w:widowControl w:val="0"/>
                            <w:spacing w:before="0" w:line="240" w:lineRule="auto"/>
                            <w:ind w:right="283"/>
                            <w:jc w:val="right"/>
                            <w:rPr>
                              <w:rFonts w:ascii="Arial" w:hAnsi="Arial" w:cs="Arial"/>
                              <w:bCs/>
                              <w:color w:val="000000" w:themeColor="text1"/>
                              <w:sz w:val="20"/>
                              <w:lang w:val="fr-BE"/>
                            </w:rPr>
                          </w:pPr>
                          <w:r w:rsidRPr="00270CB2">
                            <w:rPr>
                              <w:rFonts w:ascii="Arial" w:hAnsi="Arial" w:cs="Arial"/>
                              <w:bCs/>
                              <w:color w:val="000000" w:themeColor="text1"/>
                              <w:sz w:val="20"/>
                              <w:lang w:val="fr-BE"/>
                            </w:rPr>
                            <w:t xml:space="preserve">1160 Brussels </w:t>
                          </w:r>
                        </w:p>
                        <w:p w14:paraId="33CEAA27" w14:textId="77777777" w:rsidR="00270032" w:rsidRPr="00270CB2" w:rsidRDefault="00270032" w:rsidP="00270032">
                          <w:pPr>
                            <w:widowControl w:val="0"/>
                            <w:spacing w:before="0" w:line="240" w:lineRule="auto"/>
                            <w:ind w:right="283"/>
                            <w:jc w:val="right"/>
                            <w:rPr>
                              <w:rFonts w:ascii="Arial" w:hAnsi="Arial" w:cs="Arial"/>
                              <w:bCs/>
                              <w:color w:val="000000" w:themeColor="text1"/>
                              <w:sz w:val="20"/>
                              <w:lang w:val="fr-BE"/>
                            </w:rPr>
                          </w:pPr>
                          <w:r w:rsidRPr="00270CB2">
                            <w:rPr>
                              <w:rFonts w:ascii="Arial" w:hAnsi="Arial" w:cs="Arial"/>
                              <w:b/>
                              <w:bCs/>
                              <w:color w:val="000000" w:themeColor="text1"/>
                              <w:sz w:val="20"/>
                              <w:lang w:val="fr-BE"/>
                            </w:rPr>
                            <w:t>T</w:t>
                          </w:r>
                          <w:r w:rsidRPr="00270CB2">
                            <w:rPr>
                              <w:rFonts w:ascii="Arial" w:hAnsi="Arial" w:cs="Arial"/>
                              <w:bCs/>
                              <w:color w:val="000000" w:themeColor="text1"/>
                              <w:sz w:val="20"/>
                              <w:lang w:val="fr-BE"/>
                            </w:rPr>
                            <w:t xml:space="preserve"> 02 761 46 00</w:t>
                          </w:r>
                        </w:p>
                        <w:p w14:paraId="1A626D57" w14:textId="77777777" w:rsidR="00270032" w:rsidRPr="00270CB2" w:rsidRDefault="00270032" w:rsidP="00270032">
                          <w:pPr>
                            <w:widowControl w:val="0"/>
                            <w:spacing w:before="0" w:line="240" w:lineRule="auto"/>
                            <w:ind w:right="283"/>
                            <w:jc w:val="right"/>
                            <w:rPr>
                              <w:rFonts w:ascii="Arial" w:hAnsi="Arial" w:cs="Arial"/>
                              <w:caps/>
                              <w:noProof/>
                              <w:color w:val="000000" w:themeColor="text1"/>
                              <w:sz w:val="20"/>
                              <w:lang w:val="fr-FR"/>
                            </w:rPr>
                          </w:pPr>
                        </w:p>
                        <w:p w14:paraId="4D096DE8" w14:textId="77777777" w:rsidR="00270032" w:rsidRPr="00270CB2" w:rsidRDefault="00270032" w:rsidP="00270032">
                          <w:pPr>
                            <w:widowControl w:val="0"/>
                            <w:spacing w:before="0" w:line="240" w:lineRule="auto"/>
                            <w:ind w:right="283"/>
                            <w:jc w:val="right"/>
                            <w:rPr>
                              <w:rFonts w:ascii="Arial" w:hAnsi="Arial" w:cs="Arial"/>
                              <w:caps/>
                              <w:noProof/>
                              <w:color w:val="000000" w:themeColor="text1"/>
                              <w:sz w:val="20"/>
                              <w:lang w:val="fr-FR"/>
                            </w:rPr>
                          </w:pPr>
                          <w:r w:rsidRPr="00270CB2">
                            <w:rPr>
                              <w:rFonts w:ascii="Arial" w:hAnsi="Arial" w:cs="Arial"/>
                              <w:noProof/>
                              <w:color w:val="000000" w:themeColor="text1"/>
                              <w:sz w:val="20"/>
                              <w:lang w:val="fr-FR"/>
                            </w:rPr>
                            <w:t> </w:t>
                          </w:r>
                        </w:p>
                        <w:p w14:paraId="7DCA4C2C" w14:textId="77777777" w:rsidR="00270032" w:rsidRPr="00270CB2" w:rsidRDefault="00270032" w:rsidP="00270032">
                          <w:pPr>
                            <w:widowControl w:val="0"/>
                            <w:spacing w:before="0" w:line="240" w:lineRule="auto"/>
                            <w:ind w:right="283"/>
                            <w:jc w:val="right"/>
                            <w:rPr>
                              <w:rFonts w:ascii="Arial" w:hAnsi="Arial" w:cs="Arial"/>
                              <w:b/>
                              <w:bCs/>
                              <w:caps/>
                              <w:noProof/>
                              <w:color w:val="000000" w:themeColor="text1"/>
                              <w:sz w:val="20"/>
                              <w:lang w:val="fr-FR"/>
                            </w:rPr>
                          </w:pPr>
                          <w:r w:rsidRPr="00270CB2">
                            <w:rPr>
                              <w:rFonts w:ascii="Arial" w:hAnsi="Arial" w:cs="Arial"/>
                              <w:b/>
                              <w:bCs/>
                              <w:noProof/>
                              <w:color w:val="000000" w:themeColor="text1"/>
                              <w:sz w:val="20"/>
                              <w:lang w:val="fr-FR"/>
                            </w:rPr>
                            <w:t>Liège</w:t>
                          </w:r>
                        </w:p>
                        <w:p w14:paraId="54D92D98" w14:textId="77777777" w:rsidR="00270032" w:rsidRPr="00270CB2" w:rsidRDefault="00270032" w:rsidP="00270032">
                          <w:pPr>
                            <w:widowControl w:val="0"/>
                            <w:spacing w:before="0" w:line="240" w:lineRule="auto"/>
                            <w:ind w:right="283"/>
                            <w:jc w:val="right"/>
                            <w:rPr>
                              <w:rFonts w:ascii="Arial" w:hAnsi="Arial" w:cs="Arial"/>
                              <w:noProof/>
                              <w:color w:val="000000" w:themeColor="text1"/>
                              <w:sz w:val="20"/>
                              <w:lang w:val="fr-FR"/>
                            </w:rPr>
                          </w:pPr>
                          <w:r w:rsidRPr="00270CB2">
                            <w:rPr>
                              <w:rFonts w:ascii="Arial" w:hAnsi="Arial" w:cs="Arial"/>
                              <w:noProof/>
                              <w:color w:val="000000" w:themeColor="text1"/>
                              <w:sz w:val="20"/>
                              <w:lang w:val="fr-FR"/>
                            </w:rPr>
                            <w:t>Parc d’affaires Zénobe Gramme</w:t>
                          </w:r>
                        </w:p>
                        <w:p w14:paraId="2AB6F291" w14:textId="77777777" w:rsidR="00270032" w:rsidRPr="00270CB2" w:rsidRDefault="00270032" w:rsidP="00270032">
                          <w:pPr>
                            <w:widowControl w:val="0"/>
                            <w:spacing w:before="0" w:line="240" w:lineRule="auto"/>
                            <w:ind w:right="283"/>
                            <w:jc w:val="right"/>
                            <w:rPr>
                              <w:rFonts w:ascii="Arial" w:hAnsi="Arial" w:cs="Arial"/>
                              <w:noProof/>
                              <w:color w:val="000000" w:themeColor="text1"/>
                              <w:sz w:val="20"/>
                              <w:lang w:val="fr-FR"/>
                            </w:rPr>
                          </w:pPr>
                          <w:r w:rsidRPr="00270CB2">
                            <w:rPr>
                              <w:rFonts w:ascii="Arial" w:hAnsi="Arial" w:cs="Arial"/>
                              <w:noProof/>
                              <w:color w:val="000000" w:themeColor="text1"/>
                              <w:sz w:val="20"/>
                              <w:lang w:val="fr-FR"/>
                            </w:rPr>
                            <w:t>Square des Conduites d’Eau 7</w:t>
                          </w:r>
                        </w:p>
                        <w:p w14:paraId="4784700E" w14:textId="77777777" w:rsidR="00270032" w:rsidRPr="00270CB2" w:rsidRDefault="00270032" w:rsidP="00270032">
                          <w:pPr>
                            <w:widowControl w:val="0"/>
                            <w:spacing w:before="0" w:line="240" w:lineRule="auto"/>
                            <w:ind w:right="283"/>
                            <w:jc w:val="right"/>
                            <w:rPr>
                              <w:rFonts w:ascii="Arial" w:hAnsi="Arial" w:cs="Arial"/>
                              <w:noProof/>
                              <w:color w:val="000000" w:themeColor="text1"/>
                              <w:sz w:val="20"/>
                              <w:lang w:val="en-GB"/>
                            </w:rPr>
                          </w:pPr>
                          <w:r w:rsidRPr="00270CB2">
                            <w:rPr>
                              <w:rFonts w:ascii="Arial" w:hAnsi="Arial" w:cs="Arial"/>
                              <w:noProof/>
                              <w:color w:val="000000" w:themeColor="text1"/>
                              <w:sz w:val="20"/>
                              <w:lang w:val="en-GB"/>
                            </w:rPr>
                            <w:t>Bat. H - 2nd floor</w:t>
                          </w:r>
                        </w:p>
                        <w:p w14:paraId="3ECB9896" w14:textId="77777777" w:rsidR="00270032" w:rsidRPr="00270CB2" w:rsidRDefault="00270032" w:rsidP="00270032">
                          <w:pPr>
                            <w:widowControl w:val="0"/>
                            <w:spacing w:before="0" w:line="240" w:lineRule="auto"/>
                            <w:ind w:right="283"/>
                            <w:jc w:val="right"/>
                            <w:rPr>
                              <w:rFonts w:ascii="Arial" w:hAnsi="Arial" w:cs="Arial"/>
                              <w:caps/>
                              <w:noProof/>
                              <w:color w:val="000000" w:themeColor="text1"/>
                              <w:sz w:val="20"/>
                              <w:lang w:val="en-GB"/>
                            </w:rPr>
                          </w:pPr>
                          <w:r w:rsidRPr="00270CB2">
                            <w:rPr>
                              <w:rFonts w:ascii="Arial" w:hAnsi="Arial" w:cs="Arial"/>
                              <w:noProof/>
                              <w:color w:val="000000" w:themeColor="text1"/>
                              <w:sz w:val="20"/>
                              <w:lang w:val="en-GB"/>
                            </w:rPr>
                            <w:t>4020 Liège</w:t>
                          </w:r>
                        </w:p>
                        <w:p w14:paraId="23A9819E" w14:textId="77777777" w:rsidR="00270032" w:rsidRPr="00270CB2" w:rsidRDefault="00270032" w:rsidP="00270032">
                          <w:pPr>
                            <w:widowControl w:val="0"/>
                            <w:spacing w:before="0" w:line="240" w:lineRule="auto"/>
                            <w:ind w:right="283"/>
                            <w:jc w:val="right"/>
                            <w:rPr>
                              <w:rFonts w:ascii="Arial" w:hAnsi="Arial" w:cs="Arial"/>
                              <w:caps/>
                              <w:noProof/>
                              <w:color w:val="000000" w:themeColor="text1"/>
                              <w:sz w:val="20"/>
                              <w:lang w:val="en-GB"/>
                            </w:rPr>
                          </w:pPr>
                          <w:r w:rsidRPr="00270CB2">
                            <w:rPr>
                              <w:rFonts w:ascii="Arial" w:hAnsi="Arial" w:cs="Arial"/>
                              <w:b/>
                              <w:noProof/>
                              <w:color w:val="000000" w:themeColor="text1"/>
                              <w:sz w:val="20"/>
                              <w:lang w:val="en-GB"/>
                            </w:rPr>
                            <w:t xml:space="preserve">T </w:t>
                          </w:r>
                          <w:r w:rsidRPr="00270CB2">
                            <w:rPr>
                              <w:rFonts w:ascii="Arial" w:hAnsi="Arial" w:cs="Arial"/>
                              <w:noProof/>
                              <w:color w:val="000000" w:themeColor="text1"/>
                              <w:sz w:val="20"/>
                              <w:lang w:val="en-GB"/>
                            </w:rPr>
                            <w:t>04 229 80 11</w:t>
                          </w:r>
                        </w:p>
                        <w:p w14:paraId="38DE5D0C" w14:textId="77777777" w:rsidR="00270032" w:rsidRPr="00270CB2" w:rsidRDefault="00270032" w:rsidP="00270032">
                          <w:pPr>
                            <w:widowControl w:val="0"/>
                            <w:spacing w:before="0" w:line="240" w:lineRule="auto"/>
                            <w:ind w:right="283"/>
                            <w:jc w:val="right"/>
                            <w:rPr>
                              <w:rFonts w:ascii="Arial" w:hAnsi="Arial" w:cs="Arial"/>
                              <w:caps/>
                              <w:noProof/>
                              <w:color w:val="000000" w:themeColor="text1"/>
                              <w:sz w:val="20"/>
                              <w:lang w:val="en-GB"/>
                            </w:rPr>
                          </w:pPr>
                        </w:p>
                        <w:p w14:paraId="45A4563F" w14:textId="77777777" w:rsidR="00270032" w:rsidRPr="00270CB2" w:rsidRDefault="00270032" w:rsidP="00270032">
                          <w:pPr>
                            <w:widowControl w:val="0"/>
                            <w:spacing w:before="0" w:line="240" w:lineRule="auto"/>
                            <w:ind w:right="283"/>
                            <w:jc w:val="right"/>
                            <w:rPr>
                              <w:rFonts w:ascii="Arial" w:hAnsi="Arial" w:cs="Arial"/>
                              <w:caps/>
                              <w:noProof/>
                              <w:color w:val="000000" w:themeColor="text1"/>
                              <w:sz w:val="20"/>
                              <w:lang w:val="en-GB"/>
                            </w:rPr>
                          </w:pPr>
                          <w:r w:rsidRPr="00270CB2">
                            <w:rPr>
                              <w:rFonts w:ascii="Arial" w:hAnsi="Arial" w:cs="Arial"/>
                              <w:noProof/>
                              <w:color w:val="000000" w:themeColor="text1"/>
                              <w:sz w:val="20"/>
                              <w:lang w:val="en-GB"/>
                            </w:rPr>
                            <w:t> </w:t>
                          </w:r>
                        </w:p>
                        <w:p w14:paraId="4C8D9444" w14:textId="77777777" w:rsidR="00270032" w:rsidRPr="00270CB2" w:rsidRDefault="00270032" w:rsidP="00270032">
                          <w:pPr>
                            <w:widowControl w:val="0"/>
                            <w:spacing w:before="0" w:line="240" w:lineRule="auto"/>
                            <w:ind w:right="283"/>
                            <w:jc w:val="right"/>
                            <w:rPr>
                              <w:rFonts w:ascii="Arial" w:hAnsi="Arial" w:cs="Arial"/>
                              <w:b/>
                              <w:bCs/>
                              <w:color w:val="000000" w:themeColor="text1"/>
                              <w:sz w:val="20"/>
                              <w:lang w:val="en-GB"/>
                            </w:rPr>
                          </w:pPr>
                          <w:r w:rsidRPr="00270CB2">
                            <w:rPr>
                              <w:rFonts w:ascii="Arial" w:hAnsi="Arial" w:cs="Arial"/>
                              <w:b/>
                              <w:bCs/>
                              <w:color w:val="000000" w:themeColor="text1"/>
                              <w:sz w:val="20"/>
                              <w:lang w:val="en-GB"/>
                            </w:rPr>
                            <w:t>Antwerp</w:t>
                          </w:r>
                        </w:p>
                        <w:p w14:paraId="6E7DC553" w14:textId="77777777" w:rsidR="00270032" w:rsidRPr="00270CB2" w:rsidRDefault="00270032" w:rsidP="00270032">
                          <w:pPr>
                            <w:widowControl w:val="0"/>
                            <w:spacing w:before="0" w:line="240" w:lineRule="auto"/>
                            <w:ind w:right="283"/>
                            <w:jc w:val="right"/>
                            <w:rPr>
                              <w:rFonts w:ascii="Arial" w:hAnsi="Arial" w:cs="Arial"/>
                              <w:bCs/>
                              <w:color w:val="000000" w:themeColor="text1"/>
                              <w:sz w:val="20"/>
                              <w:lang w:val="en-GB"/>
                            </w:rPr>
                          </w:pPr>
                          <w:r w:rsidRPr="00270CB2">
                            <w:rPr>
                              <w:rFonts w:ascii="Arial" w:hAnsi="Arial" w:cs="Arial"/>
                              <w:bCs/>
                              <w:color w:val="000000" w:themeColor="text1"/>
                              <w:sz w:val="20"/>
                              <w:lang w:val="en-GB"/>
                            </w:rPr>
                            <w:t>City Link</w:t>
                          </w:r>
                        </w:p>
                        <w:p w14:paraId="6A07EC13" w14:textId="77777777" w:rsidR="00270032" w:rsidRPr="00270CB2" w:rsidRDefault="00270032" w:rsidP="00270032">
                          <w:pPr>
                            <w:widowControl w:val="0"/>
                            <w:spacing w:before="0" w:line="240" w:lineRule="auto"/>
                            <w:ind w:right="283"/>
                            <w:jc w:val="right"/>
                            <w:rPr>
                              <w:rFonts w:ascii="Arial" w:hAnsi="Arial" w:cs="Arial"/>
                              <w:bCs/>
                              <w:color w:val="000000" w:themeColor="text1"/>
                              <w:sz w:val="20"/>
                              <w:lang w:val="de-DE"/>
                            </w:rPr>
                          </w:pPr>
                          <w:r w:rsidRPr="00270CB2">
                            <w:rPr>
                              <w:rFonts w:ascii="Arial" w:hAnsi="Arial" w:cs="Arial"/>
                              <w:bCs/>
                              <w:color w:val="000000" w:themeColor="text1"/>
                              <w:sz w:val="20"/>
                              <w:lang w:val="de-DE"/>
                            </w:rPr>
                            <w:t>Posthofbrug 12</w:t>
                          </w:r>
                        </w:p>
                        <w:p w14:paraId="4CF87689" w14:textId="77777777" w:rsidR="00270032" w:rsidRPr="00270CB2" w:rsidRDefault="00270032" w:rsidP="00270032">
                          <w:pPr>
                            <w:widowControl w:val="0"/>
                            <w:spacing w:before="0" w:line="240" w:lineRule="auto"/>
                            <w:ind w:right="283"/>
                            <w:jc w:val="right"/>
                            <w:rPr>
                              <w:rFonts w:ascii="Arial" w:hAnsi="Arial" w:cs="Arial"/>
                              <w:bCs/>
                              <w:color w:val="000000" w:themeColor="text1"/>
                              <w:sz w:val="20"/>
                              <w:lang w:val="de-DE"/>
                            </w:rPr>
                          </w:pPr>
                          <w:r w:rsidRPr="00270CB2">
                            <w:rPr>
                              <w:rFonts w:ascii="Arial" w:hAnsi="Arial" w:cs="Arial"/>
                              <w:bCs/>
                              <w:color w:val="000000" w:themeColor="text1"/>
                              <w:sz w:val="20"/>
                              <w:lang w:val="de-DE"/>
                            </w:rPr>
                            <w:t>2600 Antwerp</w:t>
                          </w:r>
                        </w:p>
                        <w:p w14:paraId="72E8333E" w14:textId="77777777" w:rsidR="00270032" w:rsidRPr="00270CB2" w:rsidRDefault="00270032" w:rsidP="00270032">
                          <w:pPr>
                            <w:widowControl w:val="0"/>
                            <w:spacing w:before="0" w:line="240" w:lineRule="auto"/>
                            <w:ind w:right="283"/>
                            <w:jc w:val="right"/>
                            <w:rPr>
                              <w:rFonts w:ascii="Arial" w:hAnsi="Arial" w:cs="Arial"/>
                              <w:bCs/>
                              <w:color w:val="000000" w:themeColor="text1"/>
                              <w:sz w:val="20"/>
                              <w:lang w:val="de-DE"/>
                            </w:rPr>
                          </w:pPr>
                          <w:r w:rsidRPr="00270CB2">
                            <w:rPr>
                              <w:rFonts w:ascii="Arial" w:hAnsi="Arial" w:cs="Arial"/>
                              <w:b/>
                              <w:bCs/>
                              <w:color w:val="000000" w:themeColor="text1"/>
                              <w:sz w:val="20"/>
                              <w:lang w:val="de-DE"/>
                            </w:rPr>
                            <w:t>T</w:t>
                          </w:r>
                          <w:r w:rsidRPr="00270CB2">
                            <w:rPr>
                              <w:rFonts w:ascii="Arial" w:hAnsi="Arial" w:cs="Arial"/>
                              <w:bCs/>
                              <w:color w:val="000000" w:themeColor="text1"/>
                              <w:sz w:val="20"/>
                              <w:lang w:val="de-DE"/>
                            </w:rPr>
                            <w:t xml:space="preserve"> 03 285 97 80</w:t>
                          </w:r>
                        </w:p>
                        <w:p w14:paraId="5102CAAF" w14:textId="77777777" w:rsidR="00270032" w:rsidRPr="00270CB2" w:rsidRDefault="00270032" w:rsidP="00270032">
                          <w:pPr>
                            <w:widowControl w:val="0"/>
                            <w:spacing w:before="0" w:line="240" w:lineRule="auto"/>
                            <w:ind w:right="283"/>
                            <w:jc w:val="right"/>
                            <w:rPr>
                              <w:rFonts w:ascii="Arial" w:hAnsi="Arial" w:cs="Arial"/>
                              <w:caps/>
                              <w:noProof/>
                              <w:color w:val="000000" w:themeColor="text1"/>
                              <w:sz w:val="20"/>
                              <w:lang w:val="de-DE"/>
                            </w:rPr>
                          </w:pPr>
                          <w:r w:rsidRPr="00270CB2">
                            <w:rPr>
                              <w:rFonts w:ascii="Arial" w:hAnsi="Arial" w:cs="Arial"/>
                              <w:noProof/>
                              <w:color w:val="000000" w:themeColor="text1"/>
                              <w:sz w:val="20"/>
                              <w:lang w:val="de-DE"/>
                            </w:rPr>
                            <w:t> </w:t>
                          </w:r>
                        </w:p>
                        <w:p w14:paraId="73266A79" w14:textId="77777777" w:rsidR="00270032" w:rsidRPr="00270CB2" w:rsidRDefault="00270032" w:rsidP="00270032">
                          <w:pPr>
                            <w:widowControl w:val="0"/>
                            <w:spacing w:before="0" w:line="240" w:lineRule="auto"/>
                            <w:ind w:right="283"/>
                            <w:jc w:val="right"/>
                            <w:rPr>
                              <w:rFonts w:ascii="Arial" w:hAnsi="Arial" w:cs="Arial"/>
                              <w:caps/>
                              <w:noProof/>
                              <w:color w:val="000000" w:themeColor="text1"/>
                              <w:sz w:val="20"/>
                              <w:lang w:val="de-DE"/>
                            </w:rPr>
                          </w:pPr>
                          <w:r w:rsidRPr="00270CB2">
                            <w:rPr>
                              <w:rFonts w:ascii="Arial" w:hAnsi="Arial" w:cs="Arial"/>
                              <w:noProof/>
                              <w:color w:val="000000" w:themeColor="text1"/>
                              <w:sz w:val="20"/>
                              <w:lang w:val="de-DE"/>
                            </w:rPr>
                            <w:t> </w:t>
                          </w:r>
                        </w:p>
                        <w:p w14:paraId="23CF8810" w14:textId="77777777" w:rsidR="00270032" w:rsidRPr="00270CB2" w:rsidRDefault="00270032" w:rsidP="00270032">
                          <w:pPr>
                            <w:widowControl w:val="0"/>
                            <w:spacing w:before="0" w:line="240" w:lineRule="auto"/>
                            <w:ind w:right="283"/>
                            <w:jc w:val="right"/>
                            <w:rPr>
                              <w:rFonts w:ascii="Arial" w:hAnsi="Arial" w:cs="Arial"/>
                              <w:noProof/>
                              <w:color w:val="000000" w:themeColor="text1"/>
                              <w:sz w:val="20"/>
                              <w:lang w:val="de-DE"/>
                            </w:rPr>
                          </w:pPr>
                          <w:r w:rsidRPr="00270CB2">
                            <w:rPr>
                              <w:rFonts w:ascii="Arial" w:hAnsi="Arial" w:cs="Arial"/>
                              <w:b/>
                              <w:bCs/>
                              <w:noProof/>
                              <w:color w:val="000000" w:themeColor="text1"/>
                              <w:sz w:val="20"/>
                              <w:lang w:val="de-DE"/>
                            </w:rPr>
                            <w:t>Ghent</w:t>
                          </w:r>
                          <w:r w:rsidRPr="00270CB2">
                            <w:rPr>
                              <w:rFonts w:ascii="Arial" w:hAnsi="Arial" w:cs="Arial"/>
                              <w:noProof/>
                              <w:color w:val="000000" w:themeColor="text1"/>
                              <w:sz w:val="20"/>
                              <w:lang w:val="de-DE"/>
                            </w:rPr>
                            <w:br/>
                            <w:t xml:space="preserve">Ferdinand Lousbergkaai 103 </w:t>
                          </w:r>
                        </w:p>
                        <w:p w14:paraId="6BA39B10" w14:textId="77777777" w:rsidR="00270032" w:rsidRPr="00D67276" w:rsidRDefault="00270032" w:rsidP="00270032">
                          <w:pPr>
                            <w:widowControl w:val="0"/>
                            <w:spacing w:before="0" w:line="240" w:lineRule="auto"/>
                            <w:ind w:right="283"/>
                            <w:jc w:val="right"/>
                            <w:rPr>
                              <w:rFonts w:ascii="Arial" w:hAnsi="Arial" w:cs="Arial"/>
                              <w:caps/>
                              <w:noProof/>
                              <w:color w:val="000000" w:themeColor="text1"/>
                              <w:sz w:val="20"/>
                              <w:lang w:val="nl-NL"/>
                            </w:rPr>
                          </w:pPr>
                          <w:r w:rsidRPr="00D67276">
                            <w:rPr>
                              <w:rFonts w:ascii="Arial" w:hAnsi="Arial" w:cs="Arial"/>
                              <w:noProof/>
                              <w:color w:val="000000" w:themeColor="text1"/>
                              <w:sz w:val="20"/>
                              <w:lang w:val="nl-NL"/>
                            </w:rPr>
                            <w:t>box 4-5</w:t>
                          </w:r>
                        </w:p>
                        <w:p w14:paraId="7E809910" w14:textId="77777777" w:rsidR="00270032" w:rsidRPr="00D67276" w:rsidRDefault="00270032" w:rsidP="00270032">
                          <w:pPr>
                            <w:widowControl w:val="0"/>
                            <w:spacing w:before="0" w:line="240" w:lineRule="auto"/>
                            <w:ind w:right="283"/>
                            <w:jc w:val="right"/>
                            <w:rPr>
                              <w:rFonts w:ascii="Arial" w:hAnsi="Arial" w:cs="Arial"/>
                              <w:caps/>
                              <w:noProof/>
                              <w:color w:val="000000" w:themeColor="text1"/>
                              <w:sz w:val="20"/>
                              <w:lang w:val="nl-NL"/>
                            </w:rPr>
                          </w:pPr>
                          <w:r w:rsidRPr="00D67276">
                            <w:rPr>
                              <w:rFonts w:ascii="Arial" w:hAnsi="Arial" w:cs="Arial"/>
                              <w:noProof/>
                              <w:color w:val="000000" w:themeColor="text1"/>
                              <w:sz w:val="20"/>
                              <w:lang w:val="nl-NL"/>
                            </w:rPr>
                            <w:t>9000 Gent</w:t>
                          </w:r>
                        </w:p>
                        <w:p w14:paraId="267CFC84" w14:textId="77777777" w:rsidR="00270032" w:rsidRPr="00D67276" w:rsidRDefault="00270032" w:rsidP="00270032">
                          <w:pPr>
                            <w:widowControl w:val="0"/>
                            <w:spacing w:before="0" w:line="240" w:lineRule="auto"/>
                            <w:ind w:right="283"/>
                            <w:jc w:val="right"/>
                            <w:rPr>
                              <w:rFonts w:ascii="Arial" w:hAnsi="Arial" w:cs="Arial"/>
                              <w:caps/>
                              <w:noProof/>
                              <w:color w:val="000000" w:themeColor="text1"/>
                              <w:sz w:val="20"/>
                              <w:lang w:val="nl-NL"/>
                            </w:rPr>
                          </w:pPr>
                          <w:r w:rsidRPr="00D67276">
                            <w:rPr>
                              <w:rFonts w:ascii="Arial" w:hAnsi="Arial" w:cs="Arial"/>
                              <w:b/>
                              <w:noProof/>
                              <w:color w:val="000000" w:themeColor="text1"/>
                              <w:sz w:val="20"/>
                              <w:lang w:val="nl-NL"/>
                            </w:rPr>
                            <w:t xml:space="preserve">T </w:t>
                          </w:r>
                          <w:r w:rsidRPr="00D67276">
                            <w:rPr>
                              <w:rFonts w:ascii="Arial" w:hAnsi="Arial" w:cs="Arial"/>
                              <w:noProof/>
                              <w:color w:val="000000" w:themeColor="text1"/>
                              <w:sz w:val="20"/>
                              <w:lang w:val="nl-NL"/>
                            </w:rPr>
                            <w:t>09 261 50 00</w:t>
                          </w:r>
                        </w:p>
                        <w:p w14:paraId="23F0179E" w14:textId="77777777" w:rsidR="00270032" w:rsidRPr="00D67276" w:rsidRDefault="00270032" w:rsidP="00270032">
                          <w:pPr>
                            <w:widowControl w:val="0"/>
                            <w:spacing w:before="0" w:line="240" w:lineRule="auto"/>
                            <w:ind w:right="283"/>
                            <w:jc w:val="right"/>
                            <w:rPr>
                              <w:rFonts w:ascii="Arial" w:hAnsi="Arial" w:cs="Arial"/>
                              <w:caps/>
                              <w:noProof/>
                              <w:color w:val="000000" w:themeColor="text1"/>
                              <w:sz w:val="20"/>
                              <w:lang w:val="nl-NL"/>
                            </w:rPr>
                          </w:pPr>
                          <w:r w:rsidRPr="00D67276">
                            <w:rPr>
                              <w:rFonts w:ascii="Arial" w:hAnsi="Arial" w:cs="Arial"/>
                              <w:noProof/>
                              <w:color w:val="000000" w:themeColor="text1"/>
                              <w:sz w:val="20"/>
                              <w:lang w:val="nl-NL"/>
                            </w:rPr>
                            <w:tab/>
                            <w:t> </w:t>
                          </w:r>
                        </w:p>
                        <w:p w14:paraId="4CC6BCB3" w14:textId="77777777" w:rsidR="00270032" w:rsidRPr="00D67276" w:rsidRDefault="00270032" w:rsidP="00270032">
                          <w:pPr>
                            <w:widowControl w:val="0"/>
                            <w:spacing w:before="0" w:line="240" w:lineRule="auto"/>
                            <w:ind w:right="283"/>
                            <w:jc w:val="right"/>
                            <w:rPr>
                              <w:rFonts w:ascii="Arial" w:hAnsi="Arial" w:cs="Arial"/>
                              <w:caps/>
                              <w:noProof/>
                              <w:color w:val="000000" w:themeColor="text1"/>
                              <w:sz w:val="20"/>
                              <w:lang w:val="nl-NL"/>
                            </w:rPr>
                          </w:pPr>
                          <w:r w:rsidRPr="00D67276">
                            <w:rPr>
                              <w:rFonts w:ascii="Arial" w:hAnsi="Arial" w:cs="Arial"/>
                              <w:noProof/>
                              <w:color w:val="000000" w:themeColor="text1"/>
                              <w:sz w:val="20"/>
                              <w:lang w:val="nl-NL"/>
                            </w:rPr>
                            <w:t> </w:t>
                          </w:r>
                        </w:p>
                        <w:p w14:paraId="7F41F09F" w14:textId="77777777" w:rsidR="00270032" w:rsidRPr="00270CB2" w:rsidRDefault="00270032" w:rsidP="00270032">
                          <w:pPr>
                            <w:widowControl w:val="0"/>
                            <w:spacing w:before="0" w:line="240" w:lineRule="auto"/>
                            <w:ind w:right="283"/>
                            <w:jc w:val="right"/>
                            <w:rPr>
                              <w:rFonts w:ascii="Arial" w:hAnsi="Arial" w:cs="Arial"/>
                              <w:b/>
                              <w:bCs/>
                              <w:caps/>
                              <w:noProof/>
                              <w:color w:val="000000" w:themeColor="text1"/>
                              <w:sz w:val="20"/>
                              <w:lang w:val="nl-BE"/>
                            </w:rPr>
                          </w:pPr>
                          <w:r w:rsidRPr="00270CB2">
                            <w:rPr>
                              <w:rFonts w:ascii="Arial" w:hAnsi="Arial" w:cs="Arial"/>
                              <w:b/>
                              <w:bCs/>
                              <w:noProof/>
                              <w:color w:val="000000" w:themeColor="text1"/>
                              <w:sz w:val="20"/>
                              <w:lang w:val="nl-BE"/>
                            </w:rPr>
                            <w:t>Kortrijk</w:t>
                          </w:r>
                        </w:p>
                        <w:p w14:paraId="1FB8FC8C" w14:textId="77777777" w:rsidR="00270032" w:rsidRPr="00270CB2" w:rsidRDefault="00270032" w:rsidP="00270032">
                          <w:pPr>
                            <w:widowControl w:val="0"/>
                            <w:spacing w:before="0" w:line="240" w:lineRule="auto"/>
                            <w:ind w:right="283"/>
                            <w:jc w:val="right"/>
                            <w:rPr>
                              <w:rFonts w:ascii="Arial" w:hAnsi="Arial" w:cs="Arial"/>
                              <w:caps/>
                              <w:noProof/>
                              <w:color w:val="000000" w:themeColor="text1"/>
                              <w:sz w:val="20"/>
                              <w:lang w:val="nl-BE"/>
                            </w:rPr>
                          </w:pPr>
                          <w:r w:rsidRPr="00270CB2">
                            <w:rPr>
                              <w:rFonts w:ascii="Arial" w:hAnsi="Arial" w:cs="Arial"/>
                              <w:noProof/>
                              <w:color w:val="000000" w:themeColor="text1"/>
                              <w:sz w:val="20"/>
                              <w:lang w:val="nl-BE"/>
                            </w:rPr>
                            <w:t>Ring Bedrijvenpark</w:t>
                          </w:r>
                        </w:p>
                        <w:p w14:paraId="16BD5935" w14:textId="77777777" w:rsidR="00270032" w:rsidRPr="00270CB2" w:rsidRDefault="00270032" w:rsidP="00270032">
                          <w:pPr>
                            <w:widowControl w:val="0"/>
                            <w:spacing w:before="0" w:line="240" w:lineRule="auto"/>
                            <w:ind w:right="283"/>
                            <w:jc w:val="right"/>
                            <w:rPr>
                              <w:rFonts w:ascii="Arial" w:hAnsi="Arial" w:cs="Arial"/>
                              <w:caps/>
                              <w:noProof/>
                              <w:color w:val="000000" w:themeColor="text1"/>
                              <w:sz w:val="20"/>
                              <w:lang w:val="nl-BE"/>
                            </w:rPr>
                          </w:pPr>
                          <w:r w:rsidRPr="00270CB2">
                            <w:rPr>
                              <w:rFonts w:ascii="Arial" w:hAnsi="Arial" w:cs="Arial"/>
                              <w:noProof/>
                              <w:color w:val="000000" w:themeColor="text1"/>
                              <w:sz w:val="20"/>
                              <w:lang w:val="nl-BE"/>
                            </w:rPr>
                            <w:t>Brugsesteenweg 255</w:t>
                          </w:r>
                        </w:p>
                        <w:p w14:paraId="791411A1" w14:textId="77777777" w:rsidR="00270032" w:rsidRPr="00270CB2" w:rsidRDefault="00270032" w:rsidP="00270032">
                          <w:pPr>
                            <w:widowControl w:val="0"/>
                            <w:spacing w:before="0" w:line="240" w:lineRule="auto"/>
                            <w:ind w:right="283"/>
                            <w:jc w:val="right"/>
                            <w:rPr>
                              <w:rFonts w:ascii="Arial" w:hAnsi="Arial" w:cs="Arial"/>
                              <w:caps/>
                              <w:noProof/>
                              <w:color w:val="000000" w:themeColor="text1"/>
                              <w:sz w:val="20"/>
                              <w:lang w:val="nl-BE"/>
                            </w:rPr>
                          </w:pPr>
                          <w:r w:rsidRPr="00270CB2">
                            <w:rPr>
                              <w:rFonts w:ascii="Arial" w:hAnsi="Arial" w:cs="Arial"/>
                              <w:noProof/>
                              <w:color w:val="000000" w:themeColor="text1"/>
                              <w:sz w:val="20"/>
                              <w:lang w:val="nl-BE"/>
                            </w:rPr>
                            <w:t>8500 Kortrijk</w:t>
                          </w:r>
                        </w:p>
                        <w:p w14:paraId="11F5435B" w14:textId="77777777" w:rsidR="00270032" w:rsidRPr="00270CB2" w:rsidRDefault="00270032" w:rsidP="00270032">
                          <w:pPr>
                            <w:widowControl w:val="0"/>
                            <w:spacing w:before="0" w:line="240" w:lineRule="auto"/>
                            <w:ind w:right="283"/>
                            <w:jc w:val="right"/>
                            <w:rPr>
                              <w:rFonts w:ascii="Arial" w:hAnsi="Arial" w:cs="Arial"/>
                              <w:caps/>
                              <w:noProof/>
                              <w:color w:val="000000" w:themeColor="text1"/>
                              <w:sz w:val="20"/>
                              <w:lang w:val="nl-BE"/>
                            </w:rPr>
                          </w:pPr>
                          <w:r w:rsidRPr="00270CB2">
                            <w:rPr>
                              <w:rFonts w:ascii="Arial" w:hAnsi="Arial" w:cs="Arial"/>
                              <w:b/>
                              <w:noProof/>
                              <w:color w:val="000000" w:themeColor="text1"/>
                              <w:sz w:val="20"/>
                              <w:lang w:val="nl-BE"/>
                            </w:rPr>
                            <w:t>T</w:t>
                          </w:r>
                          <w:r w:rsidRPr="00270CB2">
                            <w:rPr>
                              <w:rFonts w:ascii="Arial" w:hAnsi="Arial" w:cs="Arial"/>
                              <w:noProof/>
                              <w:color w:val="000000" w:themeColor="text1"/>
                              <w:sz w:val="20"/>
                              <w:lang w:val="nl-BE"/>
                            </w:rPr>
                            <w:t xml:space="preserve"> 056 26 08 60</w:t>
                          </w:r>
                        </w:p>
                        <w:p w14:paraId="0925A2E6" w14:textId="77777777" w:rsidR="00270032" w:rsidRPr="00270CB2" w:rsidRDefault="00270032" w:rsidP="00270032">
                          <w:pPr>
                            <w:widowControl w:val="0"/>
                            <w:spacing w:before="0" w:line="240" w:lineRule="auto"/>
                            <w:ind w:right="283"/>
                            <w:rPr>
                              <w:rFonts w:ascii="Arial" w:hAnsi="Arial" w:cs="Arial"/>
                              <w:caps/>
                              <w:noProof/>
                              <w:color w:val="000000" w:themeColor="text1"/>
                              <w:sz w:val="20"/>
                              <w:lang w:val="nl-BE"/>
                            </w:rPr>
                          </w:pPr>
                        </w:p>
                        <w:p w14:paraId="03E704CF" w14:textId="77777777" w:rsidR="00270032" w:rsidRPr="00270CB2" w:rsidRDefault="00270032" w:rsidP="00270032">
                          <w:pPr>
                            <w:widowControl w:val="0"/>
                            <w:spacing w:before="0" w:line="240" w:lineRule="auto"/>
                            <w:ind w:right="283"/>
                            <w:jc w:val="right"/>
                            <w:rPr>
                              <w:rFonts w:ascii="Arial" w:hAnsi="Arial" w:cs="Arial"/>
                              <w:caps/>
                              <w:noProof/>
                              <w:color w:val="000000" w:themeColor="text1"/>
                              <w:sz w:val="20"/>
                              <w:lang w:val="nl-BE"/>
                            </w:rPr>
                          </w:pPr>
                          <w:r w:rsidRPr="00270CB2">
                            <w:rPr>
                              <w:rFonts w:ascii="Arial" w:hAnsi="Arial" w:cs="Arial"/>
                              <w:noProof/>
                              <w:color w:val="000000" w:themeColor="text1"/>
                              <w:sz w:val="20"/>
                              <w:lang w:val="nl-BE"/>
                            </w:rPr>
                            <w:t> </w:t>
                          </w:r>
                        </w:p>
                        <w:p w14:paraId="50B035F7" w14:textId="77777777" w:rsidR="00270032" w:rsidRPr="00270CB2" w:rsidRDefault="00270032" w:rsidP="00270032">
                          <w:pPr>
                            <w:widowControl w:val="0"/>
                            <w:spacing w:before="0" w:line="240" w:lineRule="auto"/>
                            <w:ind w:right="283"/>
                            <w:jc w:val="right"/>
                            <w:rPr>
                              <w:rFonts w:ascii="Arial" w:hAnsi="Arial" w:cs="Arial"/>
                              <w:b/>
                              <w:bCs/>
                              <w:caps/>
                              <w:noProof/>
                              <w:color w:val="000000" w:themeColor="text1"/>
                              <w:sz w:val="20"/>
                              <w:lang w:val="nl-BE"/>
                            </w:rPr>
                          </w:pPr>
                          <w:r w:rsidRPr="00270CB2">
                            <w:rPr>
                              <w:rFonts w:ascii="Arial" w:hAnsi="Arial" w:cs="Arial"/>
                              <w:b/>
                              <w:bCs/>
                              <w:noProof/>
                              <w:color w:val="000000" w:themeColor="text1"/>
                              <w:sz w:val="20"/>
                              <w:lang w:val="nl-BE"/>
                            </w:rPr>
                            <w:t>Hasselt</w:t>
                          </w:r>
                        </w:p>
                        <w:p w14:paraId="13132A7C" w14:textId="77777777" w:rsidR="00270032" w:rsidRPr="00270CB2" w:rsidRDefault="00270032" w:rsidP="00270032">
                          <w:pPr>
                            <w:widowControl w:val="0"/>
                            <w:spacing w:before="0" w:line="240" w:lineRule="auto"/>
                            <w:ind w:right="283"/>
                            <w:jc w:val="right"/>
                            <w:rPr>
                              <w:rFonts w:ascii="Arial" w:hAnsi="Arial" w:cs="Arial"/>
                              <w:caps/>
                              <w:noProof/>
                              <w:color w:val="000000" w:themeColor="text1"/>
                              <w:sz w:val="20"/>
                              <w:lang w:val="nl-BE"/>
                            </w:rPr>
                          </w:pPr>
                          <w:r w:rsidRPr="00270CB2">
                            <w:rPr>
                              <w:rFonts w:ascii="Arial" w:hAnsi="Arial" w:cs="Arial"/>
                              <w:noProof/>
                              <w:color w:val="000000" w:themeColor="text1"/>
                              <w:sz w:val="20"/>
                              <w:lang w:val="nl-BE"/>
                            </w:rPr>
                            <w:t>Kuringersteenweg 172</w:t>
                          </w:r>
                        </w:p>
                        <w:p w14:paraId="6151A425" w14:textId="77777777" w:rsidR="00270032" w:rsidRPr="00270CB2" w:rsidRDefault="00270032" w:rsidP="00270032">
                          <w:pPr>
                            <w:widowControl w:val="0"/>
                            <w:spacing w:before="0" w:line="240" w:lineRule="auto"/>
                            <w:ind w:right="283"/>
                            <w:jc w:val="right"/>
                            <w:rPr>
                              <w:rFonts w:ascii="Arial" w:hAnsi="Arial" w:cs="Arial"/>
                              <w:caps/>
                              <w:noProof/>
                              <w:color w:val="000000" w:themeColor="text1"/>
                              <w:sz w:val="20"/>
                              <w:lang w:val="en-GB"/>
                            </w:rPr>
                          </w:pPr>
                          <w:r w:rsidRPr="00270CB2">
                            <w:rPr>
                              <w:rFonts w:ascii="Arial" w:hAnsi="Arial" w:cs="Arial"/>
                              <w:noProof/>
                              <w:color w:val="000000" w:themeColor="text1"/>
                              <w:sz w:val="20"/>
                              <w:lang w:val="en-GB"/>
                            </w:rPr>
                            <w:t>3500 Hasselt</w:t>
                          </w:r>
                        </w:p>
                        <w:p w14:paraId="19748657" w14:textId="6142084B" w:rsidR="008D001C" w:rsidRPr="008D001C" w:rsidRDefault="00270032" w:rsidP="00270032">
                          <w:pPr>
                            <w:pStyle w:val="BalloonText"/>
                            <w:widowControl w:val="0"/>
                            <w:spacing w:before="0"/>
                            <w:ind w:right="283"/>
                            <w:jc w:val="right"/>
                            <w:rPr>
                              <w:rFonts w:ascii="Arial" w:hAnsi="Arial" w:cs="Arial"/>
                              <w:caps/>
                              <w:noProof/>
                              <w:color w:val="000000" w:themeColor="text1"/>
                              <w:sz w:val="20"/>
                              <w:szCs w:val="20"/>
                            </w:rPr>
                          </w:pPr>
                          <w:r w:rsidRPr="00270CB2">
                            <w:rPr>
                              <w:rFonts w:ascii="Arial" w:hAnsi="Arial" w:cs="Arial"/>
                              <w:b/>
                              <w:noProof/>
                              <w:color w:val="000000" w:themeColor="text1"/>
                              <w:sz w:val="20"/>
                              <w:lang w:val="en-GB"/>
                            </w:rPr>
                            <w:t>T</w:t>
                          </w:r>
                          <w:r w:rsidRPr="00270CB2">
                            <w:rPr>
                              <w:rFonts w:ascii="Arial" w:hAnsi="Arial" w:cs="Arial"/>
                              <w:noProof/>
                              <w:color w:val="000000" w:themeColor="text1"/>
                              <w:sz w:val="20"/>
                              <w:lang w:val="en-GB"/>
                            </w:rPr>
                            <w:t xml:space="preserve"> 011 24 79 10</w:t>
                          </w:r>
                        </w:p>
                        <w:p w14:paraId="26526D08" w14:textId="28376B52" w:rsidR="008D001C" w:rsidRPr="00ED6D45" w:rsidRDefault="008D001C" w:rsidP="008D001C">
                          <w:pPr>
                            <w:pStyle w:val="BalloonText"/>
                            <w:widowControl w:val="0"/>
                            <w:ind w:right="307"/>
                            <w:jc w:val="center"/>
                            <w:rPr>
                              <w:rFonts w:cs="Arial"/>
                              <w:caps/>
                              <w:noProof/>
                              <w:color w:val="000000" w:themeColor="text1"/>
                              <w:szCs w:val="22"/>
                            </w:rPr>
                          </w:pPr>
                        </w:p>
                        <w:p w14:paraId="432D92F0" w14:textId="77777777" w:rsidR="008D001C" w:rsidRPr="00ED6D45" w:rsidRDefault="008D001C" w:rsidP="008D001C">
                          <w:pPr>
                            <w:pStyle w:val="BalloonText"/>
                            <w:widowControl w:val="0"/>
                            <w:ind w:right="283"/>
                            <w:jc w:val="right"/>
                            <w:rPr>
                              <w:rFonts w:cs="Arial"/>
                              <w:caps/>
                              <w:noProof/>
                              <w:color w:val="000000" w:themeColor="text1"/>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0D80E049" id="Rectangle 26" o:spid="_x0000_s1033" style="position:absolute;margin-left:338.05pt;margin-top:-35.4pt;width:187.55pt;height:684.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4QVqwIAAAkGAAAOAAAAZHJzL2Uyb0RvYy54bWy0VEtv2zAMvg/YfxB0X/1Y06VBnSJo0WFA&#10;txZth54VWY4NSKImKXGyXz9Kst3Hih2G7WKLIvmR/ETy7HyvJNkJ6zrQFS2OckqE5lB3elPR7w9X&#10;H+aUOM90zSRoUdGDcPR8+f7dWW8WooQWZC0sQRDtFr2paOu9WWSZ461QzB2BERqVDVjFPIp2k9WW&#10;9YiuZFbm+UnWg62NBS6cw9vLpKTLiN80gvubpnHCE1lRzM3Hr43fdfhmyzO22Fhm2o4PabC/yEKx&#10;TmPQCeqSeUa2tvsNSnXcgoPGH3FQGTRNx0WsAasp8lfV3LfMiFgLkuPMRJP7d7D82+7Wkq6uaHlC&#10;iWYK3+gOWWN6IwXBOySoN26Bdvfm1g6Sw2Oodt9YFf5YB9lHUg8TqWLvCcfL8uO8mM9nlHDUzU9O&#10;50VZBtTsyd1Y5z8LUCQcKmoxfiST7a6dT6ajSYjmQHb1VSdlFEKniAtpyY7hG683RXSVW/UV6nR3&#10;Osvz+NIYMjZWMI8JvECS+r+BY+CAngUmE3fx5A9ShJhS34kGHyGwFbOfskwFMM6F9qkw17JapOtQ&#10;1tt1RcCA3CBLE/YA8JKwETvRPNgHVxGnZ3LO/5RYcp48YmTQfnJWnQb7FoDEqobIyX4kKVETWPL7&#10;9T426GzsxTXUB2xaC2maneFXHTbONXP+llkcXxx0XEn+Bj+NhL6iMJwoacH+fOs+2ONUoZaSHtdB&#10;Rd2PLbOCEvlF47ydFsfHYX9E4Xj2qUTBPtesn2v0Vl0AdmOBy8/weAz2Xo7HxoJ6xM21ClFRxTTH&#10;2BXl3o7ChU9rCncfF6tVNMOdYZi/1veGB/DAcxiMh/0js2aYHo+D9w3G1cEWr4Yo2QZPDauth6aL&#10;ExaYTrwOL4D7Jo7IsBvDQnsuR6unDb78BQAA//8DAFBLAwQUAAYACAAAACEAMJg0AuIAAAANAQAA&#10;DwAAAGRycy9kb3ducmV2LnhtbEyPUUvDMBDH3wW/QzjBty1p0dbWpkMGgiAiqwVfs+Zsg01Smmzr&#10;vr23J/d2x/343+9fbRY7siPOwXgnIVkLYOg6r43rJbRfr6snYCEqp9XoHUo4Y4BNfXtTqVL7k9vh&#10;sYk9oxAXSiVhiHEqOQ/dgFaFtZ/Q0e3Hz1ZFWuee61mdKNyOPBUi41YZRx8GNeF2wO63OVgJRdqe&#10;d2/Gbz/ztnn/Tk3sHj60lPd3y8szsIhL/Ifhok/qUJPT3h+cDmyUkOVZQqiEVS6ow4UQj0kKbE9T&#10;WhQCeF3x6xb1HwAAAP//AwBQSwECLQAUAAYACAAAACEAtoM4kv4AAADhAQAAEwAAAAAAAAAAAAAA&#10;AAAAAAAAW0NvbnRlbnRfVHlwZXNdLnhtbFBLAQItABQABgAIAAAAIQA4/SH/1gAAAJQBAAALAAAA&#10;AAAAAAAAAAAAAC8BAABfcmVscy8ucmVsc1BLAQItABQABgAIAAAAIQALh4QVqwIAAAkGAAAOAAAA&#10;AAAAAAAAAAAAAC4CAABkcnMvZTJvRG9jLnhtbFBLAQItABQABgAIAAAAIQAwmDQC4gAAAA0BAAAP&#10;AAAAAAAAAAAAAAAAAAUFAABkcnMvZG93bnJldi54bWxQSwUGAAAAAAQABADzAAAAFAYAAAAA&#10;" fillcolor="#f2f2f2 [3052]" strokecolor="#f2f2f2 [3052]" strokeweight="2pt">
              <v:textbox>
                <w:txbxContent>
                  <w:p w14:paraId="03CD3277" w14:textId="77777777" w:rsidR="00270032" w:rsidRPr="00270CB2" w:rsidRDefault="00270032" w:rsidP="00270032">
                    <w:pPr>
                      <w:widowControl w:val="0"/>
                      <w:spacing w:before="0" w:line="240" w:lineRule="auto"/>
                      <w:ind w:right="283"/>
                      <w:jc w:val="right"/>
                      <w:rPr>
                        <w:rFonts w:ascii="Arial" w:hAnsi="Arial" w:cs="Arial"/>
                        <w:b/>
                        <w:bCs/>
                        <w:color w:val="000000" w:themeColor="text1"/>
                        <w:sz w:val="20"/>
                        <w:lang w:val="fr-BE"/>
                      </w:rPr>
                    </w:pPr>
                    <w:r w:rsidRPr="00270CB2">
                      <w:rPr>
                        <w:rFonts w:ascii="Arial" w:hAnsi="Arial" w:cs="Arial"/>
                        <w:b/>
                        <w:bCs/>
                        <w:color w:val="000000" w:themeColor="text1"/>
                        <w:sz w:val="20"/>
                        <w:lang w:val="fr-BE"/>
                      </w:rPr>
                      <w:t>Brussels</w:t>
                    </w:r>
                  </w:p>
                  <w:p w14:paraId="7215C30A" w14:textId="77777777" w:rsidR="00270032" w:rsidRPr="00270CB2" w:rsidRDefault="00270032" w:rsidP="00270032">
                    <w:pPr>
                      <w:widowControl w:val="0"/>
                      <w:spacing w:before="0" w:line="240" w:lineRule="auto"/>
                      <w:ind w:right="283"/>
                      <w:jc w:val="right"/>
                      <w:rPr>
                        <w:rFonts w:ascii="Arial" w:hAnsi="Arial" w:cs="Arial"/>
                        <w:bCs/>
                        <w:color w:val="000000" w:themeColor="text1"/>
                        <w:sz w:val="20"/>
                        <w:lang w:val="fr-BE"/>
                      </w:rPr>
                    </w:pPr>
                    <w:r w:rsidRPr="00270CB2">
                      <w:rPr>
                        <w:rFonts w:ascii="Arial" w:hAnsi="Arial" w:cs="Arial"/>
                        <w:bCs/>
                        <w:color w:val="000000" w:themeColor="text1"/>
                        <w:sz w:val="20"/>
                        <w:lang w:val="fr-BE"/>
                      </w:rPr>
                      <w:t>Boulevard du Souverain 280</w:t>
                    </w:r>
                  </w:p>
                  <w:p w14:paraId="47E83F3C" w14:textId="77777777" w:rsidR="00270032" w:rsidRPr="00270CB2" w:rsidRDefault="00270032" w:rsidP="00270032">
                    <w:pPr>
                      <w:widowControl w:val="0"/>
                      <w:spacing w:before="0" w:line="240" w:lineRule="auto"/>
                      <w:ind w:right="283"/>
                      <w:jc w:val="right"/>
                      <w:rPr>
                        <w:rFonts w:ascii="Arial" w:hAnsi="Arial" w:cs="Arial"/>
                        <w:bCs/>
                        <w:color w:val="000000" w:themeColor="text1"/>
                        <w:sz w:val="20"/>
                        <w:lang w:val="fr-BE"/>
                      </w:rPr>
                    </w:pPr>
                    <w:r w:rsidRPr="00270CB2">
                      <w:rPr>
                        <w:rFonts w:ascii="Arial" w:hAnsi="Arial" w:cs="Arial"/>
                        <w:bCs/>
                        <w:color w:val="000000" w:themeColor="text1"/>
                        <w:sz w:val="20"/>
                        <w:lang w:val="fr-BE"/>
                      </w:rPr>
                      <w:t xml:space="preserve">1160 Brussels </w:t>
                    </w:r>
                  </w:p>
                  <w:p w14:paraId="33CEAA27" w14:textId="77777777" w:rsidR="00270032" w:rsidRPr="00270CB2" w:rsidRDefault="00270032" w:rsidP="00270032">
                    <w:pPr>
                      <w:widowControl w:val="0"/>
                      <w:spacing w:before="0" w:line="240" w:lineRule="auto"/>
                      <w:ind w:right="283"/>
                      <w:jc w:val="right"/>
                      <w:rPr>
                        <w:rFonts w:ascii="Arial" w:hAnsi="Arial" w:cs="Arial"/>
                        <w:bCs/>
                        <w:color w:val="000000" w:themeColor="text1"/>
                        <w:sz w:val="20"/>
                        <w:lang w:val="fr-BE"/>
                      </w:rPr>
                    </w:pPr>
                    <w:r w:rsidRPr="00270CB2">
                      <w:rPr>
                        <w:rFonts w:ascii="Arial" w:hAnsi="Arial" w:cs="Arial"/>
                        <w:b/>
                        <w:bCs/>
                        <w:color w:val="000000" w:themeColor="text1"/>
                        <w:sz w:val="20"/>
                        <w:lang w:val="fr-BE"/>
                      </w:rPr>
                      <w:t>T</w:t>
                    </w:r>
                    <w:r w:rsidRPr="00270CB2">
                      <w:rPr>
                        <w:rFonts w:ascii="Arial" w:hAnsi="Arial" w:cs="Arial"/>
                        <w:bCs/>
                        <w:color w:val="000000" w:themeColor="text1"/>
                        <w:sz w:val="20"/>
                        <w:lang w:val="fr-BE"/>
                      </w:rPr>
                      <w:t xml:space="preserve"> 02 761 46 00</w:t>
                    </w:r>
                  </w:p>
                  <w:p w14:paraId="1A626D57" w14:textId="77777777" w:rsidR="00270032" w:rsidRPr="00270CB2" w:rsidRDefault="00270032" w:rsidP="00270032">
                    <w:pPr>
                      <w:widowControl w:val="0"/>
                      <w:spacing w:before="0" w:line="240" w:lineRule="auto"/>
                      <w:ind w:right="283"/>
                      <w:jc w:val="right"/>
                      <w:rPr>
                        <w:rFonts w:ascii="Arial" w:hAnsi="Arial" w:cs="Arial"/>
                        <w:caps/>
                        <w:noProof/>
                        <w:color w:val="000000" w:themeColor="text1"/>
                        <w:sz w:val="20"/>
                        <w:lang w:val="fr-FR"/>
                      </w:rPr>
                    </w:pPr>
                  </w:p>
                  <w:p w14:paraId="4D096DE8" w14:textId="77777777" w:rsidR="00270032" w:rsidRPr="00270CB2" w:rsidRDefault="00270032" w:rsidP="00270032">
                    <w:pPr>
                      <w:widowControl w:val="0"/>
                      <w:spacing w:before="0" w:line="240" w:lineRule="auto"/>
                      <w:ind w:right="283"/>
                      <w:jc w:val="right"/>
                      <w:rPr>
                        <w:rFonts w:ascii="Arial" w:hAnsi="Arial" w:cs="Arial"/>
                        <w:caps/>
                        <w:noProof/>
                        <w:color w:val="000000" w:themeColor="text1"/>
                        <w:sz w:val="20"/>
                        <w:lang w:val="fr-FR"/>
                      </w:rPr>
                    </w:pPr>
                    <w:r w:rsidRPr="00270CB2">
                      <w:rPr>
                        <w:rFonts w:ascii="Arial" w:hAnsi="Arial" w:cs="Arial"/>
                        <w:noProof/>
                        <w:color w:val="000000" w:themeColor="text1"/>
                        <w:sz w:val="20"/>
                        <w:lang w:val="fr-FR"/>
                      </w:rPr>
                      <w:t> </w:t>
                    </w:r>
                  </w:p>
                  <w:p w14:paraId="7DCA4C2C" w14:textId="77777777" w:rsidR="00270032" w:rsidRPr="00270CB2" w:rsidRDefault="00270032" w:rsidP="00270032">
                    <w:pPr>
                      <w:widowControl w:val="0"/>
                      <w:spacing w:before="0" w:line="240" w:lineRule="auto"/>
                      <w:ind w:right="283"/>
                      <w:jc w:val="right"/>
                      <w:rPr>
                        <w:rFonts w:ascii="Arial" w:hAnsi="Arial" w:cs="Arial"/>
                        <w:b/>
                        <w:bCs/>
                        <w:caps/>
                        <w:noProof/>
                        <w:color w:val="000000" w:themeColor="text1"/>
                        <w:sz w:val="20"/>
                        <w:lang w:val="fr-FR"/>
                      </w:rPr>
                    </w:pPr>
                    <w:r w:rsidRPr="00270CB2">
                      <w:rPr>
                        <w:rFonts w:ascii="Arial" w:hAnsi="Arial" w:cs="Arial"/>
                        <w:b/>
                        <w:bCs/>
                        <w:noProof/>
                        <w:color w:val="000000" w:themeColor="text1"/>
                        <w:sz w:val="20"/>
                        <w:lang w:val="fr-FR"/>
                      </w:rPr>
                      <w:t>Liège</w:t>
                    </w:r>
                  </w:p>
                  <w:p w14:paraId="54D92D98" w14:textId="77777777" w:rsidR="00270032" w:rsidRPr="00270CB2" w:rsidRDefault="00270032" w:rsidP="00270032">
                    <w:pPr>
                      <w:widowControl w:val="0"/>
                      <w:spacing w:before="0" w:line="240" w:lineRule="auto"/>
                      <w:ind w:right="283"/>
                      <w:jc w:val="right"/>
                      <w:rPr>
                        <w:rFonts w:ascii="Arial" w:hAnsi="Arial" w:cs="Arial"/>
                        <w:noProof/>
                        <w:color w:val="000000" w:themeColor="text1"/>
                        <w:sz w:val="20"/>
                        <w:lang w:val="fr-FR"/>
                      </w:rPr>
                    </w:pPr>
                    <w:r w:rsidRPr="00270CB2">
                      <w:rPr>
                        <w:rFonts w:ascii="Arial" w:hAnsi="Arial" w:cs="Arial"/>
                        <w:noProof/>
                        <w:color w:val="000000" w:themeColor="text1"/>
                        <w:sz w:val="20"/>
                        <w:lang w:val="fr-FR"/>
                      </w:rPr>
                      <w:t>Parc d’affaires Zénobe Gramme</w:t>
                    </w:r>
                  </w:p>
                  <w:p w14:paraId="2AB6F291" w14:textId="77777777" w:rsidR="00270032" w:rsidRPr="00270CB2" w:rsidRDefault="00270032" w:rsidP="00270032">
                    <w:pPr>
                      <w:widowControl w:val="0"/>
                      <w:spacing w:before="0" w:line="240" w:lineRule="auto"/>
                      <w:ind w:right="283"/>
                      <w:jc w:val="right"/>
                      <w:rPr>
                        <w:rFonts w:ascii="Arial" w:hAnsi="Arial" w:cs="Arial"/>
                        <w:noProof/>
                        <w:color w:val="000000" w:themeColor="text1"/>
                        <w:sz w:val="20"/>
                        <w:lang w:val="fr-FR"/>
                      </w:rPr>
                    </w:pPr>
                    <w:r w:rsidRPr="00270CB2">
                      <w:rPr>
                        <w:rFonts w:ascii="Arial" w:hAnsi="Arial" w:cs="Arial"/>
                        <w:noProof/>
                        <w:color w:val="000000" w:themeColor="text1"/>
                        <w:sz w:val="20"/>
                        <w:lang w:val="fr-FR"/>
                      </w:rPr>
                      <w:t>Square des Conduites d’Eau 7</w:t>
                    </w:r>
                  </w:p>
                  <w:p w14:paraId="4784700E" w14:textId="77777777" w:rsidR="00270032" w:rsidRPr="00270CB2" w:rsidRDefault="00270032" w:rsidP="00270032">
                    <w:pPr>
                      <w:widowControl w:val="0"/>
                      <w:spacing w:before="0" w:line="240" w:lineRule="auto"/>
                      <w:ind w:right="283"/>
                      <w:jc w:val="right"/>
                      <w:rPr>
                        <w:rFonts w:ascii="Arial" w:hAnsi="Arial" w:cs="Arial"/>
                        <w:noProof/>
                        <w:color w:val="000000" w:themeColor="text1"/>
                        <w:sz w:val="20"/>
                        <w:lang w:val="en-GB"/>
                      </w:rPr>
                    </w:pPr>
                    <w:r w:rsidRPr="00270CB2">
                      <w:rPr>
                        <w:rFonts w:ascii="Arial" w:hAnsi="Arial" w:cs="Arial"/>
                        <w:noProof/>
                        <w:color w:val="000000" w:themeColor="text1"/>
                        <w:sz w:val="20"/>
                        <w:lang w:val="en-GB"/>
                      </w:rPr>
                      <w:t>Bat. H - 2nd floor</w:t>
                    </w:r>
                  </w:p>
                  <w:p w14:paraId="3ECB9896" w14:textId="77777777" w:rsidR="00270032" w:rsidRPr="00270CB2" w:rsidRDefault="00270032" w:rsidP="00270032">
                    <w:pPr>
                      <w:widowControl w:val="0"/>
                      <w:spacing w:before="0" w:line="240" w:lineRule="auto"/>
                      <w:ind w:right="283"/>
                      <w:jc w:val="right"/>
                      <w:rPr>
                        <w:rFonts w:ascii="Arial" w:hAnsi="Arial" w:cs="Arial"/>
                        <w:caps/>
                        <w:noProof/>
                        <w:color w:val="000000" w:themeColor="text1"/>
                        <w:sz w:val="20"/>
                        <w:lang w:val="en-GB"/>
                      </w:rPr>
                    </w:pPr>
                    <w:r w:rsidRPr="00270CB2">
                      <w:rPr>
                        <w:rFonts w:ascii="Arial" w:hAnsi="Arial" w:cs="Arial"/>
                        <w:noProof/>
                        <w:color w:val="000000" w:themeColor="text1"/>
                        <w:sz w:val="20"/>
                        <w:lang w:val="en-GB"/>
                      </w:rPr>
                      <w:t>4020 Liège</w:t>
                    </w:r>
                  </w:p>
                  <w:p w14:paraId="23A9819E" w14:textId="77777777" w:rsidR="00270032" w:rsidRPr="00270CB2" w:rsidRDefault="00270032" w:rsidP="00270032">
                    <w:pPr>
                      <w:widowControl w:val="0"/>
                      <w:spacing w:before="0" w:line="240" w:lineRule="auto"/>
                      <w:ind w:right="283"/>
                      <w:jc w:val="right"/>
                      <w:rPr>
                        <w:rFonts w:ascii="Arial" w:hAnsi="Arial" w:cs="Arial"/>
                        <w:caps/>
                        <w:noProof/>
                        <w:color w:val="000000" w:themeColor="text1"/>
                        <w:sz w:val="20"/>
                        <w:lang w:val="en-GB"/>
                      </w:rPr>
                    </w:pPr>
                    <w:r w:rsidRPr="00270CB2">
                      <w:rPr>
                        <w:rFonts w:ascii="Arial" w:hAnsi="Arial" w:cs="Arial"/>
                        <w:b/>
                        <w:noProof/>
                        <w:color w:val="000000" w:themeColor="text1"/>
                        <w:sz w:val="20"/>
                        <w:lang w:val="en-GB"/>
                      </w:rPr>
                      <w:t xml:space="preserve">T </w:t>
                    </w:r>
                    <w:r w:rsidRPr="00270CB2">
                      <w:rPr>
                        <w:rFonts w:ascii="Arial" w:hAnsi="Arial" w:cs="Arial"/>
                        <w:noProof/>
                        <w:color w:val="000000" w:themeColor="text1"/>
                        <w:sz w:val="20"/>
                        <w:lang w:val="en-GB"/>
                      </w:rPr>
                      <w:t>04 229 80 11</w:t>
                    </w:r>
                  </w:p>
                  <w:p w14:paraId="38DE5D0C" w14:textId="77777777" w:rsidR="00270032" w:rsidRPr="00270CB2" w:rsidRDefault="00270032" w:rsidP="00270032">
                    <w:pPr>
                      <w:widowControl w:val="0"/>
                      <w:spacing w:before="0" w:line="240" w:lineRule="auto"/>
                      <w:ind w:right="283"/>
                      <w:jc w:val="right"/>
                      <w:rPr>
                        <w:rFonts w:ascii="Arial" w:hAnsi="Arial" w:cs="Arial"/>
                        <w:caps/>
                        <w:noProof/>
                        <w:color w:val="000000" w:themeColor="text1"/>
                        <w:sz w:val="20"/>
                        <w:lang w:val="en-GB"/>
                      </w:rPr>
                    </w:pPr>
                  </w:p>
                  <w:p w14:paraId="45A4563F" w14:textId="77777777" w:rsidR="00270032" w:rsidRPr="00270CB2" w:rsidRDefault="00270032" w:rsidP="00270032">
                    <w:pPr>
                      <w:widowControl w:val="0"/>
                      <w:spacing w:before="0" w:line="240" w:lineRule="auto"/>
                      <w:ind w:right="283"/>
                      <w:jc w:val="right"/>
                      <w:rPr>
                        <w:rFonts w:ascii="Arial" w:hAnsi="Arial" w:cs="Arial"/>
                        <w:caps/>
                        <w:noProof/>
                        <w:color w:val="000000" w:themeColor="text1"/>
                        <w:sz w:val="20"/>
                        <w:lang w:val="en-GB"/>
                      </w:rPr>
                    </w:pPr>
                    <w:r w:rsidRPr="00270CB2">
                      <w:rPr>
                        <w:rFonts w:ascii="Arial" w:hAnsi="Arial" w:cs="Arial"/>
                        <w:noProof/>
                        <w:color w:val="000000" w:themeColor="text1"/>
                        <w:sz w:val="20"/>
                        <w:lang w:val="en-GB"/>
                      </w:rPr>
                      <w:t> </w:t>
                    </w:r>
                  </w:p>
                  <w:p w14:paraId="4C8D9444" w14:textId="77777777" w:rsidR="00270032" w:rsidRPr="00270CB2" w:rsidRDefault="00270032" w:rsidP="00270032">
                    <w:pPr>
                      <w:widowControl w:val="0"/>
                      <w:spacing w:before="0" w:line="240" w:lineRule="auto"/>
                      <w:ind w:right="283"/>
                      <w:jc w:val="right"/>
                      <w:rPr>
                        <w:rFonts w:ascii="Arial" w:hAnsi="Arial" w:cs="Arial"/>
                        <w:b/>
                        <w:bCs/>
                        <w:color w:val="000000" w:themeColor="text1"/>
                        <w:sz w:val="20"/>
                        <w:lang w:val="en-GB"/>
                      </w:rPr>
                    </w:pPr>
                    <w:r w:rsidRPr="00270CB2">
                      <w:rPr>
                        <w:rFonts w:ascii="Arial" w:hAnsi="Arial" w:cs="Arial"/>
                        <w:b/>
                        <w:bCs/>
                        <w:color w:val="000000" w:themeColor="text1"/>
                        <w:sz w:val="20"/>
                        <w:lang w:val="en-GB"/>
                      </w:rPr>
                      <w:t>Antwerp</w:t>
                    </w:r>
                  </w:p>
                  <w:p w14:paraId="6E7DC553" w14:textId="77777777" w:rsidR="00270032" w:rsidRPr="00270CB2" w:rsidRDefault="00270032" w:rsidP="00270032">
                    <w:pPr>
                      <w:widowControl w:val="0"/>
                      <w:spacing w:before="0" w:line="240" w:lineRule="auto"/>
                      <w:ind w:right="283"/>
                      <w:jc w:val="right"/>
                      <w:rPr>
                        <w:rFonts w:ascii="Arial" w:hAnsi="Arial" w:cs="Arial"/>
                        <w:bCs/>
                        <w:color w:val="000000" w:themeColor="text1"/>
                        <w:sz w:val="20"/>
                        <w:lang w:val="en-GB"/>
                      </w:rPr>
                    </w:pPr>
                    <w:r w:rsidRPr="00270CB2">
                      <w:rPr>
                        <w:rFonts w:ascii="Arial" w:hAnsi="Arial" w:cs="Arial"/>
                        <w:bCs/>
                        <w:color w:val="000000" w:themeColor="text1"/>
                        <w:sz w:val="20"/>
                        <w:lang w:val="en-GB"/>
                      </w:rPr>
                      <w:t>City Link</w:t>
                    </w:r>
                  </w:p>
                  <w:p w14:paraId="6A07EC13" w14:textId="77777777" w:rsidR="00270032" w:rsidRPr="00270CB2" w:rsidRDefault="00270032" w:rsidP="00270032">
                    <w:pPr>
                      <w:widowControl w:val="0"/>
                      <w:spacing w:before="0" w:line="240" w:lineRule="auto"/>
                      <w:ind w:right="283"/>
                      <w:jc w:val="right"/>
                      <w:rPr>
                        <w:rFonts w:ascii="Arial" w:hAnsi="Arial" w:cs="Arial"/>
                        <w:bCs/>
                        <w:color w:val="000000" w:themeColor="text1"/>
                        <w:sz w:val="20"/>
                        <w:lang w:val="de-DE"/>
                      </w:rPr>
                    </w:pPr>
                    <w:proofErr w:type="spellStart"/>
                    <w:r w:rsidRPr="00270CB2">
                      <w:rPr>
                        <w:rFonts w:ascii="Arial" w:hAnsi="Arial" w:cs="Arial"/>
                        <w:bCs/>
                        <w:color w:val="000000" w:themeColor="text1"/>
                        <w:sz w:val="20"/>
                        <w:lang w:val="de-DE"/>
                      </w:rPr>
                      <w:t>Posthofbrug</w:t>
                    </w:r>
                    <w:proofErr w:type="spellEnd"/>
                    <w:r w:rsidRPr="00270CB2">
                      <w:rPr>
                        <w:rFonts w:ascii="Arial" w:hAnsi="Arial" w:cs="Arial"/>
                        <w:bCs/>
                        <w:color w:val="000000" w:themeColor="text1"/>
                        <w:sz w:val="20"/>
                        <w:lang w:val="de-DE"/>
                      </w:rPr>
                      <w:t xml:space="preserve"> 12</w:t>
                    </w:r>
                  </w:p>
                  <w:p w14:paraId="4CF87689" w14:textId="77777777" w:rsidR="00270032" w:rsidRPr="00270CB2" w:rsidRDefault="00270032" w:rsidP="00270032">
                    <w:pPr>
                      <w:widowControl w:val="0"/>
                      <w:spacing w:before="0" w:line="240" w:lineRule="auto"/>
                      <w:ind w:right="283"/>
                      <w:jc w:val="right"/>
                      <w:rPr>
                        <w:rFonts w:ascii="Arial" w:hAnsi="Arial" w:cs="Arial"/>
                        <w:bCs/>
                        <w:color w:val="000000" w:themeColor="text1"/>
                        <w:sz w:val="20"/>
                        <w:lang w:val="de-DE"/>
                      </w:rPr>
                    </w:pPr>
                    <w:r w:rsidRPr="00270CB2">
                      <w:rPr>
                        <w:rFonts w:ascii="Arial" w:hAnsi="Arial" w:cs="Arial"/>
                        <w:bCs/>
                        <w:color w:val="000000" w:themeColor="text1"/>
                        <w:sz w:val="20"/>
                        <w:lang w:val="de-DE"/>
                      </w:rPr>
                      <w:t>2600 Antwerp</w:t>
                    </w:r>
                  </w:p>
                  <w:p w14:paraId="72E8333E" w14:textId="77777777" w:rsidR="00270032" w:rsidRPr="00270CB2" w:rsidRDefault="00270032" w:rsidP="00270032">
                    <w:pPr>
                      <w:widowControl w:val="0"/>
                      <w:spacing w:before="0" w:line="240" w:lineRule="auto"/>
                      <w:ind w:right="283"/>
                      <w:jc w:val="right"/>
                      <w:rPr>
                        <w:rFonts w:ascii="Arial" w:hAnsi="Arial" w:cs="Arial"/>
                        <w:bCs/>
                        <w:color w:val="000000" w:themeColor="text1"/>
                        <w:sz w:val="20"/>
                        <w:lang w:val="de-DE"/>
                      </w:rPr>
                    </w:pPr>
                    <w:r w:rsidRPr="00270CB2">
                      <w:rPr>
                        <w:rFonts w:ascii="Arial" w:hAnsi="Arial" w:cs="Arial"/>
                        <w:b/>
                        <w:bCs/>
                        <w:color w:val="000000" w:themeColor="text1"/>
                        <w:sz w:val="20"/>
                        <w:lang w:val="de-DE"/>
                      </w:rPr>
                      <w:t>T</w:t>
                    </w:r>
                    <w:r w:rsidRPr="00270CB2">
                      <w:rPr>
                        <w:rFonts w:ascii="Arial" w:hAnsi="Arial" w:cs="Arial"/>
                        <w:bCs/>
                        <w:color w:val="000000" w:themeColor="text1"/>
                        <w:sz w:val="20"/>
                        <w:lang w:val="de-DE"/>
                      </w:rPr>
                      <w:t xml:space="preserve"> 03 285 97 80</w:t>
                    </w:r>
                  </w:p>
                  <w:p w14:paraId="5102CAAF" w14:textId="77777777" w:rsidR="00270032" w:rsidRPr="00270CB2" w:rsidRDefault="00270032" w:rsidP="00270032">
                    <w:pPr>
                      <w:widowControl w:val="0"/>
                      <w:spacing w:before="0" w:line="240" w:lineRule="auto"/>
                      <w:ind w:right="283"/>
                      <w:jc w:val="right"/>
                      <w:rPr>
                        <w:rFonts w:ascii="Arial" w:hAnsi="Arial" w:cs="Arial"/>
                        <w:caps/>
                        <w:noProof/>
                        <w:color w:val="000000" w:themeColor="text1"/>
                        <w:sz w:val="20"/>
                        <w:lang w:val="de-DE"/>
                      </w:rPr>
                    </w:pPr>
                    <w:r w:rsidRPr="00270CB2">
                      <w:rPr>
                        <w:rFonts w:ascii="Arial" w:hAnsi="Arial" w:cs="Arial"/>
                        <w:noProof/>
                        <w:color w:val="000000" w:themeColor="text1"/>
                        <w:sz w:val="20"/>
                        <w:lang w:val="de-DE"/>
                      </w:rPr>
                      <w:t> </w:t>
                    </w:r>
                  </w:p>
                  <w:p w14:paraId="73266A79" w14:textId="77777777" w:rsidR="00270032" w:rsidRPr="00270CB2" w:rsidRDefault="00270032" w:rsidP="00270032">
                    <w:pPr>
                      <w:widowControl w:val="0"/>
                      <w:spacing w:before="0" w:line="240" w:lineRule="auto"/>
                      <w:ind w:right="283"/>
                      <w:jc w:val="right"/>
                      <w:rPr>
                        <w:rFonts w:ascii="Arial" w:hAnsi="Arial" w:cs="Arial"/>
                        <w:caps/>
                        <w:noProof/>
                        <w:color w:val="000000" w:themeColor="text1"/>
                        <w:sz w:val="20"/>
                        <w:lang w:val="de-DE"/>
                      </w:rPr>
                    </w:pPr>
                    <w:r w:rsidRPr="00270CB2">
                      <w:rPr>
                        <w:rFonts w:ascii="Arial" w:hAnsi="Arial" w:cs="Arial"/>
                        <w:noProof/>
                        <w:color w:val="000000" w:themeColor="text1"/>
                        <w:sz w:val="20"/>
                        <w:lang w:val="de-DE"/>
                      </w:rPr>
                      <w:t> </w:t>
                    </w:r>
                  </w:p>
                  <w:p w14:paraId="23CF8810" w14:textId="77777777" w:rsidR="00270032" w:rsidRPr="00270CB2" w:rsidRDefault="00270032" w:rsidP="00270032">
                    <w:pPr>
                      <w:widowControl w:val="0"/>
                      <w:spacing w:before="0" w:line="240" w:lineRule="auto"/>
                      <w:ind w:right="283"/>
                      <w:jc w:val="right"/>
                      <w:rPr>
                        <w:rFonts w:ascii="Arial" w:hAnsi="Arial" w:cs="Arial"/>
                        <w:noProof/>
                        <w:color w:val="000000" w:themeColor="text1"/>
                        <w:sz w:val="20"/>
                        <w:lang w:val="de-DE"/>
                      </w:rPr>
                    </w:pPr>
                    <w:r w:rsidRPr="00270CB2">
                      <w:rPr>
                        <w:rFonts w:ascii="Arial" w:hAnsi="Arial" w:cs="Arial"/>
                        <w:b/>
                        <w:bCs/>
                        <w:noProof/>
                        <w:color w:val="000000" w:themeColor="text1"/>
                        <w:sz w:val="20"/>
                        <w:lang w:val="de-DE"/>
                      </w:rPr>
                      <w:t>Ghent</w:t>
                    </w:r>
                    <w:r w:rsidRPr="00270CB2">
                      <w:rPr>
                        <w:rFonts w:ascii="Arial" w:hAnsi="Arial" w:cs="Arial"/>
                        <w:noProof/>
                        <w:color w:val="000000" w:themeColor="text1"/>
                        <w:sz w:val="20"/>
                        <w:lang w:val="de-DE"/>
                      </w:rPr>
                      <w:br/>
                      <w:t xml:space="preserve">Ferdinand Lousbergkaai 103 </w:t>
                    </w:r>
                  </w:p>
                  <w:p w14:paraId="6BA39B10" w14:textId="77777777" w:rsidR="00270032" w:rsidRPr="00D67276" w:rsidRDefault="00270032" w:rsidP="00270032">
                    <w:pPr>
                      <w:widowControl w:val="0"/>
                      <w:spacing w:before="0" w:line="240" w:lineRule="auto"/>
                      <w:ind w:right="283"/>
                      <w:jc w:val="right"/>
                      <w:rPr>
                        <w:rFonts w:ascii="Arial" w:hAnsi="Arial" w:cs="Arial"/>
                        <w:caps/>
                        <w:noProof/>
                        <w:color w:val="000000" w:themeColor="text1"/>
                        <w:sz w:val="20"/>
                        <w:lang w:val="nl-NL"/>
                      </w:rPr>
                    </w:pPr>
                    <w:r w:rsidRPr="00D67276">
                      <w:rPr>
                        <w:rFonts w:ascii="Arial" w:hAnsi="Arial" w:cs="Arial"/>
                        <w:noProof/>
                        <w:color w:val="000000" w:themeColor="text1"/>
                        <w:sz w:val="20"/>
                        <w:lang w:val="nl-NL"/>
                      </w:rPr>
                      <w:t>box 4-5</w:t>
                    </w:r>
                  </w:p>
                  <w:p w14:paraId="7E809910" w14:textId="77777777" w:rsidR="00270032" w:rsidRPr="00D67276" w:rsidRDefault="00270032" w:rsidP="00270032">
                    <w:pPr>
                      <w:widowControl w:val="0"/>
                      <w:spacing w:before="0" w:line="240" w:lineRule="auto"/>
                      <w:ind w:right="283"/>
                      <w:jc w:val="right"/>
                      <w:rPr>
                        <w:rFonts w:ascii="Arial" w:hAnsi="Arial" w:cs="Arial"/>
                        <w:caps/>
                        <w:noProof/>
                        <w:color w:val="000000" w:themeColor="text1"/>
                        <w:sz w:val="20"/>
                        <w:lang w:val="nl-NL"/>
                      </w:rPr>
                    </w:pPr>
                    <w:r w:rsidRPr="00D67276">
                      <w:rPr>
                        <w:rFonts w:ascii="Arial" w:hAnsi="Arial" w:cs="Arial"/>
                        <w:noProof/>
                        <w:color w:val="000000" w:themeColor="text1"/>
                        <w:sz w:val="20"/>
                        <w:lang w:val="nl-NL"/>
                      </w:rPr>
                      <w:t>9000 Gent</w:t>
                    </w:r>
                  </w:p>
                  <w:p w14:paraId="267CFC84" w14:textId="77777777" w:rsidR="00270032" w:rsidRPr="00D67276" w:rsidRDefault="00270032" w:rsidP="00270032">
                    <w:pPr>
                      <w:widowControl w:val="0"/>
                      <w:spacing w:before="0" w:line="240" w:lineRule="auto"/>
                      <w:ind w:right="283"/>
                      <w:jc w:val="right"/>
                      <w:rPr>
                        <w:rFonts w:ascii="Arial" w:hAnsi="Arial" w:cs="Arial"/>
                        <w:caps/>
                        <w:noProof/>
                        <w:color w:val="000000" w:themeColor="text1"/>
                        <w:sz w:val="20"/>
                        <w:lang w:val="nl-NL"/>
                      </w:rPr>
                    </w:pPr>
                    <w:r w:rsidRPr="00D67276">
                      <w:rPr>
                        <w:rFonts w:ascii="Arial" w:hAnsi="Arial" w:cs="Arial"/>
                        <w:b/>
                        <w:noProof/>
                        <w:color w:val="000000" w:themeColor="text1"/>
                        <w:sz w:val="20"/>
                        <w:lang w:val="nl-NL"/>
                      </w:rPr>
                      <w:t xml:space="preserve">T </w:t>
                    </w:r>
                    <w:r w:rsidRPr="00D67276">
                      <w:rPr>
                        <w:rFonts w:ascii="Arial" w:hAnsi="Arial" w:cs="Arial"/>
                        <w:noProof/>
                        <w:color w:val="000000" w:themeColor="text1"/>
                        <w:sz w:val="20"/>
                        <w:lang w:val="nl-NL"/>
                      </w:rPr>
                      <w:t>09 261 50 00</w:t>
                    </w:r>
                  </w:p>
                  <w:p w14:paraId="23F0179E" w14:textId="77777777" w:rsidR="00270032" w:rsidRPr="00D67276" w:rsidRDefault="00270032" w:rsidP="00270032">
                    <w:pPr>
                      <w:widowControl w:val="0"/>
                      <w:spacing w:before="0" w:line="240" w:lineRule="auto"/>
                      <w:ind w:right="283"/>
                      <w:jc w:val="right"/>
                      <w:rPr>
                        <w:rFonts w:ascii="Arial" w:hAnsi="Arial" w:cs="Arial"/>
                        <w:caps/>
                        <w:noProof/>
                        <w:color w:val="000000" w:themeColor="text1"/>
                        <w:sz w:val="20"/>
                        <w:lang w:val="nl-NL"/>
                      </w:rPr>
                    </w:pPr>
                    <w:r w:rsidRPr="00D67276">
                      <w:rPr>
                        <w:rFonts w:ascii="Arial" w:hAnsi="Arial" w:cs="Arial"/>
                        <w:noProof/>
                        <w:color w:val="000000" w:themeColor="text1"/>
                        <w:sz w:val="20"/>
                        <w:lang w:val="nl-NL"/>
                      </w:rPr>
                      <w:tab/>
                      <w:t> </w:t>
                    </w:r>
                  </w:p>
                  <w:p w14:paraId="4CC6BCB3" w14:textId="77777777" w:rsidR="00270032" w:rsidRPr="00D67276" w:rsidRDefault="00270032" w:rsidP="00270032">
                    <w:pPr>
                      <w:widowControl w:val="0"/>
                      <w:spacing w:before="0" w:line="240" w:lineRule="auto"/>
                      <w:ind w:right="283"/>
                      <w:jc w:val="right"/>
                      <w:rPr>
                        <w:rFonts w:ascii="Arial" w:hAnsi="Arial" w:cs="Arial"/>
                        <w:caps/>
                        <w:noProof/>
                        <w:color w:val="000000" w:themeColor="text1"/>
                        <w:sz w:val="20"/>
                        <w:lang w:val="nl-NL"/>
                      </w:rPr>
                    </w:pPr>
                    <w:r w:rsidRPr="00D67276">
                      <w:rPr>
                        <w:rFonts w:ascii="Arial" w:hAnsi="Arial" w:cs="Arial"/>
                        <w:noProof/>
                        <w:color w:val="000000" w:themeColor="text1"/>
                        <w:sz w:val="20"/>
                        <w:lang w:val="nl-NL"/>
                      </w:rPr>
                      <w:t> </w:t>
                    </w:r>
                  </w:p>
                  <w:p w14:paraId="7F41F09F" w14:textId="77777777" w:rsidR="00270032" w:rsidRPr="00270CB2" w:rsidRDefault="00270032" w:rsidP="00270032">
                    <w:pPr>
                      <w:widowControl w:val="0"/>
                      <w:spacing w:before="0" w:line="240" w:lineRule="auto"/>
                      <w:ind w:right="283"/>
                      <w:jc w:val="right"/>
                      <w:rPr>
                        <w:rFonts w:ascii="Arial" w:hAnsi="Arial" w:cs="Arial"/>
                        <w:b/>
                        <w:bCs/>
                        <w:caps/>
                        <w:noProof/>
                        <w:color w:val="000000" w:themeColor="text1"/>
                        <w:sz w:val="20"/>
                        <w:lang w:val="nl-BE"/>
                      </w:rPr>
                    </w:pPr>
                    <w:r w:rsidRPr="00270CB2">
                      <w:rPr>
                        <w:rFonts w:ascii="Arial" w:hAnsi="Arial" w:cs="Arial"/>
                        <w:b/>
                        <w:bCs/>
                        <w:noProof/>
                        <w:color w:val="000000" w:themeColor="text1"/>
                        <w:sz w:val="20"/>
                        <w:lang w:val="nl-BE"/>
                      </w:rPr>
                      <w:t>Kortrijk</w:t>
                    </w:r>
                  </w:p>
                  <w:p w14:paraId="1FB8FC8C" w14:textId="77777777" w:rsidR="00270032" w:rsidRPr="00270CB2" w:rsidRDefault="00270032" w:rsidP="00270032">
                    <w:pPr>
                      <w:widowControl w:val="0"/>
                      <w:spacing w:before="0" w:line="240" w:lineRule="auto"/>
                      <w:ind w:right="283"/>
                      <w:jc w:val="right"/>
                      <w:rPr>
                        <w:rFonts w:ascii="Arial" w:hAnsi="Arial" w:cs="Arial"/>
                        <w:caps/>
                        <w:noProof/>
                        <w:color w:val="000000" w:themeColor="text1"/>
                        <w:sz w:val="20"/>
                        <w:lang w:val="nl-BE"/>
                      </w:rPr>
                    </w:pPr>
                    <w:r w:rsidRPr="00270CB2">
                      <w:rPr>
                        <w:rFonts w:ascii="Arial" w:hAnsi="Arial" w:cs="Arial"/>
                        <w:noProof/>
                        <w:color w:val="000000" w:themeColor="text1"/>
                        <w:sz w:val="20"/>
                        <w:lang w:val="nl-BE"/>
                      </w:rPr>
                      <w:t>Ring Bedrijvenpark</w:t>
                    </w:r>
                  </w:p>
                  <w:p w14:paraId="16BD5935" w14:textId="77777777" w:rsidR="00270032" w:rsidRPr="00270CB2" w:rsidRDefault="00270032" w:rsidP="00270032">
                    <w:pPr>
                      <w:widowControl w:val="0"/>
                      <w:spacing w:before="0" w:line="240" w:lineRule="auto"/>
                      <w:ind w:right="283"/>
                      <w:jc w:val="right"/>
                      <w:rPr>
                        <w:rFonts w:ascii="Arial" w:hAnsi="Arial" w:cs="Arial"/>
                        <w:caps/>
                        <w:noProof/>
                        <w:color w:val="000000" w:themeColor="text1"/>
                        <w:sz w:val="20"/>
                        <w:lang w:val="nl-BE"/>
                      </w:rPr>
                    </w:pPr>
                    <w:r w:rsidRPr="00270CB2">
                      <w:rPr>
                        <w:rFonts w:ascii="Arial" w:hAnsi="Arial" w:cs="Arial"/>
                        <w:noProof/>
                        <w:color w:val="000000" w:themeColor="text1"/>
                        <w:sz w:val="20"/>
                        <w:lang w:val="nl-BE"/>
                      </w:rPr>
                      <w:t>Brugsesteenweg 255</w:t>
                    </w:r>
                  </w:p>
                  <w:p w14:paraId="791411A1" w14:textId="77777777" w:rsidR="00270032" w:rsidRPr="00270CB2" w:rsidRDefault="00270032" w:rsidP="00270032">
                    <w:pPr>
                      <w:widowControl w:val="0"/>
                      <w:spacing w:before="0" w:line="240" w:lineRule="auto"/>
                      <w:ind w:right="283"/>
                      <w:jc w:val="right"/>
                      <w:rPr>
                        <w:rFonts w:ascii="Arial" w:hAnsi="Arial" w:cs="Arial"/>
                        <w:caps/>
                        <w:noProof/>
                        <w:color w:val="000000" w:themeColor="text1"/>
                        <w:sz w:val="20"/>
                        <w:lang w:val="nl-BE"/>
                      </w:rPr>
                    </w:pPr>
                    <w:r w:rsidRPr="00270CB2">
                      <w:rPr>
                        <w:rFonts w:ascii="Arial" w:hAnsi="Arial" w:cs="Arial"/>
                        <w:noProof/>
                        <w:color w:val="000000" w:themeColor="text1"/>
                        <w:sz w:val="20"/>
                        <w:lang w:val="nl-BE"/>
                      </w:rPr>
                      <w:t>8500 Kortrijk</w:t>
                    </w:r>
                  </w:p>
                  <w:p w14:paraId="11F5435B" w14:textId="77777777" w:rsidR="00270032" w:rsidRPr="00270CB2" w:rsidRDefault="00270032" w:rsidP="00270032">
                    <w:pPr>
                      <w:widowControl w:val="0"/>
                      <w:spacing w:before="0" w:line="240" w:lineRule="auto"/>
                      <w:ind w:right="283"/>
                      <w:jc w:val="right"/>
                      <w:rPr>
                        <w:rFonts w:ascii="Arial" w:hAnsi="Arial" w:cs="Arial"/>
                        <w:caps/>
                        <w:noProof/>
                        <w:color w:val="000000" w:themeColor="text1"/>
                        <w:sz w:val="20"/>
                        <w:lang w:val="nl-BE"/>
                      </w:rPr>
                    </w:pPr>
                    <w:r w:rsidRPr="00270CB2">
                      <w:rPr>
                        <w:rFonts w:ascii="Arial" w:hAnsi="Arial" w:cs="Arial"/>
                        <w:b/>
                        <w:noProof/>
                        <w:color w:val="000000" w:themeColor="text1"/>
                        <w:sz w:val="20"/>
                        <w:lang w:val="nl-BE"/>
                      </w:rPr>
                      <w:t>T</w:t>
                    </w:r>
                    <w:r w:rsidRPr="00270CB2">
                      <w:rPr>
                        <w:rFonts w:ascii="Arial" w:hAnsi="Arial" w:cs="Arial"/>
                        <w:noProof/>
                        <w:color w:val="000000" w:themeColor="text1"/>
                        <w:sz w:val="20"/>
                        <w:lang w:val="nl-BE"/>
                      </w:rPr>
                      <w:t xml:space="preserve"> 056 26 08 60</w:t>
                    </w:r>
                  </w:p>
                  <w:p w14:paraId="0925A2E6" w14:textId="77777777" w:rsidR="00270032" w:rsidRPr="00270CB2" w:rsidRDefault="00270032" w:rsidP="00270032">
                    <w:pPr>
                      <w:widowControl w:val="0"/>
                      <w:spacing w:before="0" w:line="240" w:lineRule="auto"/>
                      <w:ind w:right="283"/>
                      <w:rPr>
                        <w:rFonts w:ascii="Arial" w:hAnsi="Arial" w:cs="Arial"/>
                        <w:caps/>
                        <w:noProof/>
                        <w:color w:val="000000" w:themeColor="text1"/>
                        <w:sz w:val="20"/>
                        <w:lang w:val="nl-BE"/>
                      </w:rPr>
                    </w:pPr>
                  </w:p>
                  <w:p w14:paraId="03E704CF" w14:textId="77777777" w:rsidR="00270032" w:rsidRPr="00270CB2" w:rsidRDefault="00270032" w:rsidP="00270032">
                    <w:pPr>
                      <w:widowControl w:val="0"/>
                      <w:spacing w:before="0" w:line="240" w:lineRule="auto"/>
                      <w:ind w:right="283"/>
                      <w:jc w:val="right"/>
                      <w:rPr>
                        <w:rFonts w:ascii="Arial" w:hAnsi="Arial" w:cs="Arial"/>
                        <w:caps/>
                        <w:noProof/>
                        <w:color w:val="000000" w:themeColor="text1"/>
                        <w:sz w:val="20"/>
                        <w:lang w:val="nl-BE"/>
                      </w:rPr>
                    </w:pPr>
                    <w:r w:rsidRPr="00270CB2">
                      <w:rPr>
                        <w:rFonts w:ascii="Arial" w:hAnsi="Arial" w:cs="Arial"/>
                        <w:noProof/>
                        <w:color w:val="000000" w:themeColor="text1"/>
                        <w:sz w:val="20"/>
                        <w:lang w:val="nl-BE"/>
                      </w:rPr>
                      <w:t> </w:t>
                    </w:r>
                  </w:p>
                  <w:p w14:paraId="50B035F7" w14:textId="77777777" w:rsidR="00270032" w:rsidRPr="00270CB2" w:rsidRDefault="00270032" w:rsidP="00270032">
                    <w:pPr>
                      <w:widowControl w:val="0"/>
                      <w:spacing w:before="0" w:line="240" w:lineRule="auto"/>
                      <w:ind w:right="283"/>
                      <w:jc w:val="right"/>
                      <w:rPr>
                        <w:rFonts w:ascii="Arial" w:hAnsi="Arial" w:cs="Arial"/>
                        <w:b/>
                        <w:bCs/>
                        <w:caps/>
                        <w:noProof/>
                        <w:color w:val="000000" w:themeColor="text1"/>
                        <w:sz w:val="20"/>
                        <w:lang w:val="nl-BE"/>
                      </w:rPr>
                    </w:pPr>
                    <w:r w:rsidRPr="00270CB2">
                      <w:rPr>
                        <w:rFonts w:ascii="Arial" w:hAnsi="Arial" w:cs="Arial"/>
                        <w:b/>
                        <w:bCs/>
                        <w:noProof/>
                        <w:color w:val="000000" w:themeColor="text1"/>
                        <w:sz w:val="20"/>
                        <w:lang w:val="nl-BE"/>
                      </w:rPr>
                      <w:t>Hasselt</w:t>
                    </w:r>
                  </w:p>
                  <w:p w14:paraId="13132A7C" w14:textId="77777777" w:rsidR="00270032" w:rsidRPr="00270CB2" w:rsidRDefault="00270032" w:rsidP="00270032">
                    <w:pPr>
                      <w:widowControl w:val="0"/>
                      <w:spacing w:before="0" w:line="240" w:lineRule="auto"/>
                      <w:ind w:right="283"/>
                      <w:jc w:val="right"/>
                      <w:rPr>
                        <w:rFonts w:ascii="Arial" w:hAnsi="Arial" w:cs="Arial"/>
                        <w:caps/>
                        <w:noProof/>
                        <w:color w:val="000000" w:themeColor="text1"/>
                        <w:sz w:val="20"/>
                        <w:lang w:val="nl-BE"/>
                      </w:rPr>
                    </w:pPr>
                    <w:r w:rsidRPr="00270CB2">
                      <w:rPr>
                        <w:rFonts w:ascii="Arial" w:hAnsi="Arial" w:cs="Arial"/>
                        <w:noProof/>
                        <w:color w:val="000000" w:themeColor="text1"/>
                        <w:sz w:val="20"/>
                        <w:lang w:val="nl-BE"/>
                      </w:rPr>
                      <w:t>Kuringersteenweg 172</w:t>
                    </w:r>
                  </w:p>
                  <w:p w14:paraId="6151A425" w14:textId="77777777" w:rsidR="00270032" w:rsidRPr="00270CB2" w:rsidRDefault="00270032" w:rsidP="00270032">
                    <w:pPr>
                      <w:widowControl w:val="0"/>
                      <w:spacing w:before="0" w:line="240" w:lineRule="auto"/>
                      <w:ind w:right="283"/>
                      <w:jc w:val="right"/>
                      <w:rPr>
                        <w:rFonts w:ascii="Arial" w:hAnsi="Arial" w:cs="Arial"/>
                        <w:caps/>
                        <w:noProof/>
                        <w:color w:val="000000" w:themeColor="text1"/>
                        <w:sz w:val="20"/>
                        <w:lang w:val="en-GB"/>
                      </w:rPr>
                    </w:pPr>
                    <w:r w:rsidRPr="00270CB2">
                      <w:rPr>
                        <w:rFonts w:ascii="Arial" w:hAnsi="Arial" w:cs="Arial"/>
                        <w:noProof/>
                        <w:color w:val="000000" w:themeColor="text1"/>
                        <w:sz w:val="20"/>
                        <w:lang w:val="en-GB"/>
                      </w:rPr>
                      <w:t>3500 Hasselt</w:t>
                    </w:r>
                  </w:p>
                  <w:p w14:paraId="19748657" w14:textId="6142084B" w:rsidR="008D001C" w:rsidRPr="008D001C" w:rsidRDefault="00270032" w:rsidP="00270032">
                    <w:pPr>
                      <w:pStyle w:val="BalloonText"/>
                      <w:widowControl w:val="0"/>
                      <w:spacing w:before="0"/>
                      <w:ind w:right="283"/>
                      <w:jc w:val="right"/>
                      <w:rPr>
                        <w:rFonts w:ascii="Arial" w:hAnsi="Arial" w:cs="Arial"/>
                        <w:caps/>
                        <w:noProof/>
                        <w:color w:val="000000" w:themeColor="text1"/>
                        <w:sz w:val="20"/>
                        <w:szCs w:val="20"/>
                      </w:rPr>
                    </w:pPr>
                    <w:r w:rsidRPr="00270CB2">
                      <w:rPr>
                        <w:rFonts w:ascii="Arial" w:hAnsi="Arial" w:cs="Arial"/>
                        <w:b/>
                        <w:noProof/>
                        <w:color w:val="000000" w:themeColor="text1"/>
                        <w:sz w:val="20"/>
                        <w:lang w:val="en-GB"/>
                      </w:rPr>
                      <w:t>T</w:t>
                    </w:r>
                    <w:r w:rsidRPr="00270CB2">
                      <w:rPr>
                        <w:rFonts w:ascii="Arial" w:hAnsi="Arial" w:cs="Arial"/>
                        <w:noProof/>
                        <w:color w:val="000000" w:themeColor="text1"/>
                        <w:sz w:val="20"/>
                        <w:lang w:val="en-GB"/>
                      </w:rPr>
                      <w:t xml:space="preserve"> 011 24 79 10</w:t>
                    </w:r>
                  </w:p>
                  <w:p w14:paraId="26526D08" w14:textId="28376B52" w:rsidR="008D001C" w:rsidRPr="00ED6D45" w:rsidRDefault="008D001C" w:rsidP="008D001C">
                    <w:pPr>
                      <w:pStyle w:val="BalloonText"/>
                      <w:widowControl w:val="0"/>
                      <w:ind w:right="307"/>
                      <w:jc w:val="center"/>
                      <w:rPr>
                        <w:rFonts w:cs="Arial"/>
                        <w:caps/>
                        <w:noProof/>
                        <w:color w:val="000000" w:themeColor="text1"/>
                        <w:szCs w:val="22"/>
                      </w:rPr>
                    </w:pPr>
                  </w:p>
                  <w:p w14:paraId="432D92F0" w14:textId="77777777" w:rsidR="008D001C" w:rsidRPr="00ED6D45" w:rsidRDefault="008D001C" w:rsidP="008D001C">
                    <w:pPr>
                      <w:pStyle w:val="BalloonText"/>
                      <w:widowControl w:val="0"/>
                      <w:ind w:right="283"/>
                      <w:jc w:val="right"/>
                      <w:rPr>
                        <w:rFonts w:cs="Arial"/>
                        <w:caps/>
                        <w:noProof/>
                        <w:color w:val="000000" w:themeColor="text1"/>
                        <w:szCs w:val="22"/>
                      </w:rPr>
                    </w:pPr>
                  </w:p>
                </w:txbxContent>
              </v:textbox>
            </v:rect>
          </w:pict>
        </mc:Fallback>
      </mc:AlternateContent>
    </w:r>
    <w:r>
      <w:rPr>
        <w:noProof/>
      </w:rPr>
      <mc:AlternateContent>
        <mc:Choice Requires="wps">
          <w:drawing>
            <wp:anchor distT="45720" distB="45720" distL="114300" distR="114300" simplePos="0" relativeHeight="251667456" behindDoc="0" locked="0" layoutInCell="1" allowOverlap="1" wp14:anchorId="2D434605" wp14:editId="15CD14F2">
              <wp:simplePos x="0" y="0"/>
              <wp:positionH relativeFrom="column">
                <wp:posOffset>4500880</wp:posOffset>
              </wp:positionH>
              <wp:positionV relativeFrom="paragraph">
                <wp:posOffset>450850</wp:posOffset>
              </wp:positionV>
              <wp:extent cx="2520000" cy="1404620"/>
              <wp:effectExtent l="0" t="0" r="0" b="127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1404620"/>
                      </a:xfrm>
                      <a:prstGeom prst="rect">
                        <a:avLst/>
                      </a:prstGeom>
                      <a:noFill/>
                      <a:ln w="9525">
                        <a:noFill/>
                        <a:miter lim="800000"/>
                        <a:headEnd/>
                        <a:tailEnd/>
                      </a:ln>
                    </wps:spPr>
                    <wps:txbx>
                      <w:txbxContent>
                        <w:p w14:paraId="5F8C4BEB" w14:textId="77777777" w:rsidR="008D001C" w:rsidRPr="00DF5545" w:rsidRDefault="008D001C" w:rsidP="00DF5545">
                          <w:pPr>
                            <w:spacing w:before="0" w:line="240" w:lineRule="auto"/>
                            <w:jc w:val="center"/>
                          </w:pPr>
                          <w:r w:rsidRPr="00665012">
                            <w:rPr>
                              <w:rFonts w:ascii="Arial" w:hAnsi="Arial" w:cs="Arial"/>
                              <w:color w:val="FFFFFF" w:themeColor="background1"/>
                              <w:sz w:val="20"/>
                              <w:szCs w:val="20"/>
                            </w:rPr>
                            <w:t>OKTOBER 2022 / UITGAVE #4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w:pict>
            <v:shapetype w14:anchorId="2D434605" id="_x0000_t202" coordsize="21600,21600" o:spt="202" path="m,l,21600r21600,l21600,xe">
              <v:stroke joinstyle="miter"/>
              <v:path gradientshapeok="t" o:connecttype="rect"/>
            </v:shapetype>
            <v:shape id="_x0000_s1034" type="#_x0000_t202" style="position:absolute;margin-left:354.4pt;margin-top:35.5pt;width:198.4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ppMDgIAAPsDAAAOAAAAZHJzL2Uyb0RvYy54bWysU9uO2yAQfa/Uf0C8N3bcJN1YIavtblNV&#10;2l6k3X4AwThGBYYCiZ1+/Q44SaP2reoLAoY5M+ecYXU7GE0O0gcFltHppKREWgGNsjtGvz9v3txQ&#10;EiK3DddgJaNHGejt+vWrVe9qWUEHupGeIIgNde8Y7WJ0dVEE0UnDwwSctBhswRse8eh3ReN5j+hG&#10;F1VZLooefOM8CBkC3j6MQbrO+G0rRfzatkFGohnF3mJefV63aS3WK17vPHedEqc2+D90YbiyWPQC&#10;9cAjJ3uv/oIySngI0MaJAFNA2yohMwdkMy3/YPPUcSczFxQnuItM4f/Bii+Hb56ohtG3S0osN+jR&#10;sxwieQ8DqZI8vQs1vnpy+C4OeI02Z6rBPYL4EYiF+47bnbzzHvpO8gbbm6bM4ip1xAkJZNt/hgbL&#10;8H2EDDS03iTtUA2C6GjT8WJNakXgZTVHt0sMCYxNZ+VsUWXzCl6f050P8aMEQ9KGUY/eZ3h+eAwx&#10;tcPr85NUzcJGaZ3915b0jC7n1TwnXEWMijieWhlGb1L908Aklh9sk5MjV3rcYwFtT7QT05FzHLZD&#10;FnhxVnMLzRF18DBOI/4e3HTgf1HS4yQyGn7uuZeU6E8WtVxOZ7M0uvkwm79D4sRfR7bXEW4FQjEa&#10;KRm39zGPe6Ic3B1qvlFZjWTO2MmpZZywLNLpN6QRvj7nV7//7PoFAAD//wMAUEsDBBQABgAIAAAA&#10;IQA8kbDD3wAAAAsBAAAPAAAAZHJzL2Rvd25yZXYueG1sTI/BTsMwEETvSPyDtUjcqB1LkJLGqSrU&#10;liNQop7d2CQR8dqK3TT8PdsT3GY1o9k35Xp2A5vsGHuPCrKFAGax8abHVkH9uXtYAotJo9GDR6vg&#10;x0ZYV7c3pS6Mv+CHnQ6pZVSCsdAKupRCwXlsOut0XPhgkbwvPzqd6BxbbkZ9oXI3cCnEE3e6R/rQ&#10;6WBfOtt8H85OQUhhn7+Ob++b7W4S9XFfy77dKnV/N29WwJKd018YrviEDhUxnfwZTWSDglwsCT2R&#10;yGjTNZCJxxzYSYF8lhJ4VfL/G6pfAAAA//8DAFBLAQItABQABgAIAAAAIQC2gziS/gAAAOEBAAAT&#10;AAAAAAAAAAAAAAAAAAAAAABbQ29udGVudF9UeXBlc10ueG1sUEsBAi0AFAAGAAgAAAAhADj9If/W&#10;AAAAlAEAAAsAAAAAAAAAAAAAAAAALwEAAF9yZWxzLy5yZWxzUEsBAi0AFAAGAAgAAAAhAF6GmkwO&#10;AgAA+wMAAA4AAAAAAAAAAAAAAAAALgIAAGRycy9lMm9Eb2MueG1sUEsBAi0AFAAGAAgAAAAhADyR&#10;sMPfAAAACwEAAA8AAAAAAAAAAAAAAAAAaAQAAGRycy9kb3ducmV2LnhtbFBLBQYAAAAABAAEAPMA&#10;AAB0BQAAAAA=&#10;" filled="f" stroked="f">
              <v:textbox style="mso-fit-shape-to-text:t">
                <w:txbxContent>
                  <w:p w14:paraId="5F8C4BEB" w14:textId="77777777" w:rsidR="008D001C" w:rsidRPr="00DF5545" w:rsidRDefault="008D001C" w:rsidP="00DF5545">
                    <w:pPr>
                      <w:spacing w:before="0" w:line="240" w:lineRule="auto"/>
                      <w:jc w:val="center"/>
                    </w:pPr>
                    <w:r w:rsidRPr="00665012">
                      <w:rPr>
                        <w:rFonts w:ascii="Arial" w:hAnsi="Arial" w:cs="Arial"/>
                        <w:color w:val="FFFFFF" w:themeColor="background1"/>
                        <w:sz w:val="20"/>
                        <w:szCs w:val="20"/>
                      </w:rPr>
                      <w:t>OKTOBER 2022 / UITGAVE #4</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C2E400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264D6A"/>
    <w:multiLevelType w:val="hybridMultilevel"/>
    <w:tmpl w:val="1D8CF01E"/>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1857BEB"/>
    <w:multiLevelType w:val="hybridMultilevel"/>
    <w:tmpl w:val="7868B21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205209D"/>
    <w:multiLevelType w:val="hybridMultilevel"/>
    <w:tmpl w:val="D0E206D0"/>
    <w:lvl w:ilvl="0" w:tplc="6FEC297C">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7A90DBF"/>
    <w:multiLevelType w:val="hybridMultilevel"/>
    <w:tmpl w:val="D32E046C"/>
    <w:lvl w:ilvl="0" w:tplc="DAAC8B4C">
      <w:start w:val="1"/>
      <w:numFmt w:val="bullet"/>
      <w:lvlText w:val=""/>
      <w:lvlJc w:val="left"/>
      <w:pPr>
        <w:ind w:left="720" w:hanging="360"/>
      </w:pPr>
      <w:rPr>
        <w:rFonts w:ascii="Symbol" w:hAnsi="Symbol" w:hint="default"/>
        <w:sz w:val="16"/>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8CA68AB"/>
    <w:multiLevelType w:val="hybridMultilevel"/>
    <w:tmpl w:val="8C82D4C6"/>
    <w:lvl w:ilvl="0" w:tplc="DD1C26AA">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324100D"/>
    <w:multiLevelType w:val="hybridMultilevel"/>
    <w:tmpl w:val="DD300CEA"/>
    <w:lvl w:ilvl="0" w:tplc="20000003">
      <w:start w:val="1"/>
      <w:numFmt w:val="bullet"/>
      <w:lvlText w:val="o"/>
      <w:lvlJc w:val="left"/>
      <w:pPr>
        <w:ind w:left="1440" w:hanging="360"/>
      </w:pPr>
      <w:rPr>
        <w:rFonts w:ascii="Courier New" w:hAnsi="Courier New" w:cs="Courier New"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7" w15:restartNumberingAfterBreak="0">
    <w:nsid w:val="14122ABB"/>
    <w:multiLevelType w:val="hybridMultilevel"/>
    <w:tmpl w:val="102E1F8E"/>
    <w:lvl w:ilvl="0" w:tplc="DD1C26AA">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15:restartNumberingAfterBreak="0">
    <w:nsid w:val="18A952F4"/>
    <w:multiLevelType w:val="hybridMultilevel"/>
    <w:tmpl w:val="3F667D8E"/>
    <w:lvl w:ilvl="0" w:tplc="B044A418">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CCA2A99"/>
    <w:multiLevelType w:val="hybridMultilevel"/>
    <w:tmpl w:val="BF34A9B0"/>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0" w15:restartNumberingAfterBreak="0">
    <w:nsid w:val="1F3D0F6E"/>
    <w:multiLevelType w:val="hybridMultilevel"/>
    <w:tmpl w:val="67441C60"/>
    <w:lvl w:ilvl="0" w:tplc="F0581216">
      <w:start w:val="1"/>
      <w:numFmt w:val="bullet"/>
      <w:lvlText w:val=""/>
      <w:lvlJc w:val="left"/>
      <w:pPr>
        <w:ind w:left="720" w:hanging="360"/>
      </w:pPr>
      <w:rPr>
        <w:rFonts w:ascii="Symbol" w:hAnsi="Symbol" w:hint="default"/>
        <w:u w:color="C0000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3733E14"/>
    <w:multiLevelType w:val="multilevel"/>
    <w:tmpl w:val="D9A06148"/>
    <w:styleLink w:val="ArticleSection"/>
    <w:lvl w:ilvl="0">
      <w:start w:val="1"/>
      <w:numFmt w:val="upperRoman"/>
      <w:pStyle w:val="Heading1"/>
      <w:lvlText w:val="Article %1."/>
      <w:lvlJc w:val="left"/>
      <w:pPr>
        <w:ind w:left="0" w:firstLine="0"/>
      </w:pPr>
      <w:rPr>
        <w:rFonts w:hint="default"/>
      </w:rPr>
    </w:lvl>
    <w:lvl w:ilvl="1">
      <w:start w:val="1"/>
      <w:numFmt w:val="decimal"/>
      <w:pStyle w:val="Heading2"/>
      <w:lvlText w:val="Bijlage %2"/>
      <w:lvlJc w:val="left"/>
      <w:pPr>
        <w:ind w:left="0" w:firstLine="0"/>
      </w:pPr>
      <w:rPr>
        <w:rFonts w:ascii="Arial" w:hAnsi="Arial" w:hint="default"/>
        <w:b/>
        <w:i w:val="0"/>
        <w:caps/>
        <w:sz w:val="20"/>
      </w:rPr>
    </w:lvl>
    <w:lvl w:ilvl="2">
      <w:start w:val="1"/>
      <w:numFmt w:val="lowerLetter"/>
      <w:pStyle w:val="Heading3"/>
      <w:lvlText w:val="(%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12" w15:restartNumberingAfterBreak="0">
    <w:nsid w:val="274252B2"/>
    <w:multiLevelType w:val="hybridMultilevel"/>
    <w:tmpl w:val="97DAEEAA"/>
    <w:lvl w:ilvl="0" w:tplc="B044A418">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8A32573"/>
    <w:multiLevelType w:val="hybridMultilevel"/>
    <w:tmpl w:val="B6404544"/>
    <w:lvl w:ilvl="0" w:tplc="DD1C26AA">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2ACE51F4"/>
    <w:multiLevelType w:val="hybridMultilevel"/>
    <w:tmpl w:val="A844DB6C"/>
    <w:lvl w:ilvl="0" w:tplc="DD1C26AA">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2B661548"/>
    <w:multiLevelType w:val="hybridMultilevel"/>
    <w:tmpl w:val="4ED80C1E"/>
    <w:lvl w:ilvl="0" w:tplc="F0581216">
      <w:start w:val="1"/>
      <w:numFmt w:val="bullet"/>
      <w:lvlText w:val=""/>
      <w:lvlJc w:val="left"/>
      <w:pPr>
        <w:ind w:left="720" w:hanging="360"/>
      </w:pPr>
      <w:rPr>
        <w:rFonts w:ascii="Symbol" w:hAnsi="Symbol" w:hint="default"/>
        <w:u w:color="C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2F190174"/>
    <w:multiLevelType w:val="hybridMultilevel"/>
    <w:tmpl w:val="DAEC3862"/>
    <w:lvl w:ilvl="0" w:tplc="F0581216">
      <w:start w:val="1"/>
      <w:numFmt w:val="bullet"/>
      <w:lvlText w:val=""/>
      <w:lvlJc w:val="left"/>
      <w:pPr>
        <w:ind w:left="720" w:hanging="360"/>
      </w:pPr>
      <w:rPr>
        <w:rFonts w:ascii="Symbol" w:hAnsi="Symbol" w:hint="default"/>
        <w:u w:color="C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30CC3EC6"/>
    <w:multiLevelType w:val="hybridMultilevel"/>
    <w:tmpl w:val="EAE04E08"/>
    <w:lvl w:ilvl="0" w:tplc="20000003">
      <w:start w:val="1"/>
      <w:numFmt w:val="bullet"/>
      <w:lvlText w:val="o"/>
      <w:lvlJc w:val="left"/>
      <w:pPr>
        <w:ind w:left="1434" w:hanging="360"/>
      </w:pPr>
      <w:rPr>
        <w:rFonts w:ascii="Courier New" w:hAnsi="Courier New" w:cs="Courier New" w:hint="default"/>
      </w:rPr>
    </w:lvl>
    <w:lvl w:ilvl="1" w:tplc="20000003" w:tentative="1">
      <w:start w:val="1"/>
      <w:numFmt w:val="bullet"/>
      <w:lvlText w:val="o"/>
      <w:lvlJc w:val="left"/>
      <w:pPr>
        <w:ind w:left="2154" w:hanging="360"/>
      </w:pPr>
      <w:rPr>
        <w:rFonts w:ascii="Courier New" w:hAnsi="Courier New" w:cs="Courier New" w:hint="default"/>
      </w:rPr>
    </w:lvl>
    <w:lvl w:ilvl="2" w:tplc="20000005" w:tentative="1">
      <w:start w:val="1"/>
      <w:numFmt w:val="bullet"/>
      <w:lvlText w:val=""/>
      <w:lvlJc w:val="left"/>
      <w:pPr>
        <w:ind w:left="2874" w:hanging="360"/>
      </w:pPr>
      <w:rPr>
        <w:rFonts w:ascii="Wingdings" w:hAnsi="Wingdings" w:hint="default"/>
      </w:rPr>
    </w:lvl>
    <w:lvl w:ilvl="3" w:tplc="20000001" w:tentative="1">
      <w:start w:val="1"/>
      <w:numFmt w:val="bullet"/>
      <w:lvlText w:val=""/>
      <w:lvlJc w:val="left"/>
      <w:pPr>
        <w:ind w:left="3594" w:hanging="360"/>
      </w:pPr>
      <w:rPr>
        <w:rFonts w:ascii="Symbol" w:hAnsi="Symbol" w:hint="default"/>
      </w:rPr>
    </w:lvl>
    <w:lvl w:ilvl="4" w:tplc="20000003" w:tentative="1">
      <w:start w:val="1"/>
      <w:numFmt w:val="bullet"/>
      <w:lvlText w:val="o"/>
      <w:lvlJc w:val="left"/>
      <w:pPr>
        <w:ind w:left="4314" w:hanging="360"/>
      </w:pPr>
      <w:rPr>
        <w:rFonts w:ascii="Courier New" w:hAnsi="Courier New" w:cs="Courier New" w:hint="default"/>
      </w:rPr>
    </w:lvl>
    <w:lvl w:ilvl="5" w:tplc="20000005" w:tentative="1">
      <w:start w:val="1"/>
      <w:numFmt w:val="bullet"/>
      <w:lvlText w:val=""/>
      <w:lvlJc w:val="left"/>
      <w:pPr>
        <w:ind w:left="5034" w:hanging="360"/>
      </w:pPr>
      <w:rPr>
        <w:rFonts w:ascii="Wingdings" w:hAnsi="Wingdings" w:hint="default"/>
      </w:rPr>
    </w:lvl>
    <w:lvl w:ilvl="6" w:tplc="20000001" w:tentative="1">
      <w:start w:val="1"/>
      <w:numFmt w:val="bullet"/>
      <w:lvlText w:val=""/>
      <w:lvlJc w:val="left"/>
      <w:pPr>
        <w:ind w:left="5754" w:hanging="360"/>
      </w:pPr>
      <w:rPr>
        <w:rFonts w:ascii="Symbol" w:hAnsi="Symbol" w:hint="default"/>
      </w:rPr>
    </w:lvl>
    <w:lvl w:ilvl="7" w:tplc="20000003" w:tentative="1">
      <w:start w:val="1"/>
      <w:numFmt w:val="bullet"/>
      <w:lvlText w:val="o"/>
      <w:lvlJc w:val="left"/>
      <w:pPr>
        <w:ind w:left="6474" w:hanging="360"/>
      </w:pPr>
      <w:rPr>
        <w:rFonts w:ascii="Courier New" w:hAnsi="Courier New" w:cs="Courier New" w:hint="default"/>
      </w:rPr>
    </w:lvl>
    <w:lvl w:ilvl="8" w:tplc="20000005" w:tentative="1">
      <w:start w:val="1"/>
      <w:numFmt w:val="bullet"/>
      <w:lvlText w:val=""/>
      <w:lvlJc w:val="left"/>
      <w:pPr>
        <w:ind w:left="7194" w:hanging="360"/>
      </w:pPr>
      <w:rPr>
        <w:rFonts w:ascii="Wingdings" w:hAnsi="Wingdings" w:hint="default"/>
      </w:rPr>
    </w:lvl>
  </w:abstractNum>
  <w:abstractNum w:abstractNumId="18" w15:restartNumberingAfterBreak="0">
    <w:nsid w:val="3189096C"/>
    <w:multiLevelType w:val="hybridMultilevel"/>
    <w:tmpl w:val="58C60A60"/>
    <w:lvl w:ilvl="0" w:tplc="F0581216">
      <w:start w:val="1"/>
      <w:numFmt w:val="bullet"/>
      <w:lvlText w:val=""/>
      <w:lvlJc w:val="left"/>
      <w:pPr>
        <w:ind w:left="720" w:hanging="360"/>
      </w:pPr>
      <w:rPr>
        <w:rFonts w:ascii="Symbol" w:hAnsi="Symbol" w:hint="default"/>
        <w:u w:color="C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50E221A9"/>
    <w:multiLevelType w:val="hybridMultilevel"/>
    <w:tmpl w:val="267A6D3E"/>
    <w:lvl w:ilvl="0" w:tplc="DD1C26AA">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522A695C"/>
    <w:multiLevelType w:val="multilevel"/>
    <w:tmpl w:val="2B5A9202"/>
    <w:lvl w:ilvl="0">
      <w:start w:val="1"/>
      <w:numFmt w:val="bullet"/>
      <w:pStyle w:val="CEDASH"/>
      <w:lvlText w:val=""/>
      <w:lvlJc w:val="left"/>
      <w:pPr>
        <w:tabs>
          <w:tab w:val="num" w:pos="284"/>
        </w:tabs>
        <w:ind w:left="284" w:hanging="284"/>
      </w:pPr>
      <w:rPr>
        <w:rFonts w:ascii="Symbol" w:hAnsi="Symbol" w:hint="default"/>
        <w:b w:val="0"/>
        <w:i w:val="0"/>
        <w:color w:val="auto"/>
        <w:sz w:val="16"/>
      </w:rPr>
    </w:lvl>
    <w:lvl w:ilvl="1">
      <w:start w:val="1"/>
      <w:numFmt w:val="bullet"/>
      <w:lvlText w:val=""/>
      <w:lvlJc w:val="left"/>
      <w:pPr>
        <w:tabs>
          <w:tab w:val="num" w:pos="567"/>
        </w:tabs>
        <w:ind w:left="567" w:hanging="283"/>
      </w:pPr>
      <w:rPr>
        <w:rFonts w:ascii="Symbol" w:hAnsi="Symbol" w:hint="default"/>
        <w:color w:val="auto"/>
        <w:sz w:val="16"/>
      </w:rPr>
    </w:lvl>
    <w:lvl w:ilvl="2">
      <w:start w:val="1"/>
      <w:numFmt w:val="bullet"/>
      <w:lvlText w:val=""/>
      <w:lvlJc w:val="left"/>
      <w:pPr>
        <w:tabs>
          <w:tab w:val="num" w:pos="851"/>
        </w:tabs>
        <w:ind w:left="851" w:hanging="284"/>
      </w:pPr>
      <w:rPr>
        <w:rFonts w:ascii="Symbol" w:hAnsi="Symbol" w:hint="default"/>
        <w:color w:val="auto"/>
        <w:sz w:val="16"/>
      </w:rPr>
    </w:lvl>
    <w:lvl w:ilvl="3">
      <w:start w:val="1"/>
      <w:numFmt w:val="bullet"/>
      <w:lvlText w:val=""/>
      <w:lvlJc w:val="left"/>
      <w:pPr>
        <w:tabs>
          <w:tab w:val="num" w:pos="1134"/>
        </w:tabs>
        <w:ind w:left="1134" w:hanging="283"/>
      </w:pPr>
      <w:rPr>
        <w:rFonts w:ascii="Symbol" w:hAnsi="Symbol" w:hint="default"/>
        <w:color w:val="auto"/>
        <w:sz w:val="16"/>
      </w:rPr>
    </w:lvl>
    <w:lvl w:ilvl="4">
      <w:start w:val="1"/>
      <w:numFmt w:val="bullet"/>
      <w:lvlText w:val=""/>
      <w:lvlJc w:val="left"/>
      <w:pPr>
        <w:tabs>
          <w:tab w:val="num" w:pos="1418"/>
        </w:tabs>
        <w:ind w:left="1418" w:hanging="284"/>
      </w:pPr>
      <w:rPr>
        <w:rFonts w:ascii="Symbol" w:hAnsi="Symbol" w:hint="default"/>
        <w:color w:val="auto"/>
        <w:sz w:val="16"/>
      </w:rPr>
    </w:lvl>
    <w:lvl w:ilvl="5">
      <w:start w:val="1"/>
      <w:numFmt w:val="bullet"/>
      <w:lvlText w:val=""/>
      <w:lvlJc w:val="left"/>
      <w:pPr>
        <w:tabs>
          <w:tab w:val="num" w:pos="1701"/>
        </w:tabs>
        <w:ind w:left="1701" w:hanging="283"/>
      </w:pPr>
      <w:rPr>
        <w:rFonts w:ascii="Symbol" w:hAnsi="Symbol" w:hint="default"/>
        <w:color w:val="auto"/>
        <w:sz w:val="16"/>
      </w:rPr>
    </w:lvl>
    <w:lvl w:ilvl="6">
      <w:start w:val="1"/>
      <w:numFmt w:val="bullet"/>
      <w:lvlText w:val=""/>
      <w:lvlJc w:val="left"/>
      <w:pPr>
        <w:tabs>
          <w:tab w:val="num" w:pos="1985"/>
        </w:tabs>
        <w:ind w:left="1985" w:hanging="284"/>
      </w:pPr>
      <w:rPr>
        <w:rFonts w:ascii="Symbol" w:hAnsi="Symbol" w:hint="default"/>
        <w:color w:val="auto"/>
        <w:sz w:val="16"/>
      </w:rPr>
    </w:lvl>
    <w:lvl w:ilvl="7">
      <w:start w:val="1"/>
      <w:numFmt w:val="bullet"/>
      <w:lvlText w:val=""/>
      <w:lvlJc w:val="left"/>
      <w:pPr>
        <w:tabs>
          <w:tab w:val="num" w:pos="2268"/>
        </w:tabs>
        <w:ind w:left="2268" w:hanging="283"/>
      </w:pPr>
      <w:rPr>
        <w:rFonts w:ascii="Symbol" w:hAnsi="Symbol" w:hint="default"/>
        <w:color w:val="auto"/>
        <w:sz w:val="16"/>
      </w:rPr>
    </w:lvl>
    <w:lvl w:ilvl="8">
      <w:start w:val="1"/>
      <w:numFmt w:val="bullet"/>
      <w:lvlText w:val=""/>
      <w:lvlJc w:val="left"/>
      <w:pPr>
        <w:tabs>
          <w:tab w:val="num" w:pos="2552"/>
        </w:tabs>
        <w:ind w:left="2552" w:hanging="284"/>
      </w:pPr>
      <w:rPr>
        <w:rFonts w:ascii="Symbol" w:hAnsi="Symbol" w:hint="default"/>
        <w:color w:val="auto"/>
        <w:sz w:val="16"/>
      </w:rPr>
    </w:lvl>
  </w:abstractNum>
  <w:abstractNum w:abstractNumId="21" w15:restartNumberingAfterBreak="0">
    <w:nsid w:val="52E60C56"/>
    <w:multiLevelType w:val="hybridMultilevel"/>
    <w:tmpl w:val="DE1A0DA8"/>
    <w:lvl w:ilvl="0" w:tplc="F0581216">
      <w:start w:val="1"/>
      <w:numFmt w:val="bullet"/>
      <w:lvlText w:val=""/>
      <w:lvlJc w:val="left"/>
      <w:pPr>
        <w:ind w:left="720" w:hanging="360"/>
      </w:pPr>
      <w:rPr>
        <w:rFonts w:ascii="Symbol" w:hAnsi="Symbol" w:hint="default"/>
        <w:u w:color="C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53616ABD"/>
    <w:multiLevelType w:val="hybridMultilevel"/>
    <w:tmpl w:val="5C92E792"/>
    <w:lvl w:ilvl="0" w:tplc="DD1C26AA">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3" w15:restartNumberingAfterBreak="0">
    <w:nsid w:val="53D37A6B"/>
    <w:multiLevelType w:val="hybridMultilevel"/>
    <w:tmpl w:val="40E6084E"/>
    <w:lvl w:ilvl="0" w:tplc="F0581216">
      <w:start w:val="1"/>
      <w:numFmt w:val="bullet"/>
      <w:lvlText w:val=""/>
      <w:lvlJc w:val="left"/>
      <w:pPr>
        <w:ind w:left="1440" w:hanging="360"/>
      </w:pPr>
      <w:rPr>
        <w:rFonts w:ascii="Symbol" w:hAnsi="Symbol" w:hint="default"/>
        <w:u w:color="C00000"/>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4" w15:restartNumberingAfterBreak="0">
    <w:nsid w:val="573A1703"/>
    <w:multiLevelType w:val="hybridMultilevel"/>
    <w:tmpl w:val="25B0565C"/>
    <w:lvl w:ilvl="0" w:tplc="F0581216">
      <w:start w:val="1"/>
      <w:numFmt w:val="bullet"/>
      <w:lvlText w:val=""/>
      <w:lvlJc w:val="left"/>
      <w:pPr>
        <w:ind w:left="1440" w:hanging="360"/>
      </w:pPr>
      <w:rPr>
        <w:rFonts w:ascii="Symbol" w:hAnsi="Symbol" w:hint="default"/>
        <w:u w:color="C00000"/>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5" w15:restartNumberingAfterBreak="0">
    <w:nsid w:val="58B30F50"/>
    <w:multiLevelType w:val="hybridMultilevel"/>
    <w:tmpl w:val="0916FFE6"/>
    <w:lvl w:ilvl="0" w:tplc="DD1C26AA">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625C3E9F"/>
    <w:multiLevelType w:val="hybridMultilevel"/>
    <w:tmpl w:val="1B2E02FA"/>
    <w:lvl w:ilvl="0" w:tplc="DD1C26AA">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7" w15:restartNumberingAfterBreak="0">
    <w:nsid w:val="63894A28"/>
    <w:multiLevelType w:val="multilevel"/>
    <w:tmpl w:val="D75C82D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68CD55A7"/>
    <w:multiLevelType w:val="hybridMultilevel"/>
    <w:tmpl w:val="6228F446"/>
    <w:lvl w:ilvl="0" w:tplc="DD1C26AA">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6ACD0F59"/>
    <w:multiLevelType w:val="hybridMultilevel"/>
    <w:tmpl w:val="16FE8CD8"/>
    <w:lvl w:ilvl="0" w:tplc="F0581216">
      <w:start w:val="1"/>
      <w:numFmt w:val="bullet"/>
      <w:lvlText w:val=""/>
      <w:lvlJc w:val="left"/>
      <w:pPr>
        <w:ind w:left="720" w:hanging="360"/>
      </w:pPr>
      <w:rPr>
        <w:rFonts w:ascii="Symbol" w:hAnsi="Symbol" w:hint="default"/>
        <w:u w:color="C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708F79C1"/>
    <w:multiLevelType w:val="hybridMultilevel"/>
    <w:tmpl w:val="53F0A8E0"/>
    <w:lvl w:ilvl="0" w:tplc="F0581216">
      <w:start w:val="1"/>
      <w:numFmt w:val="bullet"/>
      <w:lvlText w:val=""/>
      <w:lvlJc w:val="left"/>
      <w:pPr>
        <w:ind w:left="720" w:hanging="360"/>
      </w:pPr>
      <w:rPr>
        <w:rFonts w:ascii="Symbol" w:hAnsi="Symbol" w:hint="default"/>
        <w:u w:color="C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77913F73"/>
    <w:multiLevelType w:val="hybridMultilevel"/>
    <w:tmpl w:val="A36A8BB6"/>
    <w:lvl w:ilvl="0" w:tplc="F0581216">
      <w:start w:val="1"/>
      <w:numFmt w:val="bullet"/>
      <w:lvlText w:val=""/>
      <w:lvlJc w:val="left"/>
      <w:pPr>
        <w:ind w:left="720" w:hanging="360"/>
      </w:pPr>
      <w:rPr>
        <w:rFonts w:ascii="Symbol" w:hAnsi="Symbol" w:hint="default"/>
        <w:u w:color="C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7D0C0AF6"/>
    <w:multiLevelType w:val="hybridMultilevel"/>
    <w:tmpl w:val="53542BE0"/>
    <w:lvl w:ilvl="0" w:tplc="F0581216">
      <w:start w:val="1"/>
      <w:numFmt w:val="bullet"/>
      <w:lvlText w:val=""/>
      <w:lvlJc w:val="left"/>
      <w:pPr>
        <w:ind w:left="720" w:hanging="360"/>
      </w:pPr>
      <w:rPr>
        <w:rFonts w:ascii="Symbol" w:hAnsi="Symbol" w:hint="default"/>
        <w:u w:color="C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1"/>
  </w:num>
  <w:num w:numId="4">
    <w:abstractNumId w:val="28"/>
  </w:num>
  <w:num w:numId="5">
    <w:abstractNumId w:val="25"/>
  </w:num>
  <w:num w:numId="6">
    <w:abstractNumId w:val="5"/>
  </w:num>
  <w:num w:numId="7">
    <w:abstractNumId w:val="14"/>
  </w:num>
  <w:num w:numId="8">
    <w:abstractNumId w:val="19"/>
  </w:num>
  <w:num w:numId="9">
    <w:abstractNumId w:val="13"/>
  </w:num>
  <w:num w:numId="10">
    <w:abstractNumId w:val="2"/>
  </w:num>
  <w:num w:numId="11">
    <w:abstractNumId w:val="7"/>
  </w:num>
  <w:num w:numId="12">
    <w:abstractNumId w:val="26"/>
  </w:num>
  <w:num w:numId="13">
    <w:abstractNumId w:val="22"/>
  </w:num>
  <w:num w:numId="14">
    <w:abstractNumId w:val="10"/>
  </w:num>
  <w:num w:numId="15">
    <w:abstractNumId w:val="6"/>
  </w:num>
  <w:num w:numId="16">
    <w:abstractNumId w:val="9"/>
  </w:num>
  <w:num w:numId="17">
    <w:abstractNumId w:val="23"/>
  </w:num>
  <w:num w:numId="18">
    <w:abstractNumId w:val="16"/>
  </w:num>
  <w:num w:numId="19">
    <w:abstractNumId w:val="24"/>
  </w:num>
  <w:num w:numId="20">
    <w:abstractNumId w:val="11"/>
  </w:num>
  <w:num w:numId="21">
    <w:abstractNumId w:val="20"/>
  </w:num>
  <w:num w:numId="22">
    <w:abstractNumId w:val="8"/>
  </w:num>
  <w:num w:numId="23">
    <w:abstractNumId w:val="12"/>
  </w:num>
  <w:num w:numId="24">
    <w:abstractNumId w:val="4"/>
  </w:num>
  <w:num w:numId="25">
    <w:abstractNumId w:val="3"/>
  </w:num>
  <w:num w:numId="26">
    <w:abstractNumId w:val="18"/>
  </w:num>
  <w:num w:numId="27">
    <w:abstractNumId w:val="31"/>
  </w:num>
  <w:num w:numId="28">
    <w:abstractNumId w:val="32"/>
  </w:num>
  <w:num w:numId="29">
    <w:abstractNumId w:val="29"/>
  </w:num>
  <w:num w:numId="30">
    <w:abstractNumId w:val="30"/>
  </w:num>
  <w:num w:numId="31">
    <w:abstractNumId w:val="21"/>
  </w:num>
  <w:num w:numId="32">
    <w:abstractNumId w:val="15"/>
  </w:num>
  <w:num w:numId="33">
    <w:abstractNumId w:val="17"/>
  </w:num>
  <w:num w:numId="34">
    <w:abstractNumId w:val="20"/>
  </w:num>
  <w:num w:numId="35">
    <w:abstractNumId w:val="20"/>
  </w:num>
  <w:num w:numId="36">
    <w:abstractNumId w:val="4"/>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hanged" w:val="1"/>
  </w:docVars>
  <w:rsids>
    <w:rsidRoot w:val="00DF5545"/>
    <w:rsid w:val="00003401"/>
    <w:rsid w:val="00005155"/>
    <w:rsid w:val="00017A97"/>
    <w:rsid w:val="00026818"/>
    <w:rsid w:val="000418D7"/>
    <w:rsid w:val="0010138E"/>
    <w:rsid w:val="00106872"/>
    <w:rsid w:val="001160E5"/>
    <w:rsid w:val="00130F7B"/>
    <w:rsid w:val="00180EBD"/>
    <w:rsid w:val="00195095"/>
    <w:rsid w:val="001C0CA8"/>
    <w:rsid w:val="001C3B64"/>
    <w:rsid w:val="001D6ED7"/>
    <w:rsid w:val="00202A18"/>
    <w:rsid w:val="00224594"/>
    <w:rsid w:val="00225C3A"/>
    <w:rsid w:val="002262CA"/>
    <w:rsid w:val="0023077A"/>
    <w:rsid w:val="00233BE0"/>
    <w:rsid w:val="00234BEB"/>
    <w:rsid w:val="00234CAE"/>
    <w:rsid w:val="002551E5"/>
    <w:rsid w:val="00270032"/>
    <w:rsid w:val="002A0203"/>
    <w:rsid w:val="002A1F80"/>
    <w:rsid w:val="002C1B87"/>
    <w:rsid w:val="002E27AC"/>
    <w:rsid w:val="002F033D"/>
    <w:rsid w:val="00305CFE"/>
    <w:rsid w:val="00322111"/>
    <w:rsid w:val="0036095F"/>
    <w:rsid w:val="0037352F"/>
    <w:rsid w:val="003A6D59"/>
    <w:rsid w:val="003C45C0"/>
    <w:rsid w:val="003F6A7F"/>
    <w:rsid w:val="00404299"/>
    <w:rsid w:val="0040710E"/>
    <w:rsid w:val="004215A2"/>
    <w:rsid w:val="0042663D"/>
    <w:rsid w:val="00455980"/>
    <w:rsid w:val="00475849"/>
    <w:rsid w:val="0048583E"/>
    <w:rsid w:val="00486897"/>
    <w:rsid w:val="004A5D5A"/>
    <w:rsid w:val="004B098F"/>
    <w:rsid w:val="004D4044"/>
    <w:rsid w:val="004E46B7"/>
    <w:rsid w:val="004F7C95"/>
    <w:rsid w:val="00510C98"/>
    <w:rsid w:val="00511217"/>
    <w:rsid w:val="0051446C"/>
    <w:rsid w:val="00521E4D"/>
    <w:rsid w:val="00553F72"/>
    <w:rsid w:val="00555E83"/>
    <w:rsid w:val="005617E5"/>
    <w:rsid w:val="005666C6"/>
    <w:rsid w:val="00577B29"/>
    <w:rsid w:val="00584D52"/>
    <w:rsid w:val="005F1A33"/>
    <w:rsid w:val="005F7DF1"/>
    <w:rsid w:val="00600EA8"/>
    <w:rsid w:val="006208B5"/>
    <w:rsid w:val="00652FC9"/>
    <w:rsid w:val="006766A9"/>
    <w:rsid w:val="00684343"/>
    <w:rsid w:val="006917E3"/>
    <w:rsid w:val="006B4CCF"/>
    <w:rsid w:val="007069EA"/>
    <w:rsid w:val="007179CF"/>
    <w:rsid w:val="007277C7"/>
    <w:rsid w:val="00733C42"/>
    <w:rsid w:val="00742D4F"/>
    <w:rsid w:val="0074718E"/>
    <w:rsid w:val="00753A4A"/>
    <w:rsid w:val="00761D4B"/>
    <w:rsid w:val="007659DD"/>
    <w:rsid w:val="0078053B"/>
    <w:rsid w:val="007871EC"/>
    <w:rsid w:val="007A2167"/>
    <w:rsid w:val="007A40B2"/>
    <w:rsid w:val="007B5A29"/>
    <w:rsid w:val="007B601E"/>
    <w:rsid w:val="007D7AA4"/>
    <w:rsid w:val="007E54EE"/>
    <w:rsid w:val="00807CA5"/>
    <w:rsid w:val="00835B9A"/>
    <w:rsid w:val="00855FD9"/>
    <w:rsid w:val="0086376E"/>
    <w:rsid w:val="008A38D8"/>
    <w:rsid w:val="008D001C"/>
    <w:rsid w:val="008D07BD"/>
    <w:rsid w:val="008D14C9"/>
    <w:rsid w:val="008D4612"/>
    <w:rsid w:val="008D5D97"/>
    <w:rsid w:val="008E4D30"/>
    <w:rsid w:val="0090684E"/>
    <w:rsid w:val="00920D06"/>
    <w:rsid w:val="0094532D"/>
    <w:rsid w:val="009611C1"/>
    <w:rsid w:val="00967D10"/>
    <w:rsid w:val="00975DA8"/>
    <w:rsid w:val="00976CB3"/>
    <w:rsid w:val="009776A2"/>
    <w:rsid w:val="009A69DE"/>
    <w:rsid w:val="009A7B69"/>
    <w:rsid w:val="009B00EA"/>
    <w:rsid w:val="009B05D7"/>
    <w:rsid w:val="009B18D1"/>
    <w:rsid w:val="00A015B2"/>
    <w:rsid w:val="00A0733C"/>
    <w:rsid w:val="00A1096C"/>
    <w:rsid w:val="00A15AD9"/>
    <w:rsid w:val="00A17A86"/>
    <w:rsid w:val="00A22F47"/>
    <w:rsid w:val="00A27E06"/>
    <w:rsid w:val="00A33442"/>
    <w:rsid w:val="00A33A73"/>
    <w:rsid w:val="00A438A4"/>
    <w:rsid w:val="00A90235"/>
    <w:rsid w:val="00A95AD6"/>
    <w:rsid w:val="00AE0D12"/>
    <w:rsid w:val="00AE667C"/>
    <w:rsid w:val="00AF0BB2"/>
    <w:rsid w:val="00AF281F"/>
    <w:rsid w:val="00B01D7F"/>
    <w:rsid w:val="00B13213"/>
    <w:rsid w:val="00B17D5F"/>
    <w:rsid w:val="00B34FAF"/>
    <w:rsid w:val="00B4181F"/>
    <w:rsid w:val="00B4248C"/>
    <w:rsid w:val="00B47DB2"/>
    <w:rsid w:val="00B51EB1"/>
    <w:rsid w:val="00B551A0"/>
    <w:rsid w:val="00B639C3"/>
    <w:rsid w:val="00B642B3"/>
    <w:rsid w:val="00B70B47"/>
    <w:rsid w:val="00B73D22"/>
    <w:rsid w:val="00B76885"/>
    <w:rsid w:val="00BA792D"/>
    <w:rsid w:val="00BF23DF"/>
    <w:rsid w:val="00C03FEA"/>
    <w:rsid w:val="00C10EDB"/>
    <w:rsid w:val="00C1324D"/>
    <w:rsid w:val="00C15EA7"/>
    <w:rsid w:val="00C37C31"/>
    <w:rsid w:val="00C73F46"/>
    <w:rsid w:val="00CD752D"/>
    <w:rsid w:val="00D26D66"/>
    <w:rsid w:val="00D464CE"/>
    <w:rsid w:val="00D4735A"/>
    <w:rsid w:val="00D47FC4"/>
    <w:rsid w:val="00D65582"/>
    <w:rsid w:val="00D67276"/>
    <w:rsid w:val="00DC17FB"/>
    <w:rsid w:val="00DD55C3"/>
    <w:rsid w:val="00DF5545"/>
    <w:rsid w:val="00E21B39"/>
    <w:rsid w:val="00E22CF7"/>
    <w:rsid w:val="00E2698C"/>
    <w:rsid w:val="00E3057B"/>
    <w:rsid w:val="00E3507B"/>
    <w:rsid w:val="00E47752"/>
    <w:rsid w:val="00E54B90"/>
    <w:rsid w:val="00E632F3"/>
    <w:rsid w:val="00E64E5F"/>
    <w:rsid w:val="00E839D3"/>
    <w:rsid w:val="00E956BF"/>
    <w:rsid w:val="00EA0E6F"/>
    <w:rsid w:val="00ED70AB"/>
    <w:rsid w:val="00ED7DDD"/>
    <w:rsid w:val="00EE7BCD"/>
    <w:rsid w:val="00F104CF"/>
    <w:rsid w:val="00F143F2"/>
    <w:rsid w:val="00F2530D"/>
    <w:rsid w:val="00F60D97"/>
    <w:rsid w:val="00F852AF"/>
    <w:rsid w:val="00F909CA"/>
    <w:rsid w:val="00FD57C1"/>
    <w:rsid w:val="00FF138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D294C5"/>
  <w15:chartTrackingRefBased/>
  <w15:docId w15:val="{925E973D-629F-4CC2-BB76-1D4F22FD4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A86"/>
    <w:pPr>
      <w:spacing w:before="240" w:after="0" w:line="259" w:lineRule="auto"/>
    </w:pPr>
    <w:rPr>
      <w:rFonts w:asciiTheme="minorHAnsi" w:hAnsiTheme="minorHAnsi"/>
      <w:sz w:val="22"/>
      <w:szCs w:val="22"/>
      <w:lang w:val="en-US"/>
    </w:rPr>
  </w:style>
  <w:style w:type="paragraph" w:styleId="Heading1">
    <w:name w:val="heading 1"/>
    <w:basedOn w:val="Normal"/>
    <w:next w:val="Normal"/>
    <w:link w:val="Heading1Char"/>
    <w:uiPriority w:val="9"/>
    <w:qFormat/>
    <w:rsid w:val="00180EBD"/>
    <w:pPr>
      <w:keepNext/>
      <w:keepLines/>
      <w:numPr>
        <w:numId w:val="20"/>
      </w:numPr>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76CB3"/>
    <w:pPr>
      <w:keepNext/>
      <w:keepLines/>
      <w:numPr>
        <w:ilvl w:val="1"/>
        <w:numId w:val="20"/>
      </w:numPr>
      <w:spacing w:before="200" w:line="276" w:lineRule="auto"/>
      <w:outlineLvl w:val="1"/>
    </w:pPr>
    <w:rPr>
      <w:rFonts w:asciiTheme="majorHAnsi" w:eastAsiaTheme="majorEastAsia" w:hAnsiTheme="majorHAnsi" w:cstheme="majorBidi"/>
      <w:b/>
      <w:bCs/>
      <w:color w:val="4F81BD" w:themeColor="accent1"/>
      <w:sz w:val="26"/>
      <w:szCs w:val="26"/>
      <w:lang w:val="fr-BE"/>
    </w:rPr>
  </w:style>
  <w:style w:type="paragraph" w:styleId="Heading3">
    <w:name w:val="heading 3"/>
    <w:basedOn w:val="Normal"/>
    <w:next w:val="Normal"/>
    <w:link w:val="Heading3Char"/>
    <w:uiPriority w:val="9"/>
    <w:unhideWhenUsed/>
    <w:qFormat/>
    <w:rsid w:val="00976CB3"/>
    <w:pPr>
      <w:keepNext/>
      <w:keepLines/>
      <w:numPr>
        <w:ilvl w:val="2"/>
        <w:numId w:val="20"/>
      </w:numPr>
      <w:tabs>
        <w:tab w:val="num" w:pos="360"/>
      </w:tabs>
      <w:spacing w:before="200" w:line="276" w:lineRule="auto"/>
      <w:ind w:left="0" w:firstLine="0"/>
      <w:outlineLvl w:val="2"/>
    </w:pPr>
    <w:rPr>
      <w:rFonts w:asciiTheme="majorHAnsi" w:eastAsiaTheme="majorEastAsia" w:hAnsiTheme="majorHAnsi" w:cstheme="majorBidi"/>
      <w:b/>
      <w:bCs/>
      <w:color w:val="4F81BD" w:themeColor="accent1"/>
      <w:sz w:val="20"/>
      <w:szCs w:val="20"/>
      <w:lang w:val="fr-BE"/>
    </w:rPr>
  </w:style>
  <w:style w:type="paragraph" w:styleId="Heading4">
    <w:name w:val="heading 4"/>
    <w:basedOn w:val="Normal"/>
    <w:next w:val="Normal"/>
    <w:link w:val="Heading4Char"/>
    <w:uiPriority w:val="9"/>
    <w:semiHidden/>
    <w:unhideWhenUsed/>
    <w:qFormat/>
    <w:rsid w:val="00976CB3"/>
    <w:pPr>
      <w:keepNext/>
      <w:keepLines/>
      <w:numPr>
        <w:ilvl w:val="3"/>
        <w:numId w:val="20"/>
      </w:numPr>
      <w:tabs>
        <w:tab w:val="num" w:pos="360"/>
      </w:tabs>
      <w:spacing w:before="200" w:line="276" w:lineRule="auto"/>
      <w:ind w:left="0" w:firstLine="0"/>
      <w:outlineLvl w:val="3"/>
    </w:pPr>
    <w:rPr>
      <w:rFonts w:asciiTheme="majorHAnsi" w:eastAsiaTheme="majorEastAsia" w:hAnsiTheme="majorHAnsi" w:cstheme="majorBidi"/>
      <w:b/>
      <w:bCs/>
      <w:i/>
      <w:iCs/>
      <w:color w:val="4F81BD" w:themeColor="accent1"/>
      <w:sz w:val="20"/>
      <w:szCs w:val="20"/>
      <w:lang w:val="fr-BE"/>
    </w:rPr>
  </w:style>
  <w:style w:type="paragraph" w:styleId="Heading5">
    <w:name w:val="heading 5"/>
    <w:basedOn w:val="Normal"/>
    <w:next w:val="Normal"/>
    <w:link w:val="Heading5Char"/>
    <w:uiPriority w:val="9"/>
    <w:semiHidden/>
    <w:unhideWhenUsed/>
    <w:qFormat/>
    <w:rsid w:val="00976CB3"/>
    <w:pPr>
      <w:keepNext/>
      <w:keepLines/>
      <w:numPr>
        <w:ilvl w:val="4"/>
        <w:numId w:val="20"/>
      </w:numPr>
      <w:tabs>
        <w:tab w:val="num" w:pos="360"/>
      </w:tabs>
      <w:spacing w:before="200" w:line="276" w:lineRule="auto"/>
      <w:ind w:left="0" w:firstLine="0"/>
      <w:outlineLvl w:val="4"/>
    </w:pPr>
    <w:rPr>
      <w:rFonts w:asciiTheme="majorHAnsi" w:eastAsiaTheme="majorEastAsia" w:hAnsiTheme="majorHAnsi" w:cstheme="majorBidi"/>
      <w:color w:val="243F60" w:themeColor="accent1" w:themeShade="7F"/>
      <w:sz w:val="20"/>
      <w:szCs w:val="20"/>
      <w:lang w:val="fr-BE"/>
    </w:rPr>
  </w:style>
  <w:style w:type="paragraph" w:styleId="Heading6">
    <w:name w:val="heading 6"/>
    <w:basedOn w:val="Normal"/>
    <w:next w:val="Normal"/>
    <w:link w:val="Heading6Char"/>
    <w:uiPriority w:val="9"/>
    <w:semiHidden/>
    <w:unhideWhenUsed/>
    <w:qFormat/>
    <w:rsid w:val="00976CB3"/>
    <w:pPr>
      <w:keepNext/>
      <w:keepLines/>
      <w:numPr>
        <w:ilvl w:val="5"/>
        <w:numId w:val="20"/>
      </w:numPr>
      <w:tabs>
        <w:tab w:val="num" w:pos="360"/>
      </w:tabs>
      <w:spacing w:before="200" w:line="276" w:lineRule="auto"/>
      <w:ind w:left="0" w:firstLine="0"/>
      <w:outlineLvl w:val="5"/>
    </w:pPr>
    <w:rPr>
      <w:rFonts w:asciiTheme="majorHAnsi" w:eastAsiaTheme="majorEastAsia" w:hAnsiTheme="majorHAnsi" w:cstheme="majorBidi"/>
      <w:i/>
      <w:iCs/>
      <w:color w:val="243F60" w:themeColor="accent1" w:themeShade="7F"/>
      <w:sz w:val="20"/>
      <w:szCs w:val="20"/>
      <w:lang w:val="fr-BE"/>
    </w:rPr>
  </w:style>
  <w:style w:type="paragraph" w:styleId="Heading7">
    <w:name w:val="heading 7"/>
    <w:basedOn w:val="Normal"/>
    <w:next w:val="Normal"/>
    <w:link w:val="Heading7Char"/>
    <w:uiPriority w:val="9"/>
    <w:semiHidden/>
    <w:unhideWhenUsed/>
    <w:qFormat/>
    <w:rsid w:val="00976CB3"/>
    <w:pPr>
      <w:keepNext/>
      <w:keepLines/>
      <w:numPr>
        <w:ilvl w:val="6"/>
        <w:numId w:val="20"/>
      </w:numPr>
      <w:tabs>
        <w:tab w:val="num" w:pos="360"/>
      </w:tabs>
      <w:spacing w:before="200" w:line="276" w:lineRule="auto"/>
      <w:ind w:left="0" w:firstLine="0"/>
      <w:outlineLvl w:val="6"/>
    </w:pPr>
    <w:rPr>
      <w:rFonts w:asciiTheme="majorHAnsi" w:eastAsiaTheme="majorEastAsia" w:hAnsiTheme="majorHAnsi" w:cstheme="majorBidi"/>
      <w:i/>
      <w:iCs/>
      <w:color w:val="404040" w:themeColor="text1" w:themeTint="BF"/>
      <w:sz w:val="20"/>
      <w:szCs w:val="20"/>
      <w:lang w:val="fr-BE"/>
    </w:rPr>
  </w:style>
  <w:style w:type="paragraph" w:styleId="Heading8">
    <w:name w:val="heading 8"/>
    <w:basedOn w:val="Normal"/>
    <w:next w:val="Normal"/>
    <w:link w:val="Heading8Char"/>
    <w:uiPriority w:val="9"/>
    <w:semiHidden/>
    <w:unhideWhenUsed/>
    <w:qFormat/>
    <w:rsid w:val="00976CB3"/>
    <w:pPr>
      <w:keepNext/>
      <w:keepLines/>
      <w:numPr>
        <w:ilvl w:val="7"/>
        <w:numId w:val="20"/>
      </w:numPr>
      <w:tabs>
        <w:tab w:val="num" w:pos="360"/>
      </w:tabs>
      <w:spacing w:before="200" w:line="276" w:lineRule="auto"/>
      <w:ind w:left="0" w:firstLine="0"/>
      <w:outlineLvl w:val="7"/>
    </w:pPr>
    <w:rPr>
      <w:rFonts w:asciiTheme="majorHAnsi" w:eastAsiaTheme="majorEastAsia" w:hAnsiTheme="majorHAnsi" w:cstheme="majorBidi"/>
      <w:color w:val="404040" w:themeColor="text1" w:themeTint="BF"/>
      <w:sz w:val="20"/>
      <w:szCs w:val="20"/>
      <w:lang w:val="fr-BE"/>
    </w:rPr>
  </w:style>
  <w:style w:type="paragraph" w:styleId="Heading9">
    <w:name w:val="heading 9"/>
    <w:basedOn w:val="Normal"/>
    <w:next w:val="Normal"/>
    <w:link w:val="Heading9Char"/>
    <w:uiPriority w:val="9"/>
    <w:semiHidden/>
    <w:unhideWhenUsed/>
    <w:qFormat/>
    <w:rsid w:val="00976CB3"/>
    <w:pPr>
      <w:keepNext/>
      <w:keepLines/>
      <w:numPr>
        <w:ilvl w:val="8"/>
        <w:numId w:val="20"/>
      </w:numPr>
      <w:tabs>
        <w:tab w:val="num" w:pos="360"/>
      </w:tabs>
      <w:spacing w:before="200" w:line="276" w:lineRule="auto"/>
      <w:ind w:left="0" w:firstLine="0"/>
      <w:outlineLvl w:val="8"/>
    </w:pPr>
    <w:rPr>
      <w:rFonts w:asciiTheme="majorHAnsi" w:eastAsiaTheme="majorEastAsia" w:hAnsiTheme="majorHAnsi" w:cstheme="majorBidi"/>
      <w:i/>
      <w:iCs/>
      <w:color w:val="404040" w:themeColor="text1" w:themeTint="BF"/>
      <w:sz w:val="20"/>
      <w:szCs w:val="20"/>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577B29"/>
    <w:pPr>
      <w:spacing w:line="240" w:lineRule="auto"/>
    </w:pPr>
    <w:rPr>
      <w:rFonts w:cs="Tahoma"/>
      <w:szCs w:val="16"/>
    </w:rPr>
  </w:style>
  <w:style w:type="character" w:customStyle="1" w:styleId="BalloonTextChar">
    <w:name w:val="Balloon Text Char"/>
    <w:basedOn w:val="DefaultParagraphFont"/>
    <w:link w:val="BalloonText"/>
    <w:uiPriority w:val="99"/>
    <w:rsid w:val="00577B29"/>
    <w:rPr>
      <w:rFonts w:ascii="Calibri" w:hAnsi="Calibri" w:cs="Tahoma"/>
      <w:szCs w:val="16"/>
    </w:rPr>
  </w:style>
  <w:style w:type="paragraph" w:styleId="CommentText">
    <w:name w:val="annotation text"/>
    <w:basedOn w:val="Normal"/>
    <w:link w:val="CommentTextChar"/>
    <w:uiPriority w:val="99"/>
    <w:semiHidden/>
    <w:unhideWhenUsed/>
    <w:rsid w:val="00577B29"/>
    <w:pPr>
      <w:spacing w:line="240" w:lineRule="auto"/>
    </w:pPr>
  </w:style>
  <w:style w:type="character" w:customStyle="1" w:styleId="CommentTextChar">
    <w:name w:val="Comment Text Char"/>
    <w:basedOn w:val="DefaultParagraphFont"/>
    <w:link w:val="CommentText"/>
    <w:uiPriority w:val="99"/>
    <w:semiHidden/>
    <w:rsid w:val="00577B29"/>
    <w:rPr>
      <w:rFonts w:ascii="Calibri" w:hAnsi="Calibri"/>
      <w:szCs w:val="20"/>
    </w:rPr>
  </w:style>
  <w:style w:type="character" w:styleId="Hyperlink">
    <w:name w:val="Hyperlink"/>
    <w:basedOn w:val="DefaultParagraphFont"/>
    <w:uiPriority w:val="99"/>
    <w:unhideWhenUsed/>
    <w:qFormat/>
    <w:rsid w:val="002551E5"/>
    <w:rPr>
      <w:color w:val="FF0000"/>
      <w:u w:val="none"/>
    </w:rPr>
  </w:style>
  <w:style w:type="paragraph" w:styleId="Header">
    <w:name w:val="header"/>
    <w:basedOn w:val="Normal"/>
    <w:link w:val="HeaderChar"/>
    <w:uiPriority w:val="99"/>
    <w:unhideWhenUsed/>
    <w:rsid w:val="00DF5545"/>
    <w:pPr>
      <w:tabs>
        <w:tab w:val="center" w:pos="4513"/>
        <w:tab w:val="right" w:pos="9026"/>
      </w:tabs>
      <w:spacing w:line="240" w:lineRule="auto"/>
    </w:pPr>
  </w:style>
  <w:style w:type="character" w:customStyle="1" w:styleId="HeaderChar">
    <w:name w:val="Header Char"/>
    <w:basedOn w:val="DefaultParagraphFont"/>
    <w:link w:val="Header"/>
    <w:uiPriority w:val="99"/>
    <w:rsid w:val="00DF5545"/>
  </w:style>
  <w:style w:type="paragraph" w:styleId="Footer">
    <w:name w:val="footer"/>
    <w:basedOn w:val="Normal"/>
    <w:link w:val="FooterChar"/>
    <w:uiPriority w:val="99"/>
    <w:unhideWhenUsed/>
    <w:rsid w:val="00DF5545"/>
    <w:pPr>
      <w:tabs>
        <w:tab w:val="center" w:pos="4513"/>
        <w:tab w:val="right" w:pos="9026"/>
      </w:tabs>
      <w:spacing w:line="240" w:lineRule="auto"/>
    </w:pPr>
  </w:style>
  <w:style w:type="character" w:customStyle="1" w:styleId="FooterChar">
    <w:name w:val="Footer Char"/>
    <w:basedOn w:val="DefaultParagraphFont"/>
    <w:link w:val="Footer"/>
    <w:uiPriority w:val="99"/>
    <w:rsid w:val="00DF5545"/>
  </w:style>
  <w:style w:type="paragraph" w:customStyle="1" w:styleId="TopicDescription">
    <w:name w:val="Topic Description"/>
    <w:basedOn w:val="Normal"/>
    <w:qFormat/>
    <w:rsid w:val="00DF5545"/>
    <w:pPr>
      <w:spacing w:before="120"/>
      <w:jc w:val="center"/>
    </w:pPr>
    <w:rPr>
      <w:sz w:val="18"/>
      <w:szCs w:val="18"/>
    </w:rPr>
  </w:style>
  <w:style w:type="character" w:customStyle="1" w:styleId="Heading1Char">
    <w:name w:val="Heading 1 Char"/>
    <w:basedOn w:val="DefaultParagraphFont"/>
    <w:link w:val="Heading1"/>
    <w:uiPriority w:val="9"/>
    <w:rsid w:val="00180EBD"/>
    <w:rPr>
      <w:rFonts w:asciiTheme="majorHAnsi" w:eastAsiaTheme="majorEastAsia" w:hAnsiTheme="majorHAnsi" w:cstheme="majorBidi"/>
      <w:color w:val="365F91" w:themeColor="accent1" w:themeShade="BF"/>
      <w:sz w:val="32"/>
      <w:szCs w:val="32"/>
      <w:lang w:val="en-US"/>
    </w:rPr>
  </w:style>
  <w:style w:type="paragraph" w:styleId="TOCHeading">
    <w:name w:val="TOC Heading"/>
    <w:basedOn w:val="Heading1"/>
    <w:next w:val="Normal"/>
    <w:uiPriority w:val="39"/>
    <w:unhideWhenUsed/>
    <w:qFormat/>
    <w:rsid w:val="00180EBD"/>
    <w:pPr>
      <w:outlineLvl w:val="9"/>
    </w:pPr>
  </w:style>
  <w:style w:type="paragraph" w:customStyle="1" w:styleId="CENormal">
    <w:name w:val="CE_Normal"/>
    <w:qFormat/>
    <w:rsid w:val="00180EBD"/>
    <w:pPr>
      <w:spacing w:after="0" w:line="280" w:lineRule="atLeast"/>
      <w:jc w:val="both"/>
    </w:pPr>
    <w:rPr>
      <w:rFonts w:eastAsia="Times New Roman" w:cs="Times New Roman"/>
      <w:szCs w:val="19"/>
      <w:lang w:eastAsia="nl-NL"/>
    </w:rPr>
  </w:style>
  <w:style w:type="paragraph" w:styleId="ListBullet2">
    <w:name w:val="List Bullet 2"/>
    <w:basedOn w:val="Normal"/>
    <w:uiPriority w:val="99"/>
    <w:unhideWhenUsed/>
    <w:rsid w:val="00D47FC4"/>
    <w:pPr>
      <w:numPr>
        <w:numId w:val="1"/>
      </w:numPr>
      <w:spacing w:before="0" w:line="280" w:lineRule="atLeast"/>
      <w:contextualSpacing/>
    </w:pPr>
    <w:rPr>
      <w:rFonts w:ascii="Arial" w:eastAsia="Calibri" w:hAnsi="Arial" w:cs="Times New Roman"/>
      <w:sz w:val="20"/>
      <w:lang w:val="fr-BE"/>
    </w:rPr>
  </w:style>
  <w:style w:type="character" w:customStyle="1" w:styleId="Heading2Char">
    <w:name w:val="Heading 2 Char"/>
    <w:basedOn w:val="DefaultParagraphFont"/>
    <w:link w:val="Heading2"/>
    <w:uiPriority w:val="9"/>
    <w:semiHidden/>
    <w:rsid w:val="00976CB3"/>
    <w:rPr>
      <w:rFonts w:asciiTheme="majorHAnsi" w:eastAsiaTheme="majorEastAsia" w:hAnsiTheme="majorHAnsi" w:cstheme="majorBidi"/>
      <w:b/>
      <w:bCs/>
      <w:color w:val="4F81BD" w:themeColor="accent1"/>
      <w:sz w:val="26"/>
      <w:szCs w:val="26"/>
      <w:lang w:val="fr-BE"/>
    </w:rPr>
  </w:style>
  <w:style w:type="character" w:customStyle="1" w:styleId="Heading3Char">
    <w:name w:val="Heading 3 Char"/>
    <w:basedOn w:val="DefaultParagraphFont"/>
    <w:link w:val="Heading3"/>
    <w:uiPriority w:val="9"/>
    <w:rsid w:val="00976CB3"/>
    <w:rPr>
      <w:rFonts w:asciiTheme="majorHAnsi" w:eastAsiaTheme="majorEastAsia" w:hAnsiTheme="majorHAnsi" w:cstheme="majorBidi"/>
      <w:b/>
      <w:bCs/>
      <w:color w:val="4F81BD" w:themeColor="accent1"/>
      <w:lang w:val="fr-BE"/>
    </w:rPr>
  </w:style>
  <w:style w:type="character" w:customStyle="1" w:styleId="Heading4Char">
    <w:name w:val="Heading 4 Char"/>
    <w:basedOn w:val="DefaultParagraphFont"/>
    <w:link w:val="Heading4"/>
    <w:uiPriority w:val="9"/>
    <w:semiHidden/>
    <w:rsid w:val="00976CB3"/>
    <w:rPr>
      <w:rFonts w:asciiTheme="majorHAnsi" w:eastAsiaTheme="majorEastAsia" w:hAnsiTheme="majorHAnsi" w:cstheme="majorBidi"/>
      <w:b/>
      <w:bCs/>
      <w:i/>
      <w:iCs/>
      <w:color w:val="4F81BD" w:themeColor="accent1"/>
      <w:lang w:val="fr-BE"/>
    </w:rPr>
  </w:style>
  <w:style w:type="character" w:customStyle="1" w:styleId="Heading5Char">
    <w:name w:val="Heading 5 Char"/>
    <w:basedOn w:val="DefaultParagraphFont"/>
    <w:link w:val="Heading5"/>
    <w:uiPriority w:val="9"/>
    <w:semiHidden/>
    <w:rsid w:val="00976CB3"/>
    <w:rPr>
      <w:rFonts w:asciiTheme="majorHAnsi" w:eastAsiaTheme="majorEastAsia" w:hAnsiTheme="majorHAnsi" w:cstheme="majorBidi"/>
      <w:color w:val="243F60" w:themeColor="accent1" w:themeShade="7F"/>
      <w:lang w:val="fr-BE"/>
    </w:rPr>
  </w:style>
  <w:style w:type="character" w:customStyle="1" w:styleId="Heading6Char">
    <w:name w:val="Heading 6 Char"/>
    <w:basedOn w:val="DefaultParagraphFont"/>
    <w:link w:val="Heading6"/>
    <w:uiPriority w:val="9"/>
    <w:semiHidden/>
    <w:rsid w:val="00976CB3"/>
    <w:rPr>
      <w:rFonts w:asciiTheme="majorHAnsi" w:eastAsiaTheme="majorEastAsia" w:hAnsiTheme="majorHAnsi" w:cstheme="majorBidi"/>
      <w:i/>
      <w:iCs/>
      <w:color w:val="243F60" w:themeColor="accent1" w:themeShade="7F"/>
      <w:lang w:val="fr-BE"/>
    </w:rPr>
  </w:style>
  <w:style w:type="character" w:customStyle="1" w:styleId="Heading7Char">
    <w:name w:val="Heading 7 Char"/>
    <w:basedOn w:val="DefaultParagraphFont"/>
    <w:link w:val="Heading7"/>
    <w:uiPriority w:val="9"/>
    <w:semiHidden/>
    <w:rsid w:val="00976CB3"/>
    <w:rPr>
      <w:rFonts w:asciiTheme="majorHAnsi" w:eastAsiaTheme="majorEastAsia" w:hAnsiTheme="majorHAnsi" w:cstheme="majorBidi"/>
      <w:i/>
      <w:iCs/>
      <w:color w:val="404040" w:themeColor="text1" w:themeTint="BF"/>
      <w:lang w:val="fr-BE"/>
    </w:rPr>
  </w:style>
  <w:style w:type="character" w:customStyle="1" w:styleId="Heading8Char">
    <w:name w:val="Heading 8 Char"/>
    <w:basedOn w:val="DefaultParagraphFont"/>
    <w:link w:val="Heading8"/>
    <w:uiPriority w:val="9"/>
    <w:semiHidden/>
    <w:rsid w:val="00976CB3"/>
    <w:rPr>
      <w:rFonts w:asciiTheme="majorHAnsi" w:eastAsiaTheme="majorEastAsia" w:hAnsiTheme="majorHAnsi" w:cstheme="majorBidi"/>
      <w:color w:val="404040" w:themeColor="text1" w:themeTint="BF"/>
      <w:lang w:val="fr-BE"/>
    </w:rPr>
  </w:style>
  <w:style w:type="character" w:customStyle="1" w:styleId="Heading9Char">
    <w:name w:val="Heading 9 Char"/>
    <w:basedOn w:val="DefaultParagraphFont"/>
    <w:link w:val="Heading9"/>
    <w:uiPriority w:val="9"/>
    <w:semiHidden/>
    <w:rsid w:val="00976CB3"/>
    <w:rPr>
      <w:rFonts w:asciiTheme="majorHAnsi" w:eastAsiaTheme="majorEastAsia" w:hAnsiTheme="majorHAnsi" w:cstheme="majorBidi"/>
      <w:i/>
      <w:iCs/>
      <w:color w:val="404040" w:themeColor="text1" w:themeTint="BF"/>
      <w:lang w:val="fr-BE"/>
    </w:rPr>
  </w:style>
  <w:style w:type="paragraph" w:customStyle="1" w:styleId="NLTitle1">
    <w:name w:val="NL Title 1"/>
    <w:basedOn w:val="Heading1"/>
    <w:next w:val="CENormal"/>
    <w:qFormat/>
    <w:rsid w:val="00976CB3"/>
    <w:pPr>
      <w:pBdr>
        <w:top w:val="single" w:sz="4" w:space="5" w:color="929497"/>
        <w:left w:val="single" w:sz="4" w:space="4" w:color="929497"/>
        <w:bottom w:val="single" w:sz="4" w:space="5" w:color="929497"/>
        <w:right w:val="single" w:sz="4" w:space="4" w:color="929497"/>
      </w:pBdr>
      <w:shd w:val="clear" w:color="auto" w:fill="929497"/>
      <w:spacing w:before="0" w:after="240" w:line="276" w:lineRule="auto"/>
      <w:ind w:left="432" w:hanging="432"/>
    </w:pPr>
    <w:rPr>
      <w:rFonts w:ascii="Arial" w:hAnsi="Arial"/>
      <w:b/>
      <w:bCs/>
      <w:color w:val="FFFFFF" w:themeColor="background1"/>
      <w:sz w:val="22"/>
      <w:szCs w:val="28"/>
      <w:lang w:val="fr-BE"/>
    </w:rPr>
  </w:style>
  <w:style w:type="paragraph" w:customStyle="1" w:styleId="NLTitle2">
    <w:name w:val="NL Title 2"/>
    <w:basedOn w:val="Heading2"/>
    <w:next w:val="CENormal"/>
    <w:qFormat/>
    <w:rsid w:val="00976CB3"/>
    <w:pPr>
      <w:pBdr>
        <w:top w:val="single" w:sz="4" w:space="5" w:color="EDEDED"/>
        <w:left w:val="single" w:sz="4" w:space="4" w:color="EDEDED"/>
        <w:bottom w:val="single" w:sz="4" w:space="5" w:color="EDEDED"/>
        <w:right w:val="single" w:sz="4" w:space="4" w:color="EDEDED"/>
      </w:pBdr>
      <w:shd w:val="clear" w:color="auto" w:fill="EDEDED"/>
      <w:spacing w:before="0" w:after="200"/>
    </w:pPr>
    <w:rPr>
      <w:rFonts w:ascii="Arial" w:hAnsi="Arial"/>
      <w:b w:val="0"/>
      <w:color w:val="auto"/>
      <w:sz w:val="22"/>
    </w:rPr>
  </w:style>
  <w:style w:type="paragraph" w:customStyle="1" w:styleId="NLTitle3">
    <w:name w:val="NL Title 3"/>
    <w:basedOn w:val="Heading3"/>
    <w:next w:val="CENormal"/>
    <w:qFormat/>
    <w:rsid w:val="00976CB3"/>
    <w:pPr>
      <w:pBdr>
        <w:top w:val="single" w:sz="4" w:space="4" w:color="EDEDED"/>
        <w:left w:val="single" w:sz="4" w:space="4" w:color="EDEDED"/>
        <w:bottom w:val="single" w:sz="4" w:space="4" w:color="EDEDED"/>
        <w:right w:val="single" w:sz="4" w:space="4" w:color="EDEDED"/>
      </w:pBdr>
      <w:shd w:val="clear" w:color="auto" w:fill="EDEDED"/>
      <w:spacing w:before="0" w:after="200"/>
      <w:ind w:hanging="720"/>
    </w:pPr>
    <w:rPr>
      <w:rFonts w:ascii="Arial" w:hAnsi="Arial"/>
      <w:b w:val="0"/>
      <w:color w:val="auto"/>
    </w:rPr>
  </w:style>
  <w:style w:type="character" w:styleId="UnresolvedMention">
    <w:name w:val="Unresolved Mention"/>
    <w:basedOn w:val="DefaultParagraphFont"/>
    <w:uiPriority w:val="99"/>
    <w:semiHidden/>
    <w:unhideWhenUsed/>
    <w:rsid w:val="00976CB3"/>
    <w:rPr>
      <w:color w:val="605E5C"/>
      <w:shd w:val="clear" w:color="auto" w:fill="E1DFDD"/>
    </w:rPr>
  </w:style>
  <w:style w:type="table" w:styleId="TableGrid">
    <w:name w:val="Table Grid"/>
    <w:basedOn w:val="TableNormal"/>
    <w:uiPriority w:val="59"/>
    <w:rsid w:val="00E3057B"/>
    <w:pPr>
      <w:spacing w:after="0" w:line="240" w:lineRule="auto"/>
    </w:pPr>
    <w:rPr>
      <w:rFonts w:asciiTheme="minorHAnsi" w:hAnsiTheme="minorHAns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057B"/>
    <w:pPr>
      <w:spacing w:before="0" w:after="200" w:line="276" w:lineRule="auto"/>
      <w:ind w:left="720"/>
      <w:contextualSpacing/>
      <w:jc w:val="both"/>
    </w:pPr>
    <w:rPr>
      <w:rFonts w:ascii="Arial" w:hAnsi="Arial"/>
      <w:sz w:val="20"/>
      <w:szCs w:val="20"/>
      <w:lang w:val="nl-BE"/>
    </w:rPr>
  </w:style>
  <w:style w:type="paragraph" w:styleId="TOC1">
    <w:name w:val="toc 1"/>
    <w:basedOn w:val="Normal"/>
    <w:next w:val="Normal"/>
    <w:autoRedefine/>
    <w:uiPriority w:val="39"/>
    <w:unhideWhenUsed/>
    <w:rsid w:val="009A7B69"/>
    <w:pPr>
      <w:tabs>
        <w:tab w:val="left" w:pos="284"/>
        <w:tab w:val="right" w:leader="dot" w:pos="9062"/>
      </w:tabs>
      <w:spacing w:before="0" w:line="300" w:lineRule="exact"/>
      <w:ind w:left="284" w:hanging="284"/>
    </w:pPr>
  </w:style>
  <w:style w:type="paragraph" w:styleId="TOC2">
    <w:name w:val="toc 2"/>
    <w:basedOn w:val="Normal"/>
    <w:next w:val="Normal"/>
    <w:autoRedefine/>
    <w:uiPriority w:val="39"/>
    <w:unhideWhenUsed/>
    <w:rsid w:val="00510C98"/>
    <w:pPr>
      <w:spacing w:after="100"/>
      <w:ind w:left="220"/>
    </w:pPr>
  </w:style>
  <w:style w:type="paragraph" w:styleId="NoSpacing">
    <w:name w:val="No Spacing"/>
    <w:link w:val="NoSpacingChar"/>
    <w:uiPriority w:val="1"/>
    <w:qFormat/>
    <w:rsid w:val="00B639C3"/>
    <w:pPr>
      <w:spacing w:after="0" w:line="240" w:lineRule="auto"/>
    </w:pPr>
    <w:rPr>
      <w:rFonts w:asciiTheme="minorHAnsi" w:eastAsiaTheme="minorEastAsia" w:hAnsiTheme="minorHAnsi"/>
      <w:sz w:val="22"/>
      <w:szCs w:val="22"/>
      <w:lang w:val="en-US"/>
    </w:rPr>
  </w:style>
  <w:style w:type="character" w:customStyle="1" w:styleId="NoSpacingChar">
    <w:name w:val="No Spacing Char"/>
    <w:basedOn w:val="DefaultParagraphFont"/>
    <w:link w:val="NoSpacing"/>
    <w:uiPriority w:val="1"/>
    <w:rsid w:val="00B639C3"/>
    <w:rPr>
      <w:rFonts w:asciiTheme="minorHAnsi" w:eastAsiaTheme="minorEastAsia" w:hAnsiTheme="minorHAnsi"/>
      <w:sz w:val="22"/>
      <w:szCs w:val="22"/>
      <w:lang w:val="en-US"/>
    </w:rPr>
  </w:style>
  <w:style w:type="character" w:styleId="CommentReference">
    <w:name w:val="annotation reference"/>
    <w:basedOn w:val="DefaultParagraphFont"/>
    <w:uiPriority w:val="99"/>
    <w:semiHidden/>
    <w:unhideWhenUsed/>
    <w:rsid w:val="005F1A33"/>
    <w:rPr>
      <w:sz w:val="16"/>
      <w:szCs w:val="16"/>
    </w:rPr>
  </w:style>
  <w:style w:type="paragraph" w:styleId="FootnoteText">
    <w:name w:val="footnote text"/>
    <w:basedOn w:val="Normal"/>
    <w:link w:val="FootnoteTextChar"/>
    <w:uiPriority w:val="99"/>
    <w:semiHidden/>
    <w:unhideWhenUsed/>
    <w:rsid w:val="005F1A33"/>
    <w:pPr>
      <w:spacing w:before="0" w:line="240" w:lineRule="auto"/>
    </w:pPr>
    <w:rPr>
      <w:rFonts w:ascii="Arial" w:hAnsi="Arial"/>
      <w:sz w:val="20"/>
      <w:szCs w:val="20"/>
      <w:lang w:val="fr-BE"/>
    </w:rPr>
  </w:style>
  <w:style w:type="character" w:customStyle="1" w:styleId="FootnoteTextChar">
    <w:name w:val="Footnote Text Char"/>
    <w:basedOn w:val="DefaultParagraphFont"/>
    <w:link w:val="FootnoteText"/>
    <w:uiPriority w:val="99"/>
    <w:semiHidden/>
    <w:rsid w:val="005F1A33"/>
    <w:rPr>
      <w:lang w:val="fr-BE"/>
    </w:rPr>
  </w:style>
  <w:style w:type="character" w:styleId="FootnoteReference">
    <w:name w:val="footnote reference"/>
    <w:basedOn w:val="DefaultParagraphFont"/>
    <w:uiPriority w:val="99"/>
    <w:semiHidden/>
    <w:unhideWhenUsed/>
    <w:rsid w:val="005F1A33"/>
    <w:rPr>
      <w:vertAlign w:val="superscript"/>
    </w:rPr>
  </w:style>
  <w:style w:type="paragraph" w:styleId="Revision">
    <w:name w:val="Revision"/>
    <w:hidden/>
    <w:uiPriority w:val="99"/>
    <w:semiHidden/>
    <w:rsid w:val="007277C7"/>
    <w:pPr>
      <w:spacing w:after="0" w:line="240" w:lineRule="auto"/>
    </w:pPr>
    <w:rPr>
      <w:rFonts w:asciiTheme="minorHAnsi" w:hAnsiTheme="minorHAnsi"/>
      <w:sz w:val="22"/>
      <w:szCs w:val="22"/>
      <w:lang w:val="en-US"/>
    </w:rPr>
  </w:style>
  <w:style w:type="numbering" w:styleId="ArticleSection">
    <w:name w:val="Outline List 3"/>
    <w:basedOn w:val="NoList"/>
    <w:uiPriority w:val="99"/>
    <w:semiHidden/>
    <w:unhideWhenUsed/>
    <w:rsid w:val="00A17A86"/>
    <w:pPr>
      <w:numPr>
        <w:numId w:val="20"/>
      </w:numPr>
    </w:pPr>
  </w:style>
  <w:style w:type="paragraph" w:customStyle="1" w:styleId="CEDASH">
    <w:name w:val="CE_DASH"/>
    <w:basedOn w:val="CENormal"/>
    <w:qFormat/>
    <w:rsid w:val="00130F7B"/>
    <w:pPr>
      <w:numPr>
        <w:numId w:val="34"/>
      </w:numPr>
    </w:pPr>
    <w:rPr>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562301">
      <w:bodyDiv w:val="1"/>
      <w:marLeft w:val="0"/>
      <w:marRight w:val="0"/>
      <w:marTop w:val="0"/>
      <w:marBottom w:val="0"/>
      <w:divBdr>
        <w:top w:val="none" w:sz="0" w:space="0" w:color="auto"/>
        <w:left w:val="none" w:sz="0" w:space="0" w:color="auto"/>
        <w:bottom w:val="none" w:sz="0" w:space="0" w:color="auto"/>
        <w:right w:val="none" w:sz="0" w:space="0" w:color="auto"/>
      </w:divBdr>
    </w:div>
    <w:div w:id="409424171">
      <w:bodyDiv w:val="1"/>
      <w:marLeft w:val="0"/>
      <w:marRight w:val="0"/>
      <w:marTop w:val="0"/>
      <w:marBottom w:val="0"/>
      <w:divBdr>
        <w:top w:val="none" w:sz="0" w:space="0" w:color="auto"/>
        <w:left w:val="none" w:sz="0" w:space="0" w:color="auto"/>
        <w:bottom w:val="none" w:sz="0" w:space="0" w:color="auto"/>
        <w:right w:val="none" w:sz="0" w:space="0" w:color="auto"/>
      </w:divBdr>
    </w:div>
    <w:div w:id="820774844">
      <w:bodyDiv w:val="1"/>
      <w:marLeft w:val="0"/>
      <w:marRight w:val="0"/>
      <w:marTop w:val="0"/>
      <w:marBottom w:val="0"/>
      <w:divBdr>
        <w:top w:val="none" w:sz="0" w:space="0" w:color="auto"/>
        <w:left w:val="none" w:sz="0" w:space="0" w:color="auto"/>
        <w:bottom w:val="none" w:sz="0" w:space="0" w:color="auto"/>
        <w:right w:val="none" w:sz="0" w:space="0" w:color="auto"/>
      </w:divBdr>
    </w:div>
    <w:div w:id="880751745">
      <w:bodyDiv w:val="1"/>
      <w:marLeft w:val="0"/>
      <w:marRight w:val="0"/>
      <w:marTop w:val="0"/>
      <w:marBottom w:val="0"/>
      <w:divBdr>
        <w:top w:val="none" w:sz="0" w:space="0" w:color="auto"/>
        <w:left w:val="none" w:sz="0" w:space="0" w:color="auto"/>
        <w:bottom w:val="none" w:sz="0" w:space="0" w:color="auto"/>
        <w:right w:val="none" w:sz="0" w:space="0" w:color="auto"/>
      </w:divBdr>
    </w:div>
    <w:div w:id="1409494413">
      <w:bodyDiv w:val="1"/>
      <w:marLeft w:val="0"/>
      <w:marRight w:val="0"/>
      <w:marTop w:val="0"/>
      <w:marBottom w:val="0"/>
      <w:divBdr>
        <w:top w:val="none" w:sz="0" w:space="0" w:color="auto"/>
        <w:left w:val="none" w:sz="0" w:space="0" w:color="auto"/>
        <w:bottom w:val="none" w:sz="0" w:space="0" w:color="auto"/>
        <w:right w:val="none" w:sz="0" w:space="0" w:color="auto"/>
      </w:divBdr>
    </w:div>
    <w:div w:id="1414352822">
      <w:bodyDiv w:val="1"/>
      <w:marLeft w:val="0"/>
      <w:marRight w:val="0"/>
      <w:marTop w:val="0"/>
      <w:marBottom w:val="0"/>
      <w:divBdr>
        <w:top w:val="none" w:sz="0" w:space="0" w:color="auto"/>
        <w:left w:val="none" w:sz="0" w:space="0" w:color="auto"/>
        <w:bottom w:val="none" w:sz="0" w:space="0" w:color="auto"/>
        <w:right w:val="none" w:sz="0" w:space="0" w:color="auto"/>
      </w:divBdr>
    </w:div>
    <w:div w:id="1633516940">
      <w:bodyDiv w:val="1"/>
      <w:marLeft w:val="0"/>
      <w:marRight w:val="0"/>
      <w:marTop w:val="0"/>
      <w:marBottom w:val="0"/>
      <w:divBdr>
        <w:top w:val="none" w:sz="0" w:space="0" w:color="auto"/>
        <w:left w:val="none" w:sz="0" w:space="0" w:color="auto"/>
        <w:bottom w:val="none" w:sz="0" w:space="0" w:color="auto"/>
        <w:right w:val="none" w:sz="0" w:space="0" w:color="auto"/>
      </w:divBdr>
    </w:div>
    <w:div w:id="1963996238">
      <w:bodyDiv w:val="1"/>
      <w:marLeft w:val="0"/>
      <w:marRight w:val="0"/>
      <w:marTop w:val="0"/>
      <w:marBottom w:val="0"/>
      <w:divBdr>
        <w:top w:val="none" w:sz="0" w:space="0" w:color="auto"/>
        <w:left w:val="none" w:sz="0" w:space="0" w:color="auto"/>
        <w:bottom w:val="none" w:sz="0" w:space="0" w:color="auto"/>
        <w:right w:val="none" w:sz="0" w:space="0" w:color="auto"/>
      </w:divBdr>
    </w:div>
    <w:div w:id="196916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5.sv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2" Type="http://schemas.openxmlformats.org/officeDocument/2006/relationships/hyperlink" Target="mailto:newsflash@claeysengels.be" TargetMode="External"/><Relationship Id="rId1" Type="http://schemas.openxmlformats.org/officeDocument/2006/relationships/hyperlink" Target="http://www.claeysengels.be" TargetMode="External"/></Relationships>
</file>

<file path=word/_rels/footer5.xml.rels><?xml version="1.0" encoding="UTF-8" standalone="yes"?>
<Relationships xmlns="http://schemas.openxmlformats.org/package/2006/relationships"><Relationship Id="rId2" Type="http://schemas.openxmlformats.org/officeDocument/2006/relationships/hyperlink" Target="mailto:newsflash@claeysengels.be" TargetMode="External"/><Relationship Id="rId1" Type="http://schemas.openxmlformats.org/officeDocument/2006/relationships/hyperlink" Target="http://www.claeysengels.be/" TargetMode="External"/></Relationships>
</file>

<file path=word/_rels/footer6.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44857735464A0EBDEF3BE07B5B8DFF"/>
        <w:category>
          <w:name w:val="General"/>
          <w:gallery w:val="placeholder"/>
        </w:category>
        <w:types>
          <w:type w:val="bbPlcHdr"/>
        </w:types>
        <w:behaviors>
          <w:behavior w:val="content"/>
        </w:behaviors>
        <w:guid w:val="{64BA49C6-06C3-41BA-8F55-69D2F1982EA7}"/>
      </w:docPartPr>
      <w:docPartBody>
        <w:p w:rsidR="00836117" w:rsidRDefault="00A2109E" w:rsidP="00A2109E">
          <w:pPr>
            <w:pStyle w:val="3544857735464A0EBDEF3BE07B5B8DFF"/>
          </w:pPr>
          <w:r w:rsidRPr="00B7283D">
            <w:t>MODERN LIVING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Next LT Pro">
    <w:charset w:val="00"/>
    <w:family w:val="swiss"/>
    <w:pitch w:val="variable"/>
    <w:sig w:usb0="800000EF" w:usb1="5000204A" w:usb2="00000000" w:usb3="00000000" w:csb0="00000093"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D18"/>
    <w:rsid w:val="00384D18"/>
    <w:rsid w:val="005B3B18"/>
    <w:rsid w:val="007B5C35"/>
    <w:rsid w:val="00811636"/>
    <w:rsid w:val="00836117"/>
    <w:rsid w:val="00997447"/>
    <w:rsid w:val="00A2109E"/>
    <w:rsid w:val="00A81D2E"/>
    <w:rsid w:val="00B508DF"/>
    <w:rsid w:val="00DE0DB5"/>
    <w:rsid w:val="00E82A84"/>
    <w:rsid w:val="00FE18B0"/>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BE" w:eastAsia="en-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44857735464A0EBDEF3BE07B5B8DFF">
    <w:name w:val="3544857735464A0EBDEF3BE07B5B8DFF"/>
    <w:rsid w:val="00A210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9CEEA-307D-4886-B8E7-C7E2D4B11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4277</Words>
  <Characters>24381</Characters>
  <Application>Microsoft Office Word</Application>
  <DocSecurity>0</DocSecurity>
  <Lines>203</Lines>
  <Paragraphs>57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Corvers | Claeys &amp; Engels</dc:creator>
  <cp:keywords/>
  <dc:description/>
  <cp:lastModifiedBy>Julie Corvers | Claeys &amp; Engels</cp:lastModifiedBy>
  <cp:revision>5</cp:revision>
  <cp:lastPrinted>2023-02-13T09:50:00Z</cp:lastPrinted>
  <dcterms:created xsi:type="dcterms:W3CDTF">2023-02-13T09:49:00Z</dcterms:created>
  <dcterms:modified xsi:type="dcterms:W3CDTF">2023-02-13T09:50:00Z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DocNumber">
    <vt:lpwstr>2683895</vt:lpwstr>
  </property>
  <property fmtid="{D5CDD505-2E9C-101B-9397-08002B2CF9AE}" pid="3" name="WorksiteDocVersion">
    <vt:lpwstr>v2</vt:lpwstr>
  </property>
  <property fmtid="{D5CDD505-2E9C-101B-9397-08002B2CF9AE}" pid="4" name="WorksiteMatterNumber">
    <vt:lpwstr/>
  </property>
  <property fmtid="{D5CDD505-2E9C-101B-9397-08002B2CF9AE}" pid="5" name="WorksiteAuthor">
    <vt:lpwstr>JUCO</vt:lpwstr>
  </property>
  <property fmtid="{D5CDD505-2E9C-101B-9397-08002B2CF9AE}" pid="6" name="StylesCopied">
    <vt:lpwstr>1</vt:lpwstr>
  </property>
  <property fmtid="{D5CDD505-2E9C-101B-9397-08002B2CF9AE}" pid="7" name="iManageFooter">
    <vt:lpwstr>#2683895v1&lt;P_GENERAL&gt; - Newsletter - Amendment AOP strengthening of the transparency in the context of the second pension pillar (EN)(2681191.3) (002)</vt:lpwstr>
  </property>
</Properties>
</file>